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E71F" w14:textId="77777777" w:rsidR="00293CCB" w:rsidRPr="006966AF" w:rsidRDefault="00293CCB" w:rsidP="00293CCB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6966AF">
        <w:rPr>
          <w:rFonts w:ascii="Arial" w:hAnsi="Arial" w:cs="Arial"/>
          <w:b/>
          <w:sz w:val="20"/>
        </w:rPr>
        <w:t xml:space="preserve">DOCUMENT CHECKLIST </w:t>
      </w:r>
    </w:p>
    <w:p w14:paraId="55248081" w14:textId="77777777" w:rsidR="00293CCB" w:rsidRPr="006966AF" w:rsidRDefault="00293CCB" w:rsidP="00293CCB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6966AF">
        <w:rPr>
          <w:rFonts w:ascii="Arial" w:hAnsi="Arial" w:cs="Arial"/>
          <w:b/>
          <w:sz w:val="20"/>
        </w:rPr>
        <w:t>ISSUE OF WARRANTS / CONVERTIBLE EQUITY SECURITIES</w:t>
      </w:r>
    </w:p>
    <w:p w14:paraId="7462B298" w14:textId="77777777" w:rsidR="00293CCB" w:rsidRPr="006966AF" w:rsidRDefault="00293CCB" w:rsidP="00293CCB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6966AF">
        <w:rPr>
          <w:rFonts w:ascii="Arial" w:hAnsi="Arial" w:cs="Arial"/>
          <w:b/>
          <w:sz w:val="20"/>
        </w:rPr>
        <w:t>(MAIN BOARD)</w:t>
      </w:r>
    </w:p>
    <w:p w14:paraId="096A7A57" w14:textId="77777777" w:rsidR="00293CCB" w:rsidRPr="00B9431A" w:rsidRDefault="00293CCB" w:rsidP="00293CCB">
      <w:pPr>
        <w:pStyle w:val="Firstline"/>
        <w:tabs>
          <w:tab w:val="clear" w:pos="7938"/>
          <w:tab w:val="right" w:pos="9360"/>
        </w:tabs>
        <w:rPr>
          <w:rFonts w:cs="Arial"/>
          <w:sz w:val="18"/>
          <w:szCs w:val="18"/>
        </w:rPr>
      </w:pPr>
      <w:r w:rsidRPr="00B9431A">
        <w:rPr>
          <w:rFonts w:cs="Arial"/>
          <w:sz w:val="18"/>
          <w:szCs w:val="18"/>
        </w:rPr>
        <w:t>Name of Issuer</w:t>
      </w:r>
      <w:r w:rsidRPr="00B9431A">
        <w:rPr>
          <w:rFonts w:cs="Arial"/>
          <w:sz w:val="18"/>
          <w:szCs w:val="18"/>
        </w:rPr>
        <w:tab/>
        <w:t>:</w:t>
      </w:r>
      <w:r w:rsidRPr="00B9431A">
        <w:rPr>
          <w:rFonts w:cs="Arial"/>
          <w:sz w:val="18"/>
          <w:szCs w:val="18"/>
        </w:rPr>
        <w:tab/>
      </w:r>
      <w:r w:rsidRPr="00B9431A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431A">
        <w:rPr>
          <w:rFonts w:cs="Arial"/>
          <w:sz w:val="18"/>
          <w:szCs w:val="18"/>
          <w:u w:val="single"/>
        </w:rPr>
        <w:instrText xml:space="preserve"> FORMTEXT </w:instrText>
      </w:r>
      <w:r w:rsidRPr="00B9431A">
        <w:rPr>
          <w:rFonts w:cs="Arial"/>
          <w:sz w:val="18"/>
          <w:szCs w:val="18"/>
          <w:u w:val="single"/>
        </w:rPr>
      </w:r>
      <w:r w:rsidRPr="00B9431A">
        <w:rPr>
          <w:rFonts w:cs="Arial"/>
          <w:sz w:val="18"/>
          <w:szCs w:val="18"/>
          <w:u w:val="single"/>
        </w:rPr>
        <w:fldChar w:fldCharType="separate"/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sz w:val="18"/>
          <w:szCs w:val="18"/>
          <w:u w:val="single"/>
        </w:rPr>
        <w:fldChar w:fldCharType="end"/>
      </w:r>
      <w:bookmarkEnd w:id="0"/>
      <w:r w:rsidRPr="00B9431A">
        <w:rPr>
          <w:rFonts w:cs="Arial"/>
          <w:sz w:val="18"/>
          <w:szCs w:val="18"/>
          <w:u w:val="single"/>
        </w:rPr>
        <w:tab/>
      </w:r>
    </w:p>
    <w:p w14:paraId="54E41EAA" w14:textId="77777777" w:rsidR="00293CCB" w:rsidRPr="00B9431A" w:rsidRDefault="00293CCB" w:rsidP="00293CCB">
      <w:pPr>
        <w:pStyle w:val="Midline"/>
        <w:tabs>
          <w:tab w:val="clear" w:pos="7938"/>
          <w:tab w:val="right" w:pos="9360"/>
        </w:tabs>
        <w:rPr>
          <w:rFonts w:cs="Arial"/>
          <w:sz w:val="18"/>
          <w:szCs w:val="18"/>
        </w:rPr>
      </w:pPr>
      <w:r w:rsidRPr="00B9431A">
        <w:rPr>
          <w:rFonts w:cs="Arial"/>
          <w:sz w:val="18"/>
          <w:szCs w:val="18"/>
        </w:rPr>
        <w:t>Case Number</w:t>
      </w:r>
      <w:r w:rsidRPr="00B9431A">
        <w:rPr>
          <w:rFonts w:cs="Arial"/>
          <w:sz w:val="18"/>
          <w:szCs w:val="18"/>
        </w:rPr>
        <w:tab/>
        <w:t>:</w:t>
      </w:r>
      <w:r w:rsidRPr="00B9431A">
        <w:rPr>
          <w:rFonts w:cs="Arial"/>
          <w:sz w:val="18"/>
          <w:szCs w:val="18"/>
        </w:rPr>
        <w:tab/>
      </w:r>
      <w:r w:rsidRPr="00B9431A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31A">
        <w:rPr>
          <w:rFonts w:cs="Arial"/>
          <w:sz w:val="18"/>
          <w:szCs w:val="18"/>
          <w:u w:val="single"/>
        </w:rPr>
        <w:instrText xml:space="preserve"> FORMTEXT </w:instrText>
      </w:r>
      <w:r w:rsidRPr="00B9431A">
        <w:rPr>
          <w:rFonts w:cs="Arial"/>
          <w:sz w:val="18"/>
          <w:szCs w:val="18"/>
          <w:u w:val="single"/>
        </w:rPr>
      </w:r>
      <w:r w:rsidRPr="00B9431A">
        <w:rPr>
          <w:rFonts w:cs="Arial"/>
          <w:sz w:val="18"/>
          <w:szCs w:val="18"/>
          <w:u w:val="single"/>
        </w:rPr>
        <w:fldChar w:fldCharType="separate"/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sz w:val="18"/>
          <w:szCs w:val="18"/>
          <w:u w:val="single"/>
        </w:rPr>
        <w:fldChar w:fldCharType="end"/>
      </w:r>
      <w:r w:rsidRPr="00B9431A">
        <w:rPr>
          <w:rFonts w:cs="Arial"/>
          <w:sz w:val="18"/>
          <w:szCs w:val="18"/>
          <w:u w:val="single"/>
        </w:rPr>
        <w:tab/>
      </w:r>
    </w:p>
    <w:p w14:paraId="4E794F67" w14:textId="77777777" w:rsidR="00293CCB" w:rsidRPr="00B9431A" w:rsidRDefault="00293CCB" w:rsidP="00293CCB">
      <w:pPr>
        <w:pStyle w:val="Midline"/>
        <w:tabs>
          <w:tab w:val="clear" w:pos="7938"/>
          <w:tab w:val="right" w:pos="9360"/>
        </w:tabs>
        <w:rPr>
          <w:rFonts w:cs="Arial"/>
          <w:sz w:val="18"/>
          <w:szCs w:val="18"/>
        </w:rPr>
      </w:pPr>
      <w:r w:rsidRPr="00B9431A">
        <w:rPr>
          <w:rFonts w:cs="Arial"/>
          <w:sz w:val="18"/>
          <w:szCs w:val="18"/>
        </w:rPr>
        <w:t>Description of Transaction</w:t>
      </w:r>
      <w:r w:rsidRPr="00B9431A">
        <w:rPr>
          <w:rFonts w:cs="Arial"/>
          <w:sz w:val="18"/>
          <w:szCs w:val="18"/>
        </w:rPr>
        <w:tab/>
        <w:t>:</w:t>
      </w:r>
      <w:r w:rsidRPr="00B9431A">
        <w:rPr>
          <w:rFonts w:cs="Arial"/>
          <w:sz w:val="18"/>
          <w:szCs w:val="18"/>
        </w:rPr>
        <w:tab/>
      </w:r>
      <w:r w:rsidRPr="00B9431A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31A">
        <w:rPr>
          <w:rFonts w:cs="Arial"/>
          <w:sz w:val="18"/>
          <w:szCs w:val="18"/>
          <w:u w:val="single"/>
        </w:rPr>
        <w:instrText xml:space="preserve"> FORMTEXT </w:instrText>
      </w:r>
      <w:r w:rsidRPr="00B9431A">
        <w:rPr>
          <w:rFonts w:cs="Arial"/>
          <w:sz w:val="18"/>
          <w:szCs w:val="18"/>
          <w:u w:val="single"/>
        </w:rPr>
      </w:r>
      <w:r w:rsidRPr="00B9431A">
        <w:rPr>
          <w:rFonts w:cs="Arial"/>
          <w:sz w:val="18"/>
          <w:szCs w:val="18"/>
          <w:u w:val="single"/>
        </w:rPr>
        <w:fldChar w:fldCharType="separate"/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noProof/>
          <w:sz w:val="18"/>
          <w:szCs w:val="18"/>
          <w:u w:val="single"/>
        </w:rPr>
        <w:t> </w:t>
      </w:r>
      <w:r w:rsidRPr="00B9431A">
        <w:rPr>
          <w:rFonts w:cs="Arial"/>
          <w:sz w:val="18"/>
          <w:szCs w:val="18"/>
          <w:u w:val="single"/>
        </w:rPr>
        <w:fldChar w:fldCharType="end"/>
      </w:r>
      <w:r w:rsidRPr="00B9431A">
        <w:rPr>
          <w:rFonts w:cs="Arial"/>
          <w:sz w:val="18"/>
          <w:szCs w:val="18"/>
          <w:u w:val="single"/>
        </w:rPr>
        <w:tab/>
      </w:r>
    </w:p>
    <w:p w14:paraId="1EE7EE9F" w14:textId="77777777" w:rsidR="00293CCB" w:rsidRPr="00876875" w:rsidRDefault="00293CCB" w:rsidP="00293CCB">
      <w:pPr>
        <w:rPr>
          <w:rFonts w:ascii="Arial" w:hAnsi="Arial" w:cs="Arial"/>
          <w:sz w:val="18"/>
          <w:szCs w:val="18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9"/>
        <w:gridCol w:w="4624"/>
        <w:gridCol w:w="1497"/>
        <w:gridCol w:w="1278"/>
        <w:gridCol w:w="1278"/>
      </w:tblGrid>
      <w:tr w:rsidR="00293CCB" w:rsidRPr="009669E6" w14:paraId="2F86825D" w14:textId="77777777" w:rsidTr="00C60FAB">
        <w:trPr>
          <w:trHeight w:val="144"/>
          <w:tblHeader/>
          <w:jc w:val="center"/>
        </w:trPr>
        <w:tc>
          <w:tcPr>
            <w:tcW w:w="569" w:type="dxa"/>
          </w:tcPr>
          <w:p w14:paraId="42BA1930" w14:textId="77777777" w:rsidR="00293CCB" w:rsidRPr="009669E6" w:rsidRDefault="00293CCB" w:rsidP="00C60FAB">
            <w:pPr>
              <w:spacing w:beforeLines="20" w:before="48" w:afterLines="20" w:after="48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4" w:type="dxa"/>
          </w:tcPr>
          <w:p w14:paraId="78650E97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rPr>
                <w:rFonts w:cs="Arial"/>
                <w:b/>
                <w:sz w:val="18"/>
                <w:szCs w:val="18"/>
              </w:rPr>
            </w:pPr>
            <w:r w:rsidRPr="009669E6">
              <w:rPr>
                <w:rFonts w:cs="Arial"/>
                <w:b/>
                <w:sz w:val="18"/>
                <w:szCs w:val="18"/>
              </w:rPr>
              <w:t>Documents to be submitted</w:t>
            </w:r>
          </w:p>
        </w:tc>
        <w:tc>
          <w:tcPr>
            <w:tcW w:w="1497" w:type="dxa"/>
          </w:tcPr>
          <w:p w14:paraId="57EDB3FC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</w:rPr>
            </w:pPr>
            <w:r w:rsidRPr="009669E6">
              <w:rPr>
                <w:rFonts w:cs="Arial"/>
                <w:b/>
                <w:sz w:val="18"/>
                <w:szCs w:val="18"/>
              </w:rPr>
              <w:t>Rule</w:t>
            </w:r>
            <w:r w:rsidRPr="009669E6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8" w:type="dxa"/>
          </w:tcPr>
          <w:p w14:paraId="551EB193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</w:rPr>
            </w:pPr>
            <w:r w:rsidRPr="009669E6">
              <w:rPr>
                <w:rFonts w:cs="Arial"/>
                <w:b/>
                <w:sz w:val="18"/>
                <w:szCs w:val="18"/>
              </w:rPr>
              <w:t xml:space="preserve">Checklist Ref. </w:t>
            </w:r>
          </w:p>
        </w:tc>
        <w:tc>
          <w:tcPr>
            <w:tcW w:w="1278" w:type="dxa"/>
          </w:tcPr>
          <w:p w14:paraId="158F24E1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ind w:left="-113" w:firstLine="113"/>
              <w:jc w:val="center"/>
              <w:rPr>
                <w:rFonts w:cs="Arial"/>
                <w:b/>
                <w:sz w:val="18"/>
                <w:szCs w:val="18"/>
              </w:rPr>
            </w:pPr>
            <w:r w:rsidRPr="009669E6">
              <w:rPr>
                <w:rFonts w:cs="Arial"/>
                <w:b/>
                <w:sz w:val="18"/>
                <w:szCs w:val="18"/>
              </w:rPr>
              <w:t>Submission Date</w:t>
            </w:r>
          </w:p>
        </w:tc>
      </w:tr>
      <w:tr w:rsidR="00293CCB" w:rsidRPr="009669E6" w14:paraId="344CAB1B" w14:textId="77777777" w:rsidTr="00C60FAB">
        <w:trPr>
          <w:trHeight w:val="144"/>
          <w:jc w:val="center"/>
        </w:trPr>
        <w:tc>
          <w:tcPr>
            <w:tcW w:w="569" w:type="dxa"/>
            <w:tcBorders>
              <w:bottom w:val="nil"/>
            </w:tcBorders>
            <w:shd w:val="clear" w:color="auto" w:fill="CCFFCC"/>
          </w:tcPr>
          <w:p w14:paraId="5643ED38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bottom w:val="nil"/>
            </w:tcBorders>
            <w:shd w:val="clear" w:color="auto" w:fill="CCFFCC"/>
          </w:tcPr>
          <w:p w14:paraId="06F06978" w14:textId="77777777" w:rsidR="00293CCB" w:rsidRPr="009669E6" w:rsidRDefault="00293CCB" w:rsidP="00C60FAB">
            <w:pPr>
              <w:pStyle w:val="checklist"/>
              <w:tabs>
                <w:tab w:val="left" w:pos="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  <w:highlight w:val="cyan"/>
              </w:rPr>
            </w:pPr>
            <w:r w:rsidRPr="009669E6">
              <w:rPr>
                <w:rFonts w:cs="Arial"/>
                <w:b/>
                <w:i/>
                <w:sz w:val="18"/>
                <w:szCs w:val="18"/>
              </w:rPr>
              <w:t>Before publication of the announcement:</w:t>
            </w:r>
          </w:p>
        </w:tc>
        <w:tc>
          <w:tcPr>
            <w:tcW w:w="1497" w:type="dxa"/>
            <w:tcBorders>
              <w:bottom w:val="nil"/>
            </w:tcBorders>
            <w:shd w:val="clear" w:color="auto" w:fill="CCFFCC"/>
          </w:tcPr>
          <w:p w14:paraId="500AD831" w14:textId="77777777" w:rsidR="00293CCB" w:rsidRPr="009669E6" w:rsidRDefault="00293CCB" w:rsidP="00C60FAB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CCFFCC"/>
          </w:tcPr>
          <w:p w14:paraId="4B14A119" w14:textId="77777777" w:rsidR="00293CCB" w:rsidRPr="009669E6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CCFFCC"/>
          </w:tcPr>
          <w:p w14:paraId="717518FE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93CCB" w:rsidRPr="009669E6" w14:paraId="60D062EC" w14:textId="77777777" w:rsidTr="00C60FAB">
        <w:trPr>
          <w:trHeight w:val="144"/>
          <w:jc w:val="center"/>
        </w:trPr>
        <w:tc>
          <w:tcPr>
            <w:tcW w:w="569" w:type="dxa"/>
            <w:tcBorders>
              <w:bottom w:val="nil"/>
            </w:tcBorders>
          </w:tcPr>
          <w:p w14:paraId="7C4CF4C2" w14:textId="77777777" w:rsidR="00293CCB" w:rsidRPr="009669E6" w:rsidRDefault="00293CCB" w:rsidP="00293CCB">
            <w:pPr>
              <w:pStyle w:val="checklist"/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bottom w:val="dotted" w:sz="4" w:space="0" w:color="auto"/>
            </w:tcBorders>
          </w:tcPr>
          <w:p w14:paraId="2F56C165" w14:textId="77777777" w:rsidR="00293CCB" w:rsidRPr="00B9431A" w:rsidRDefault="00293CCB" w:rsidP="00C60FAB">
            <w:pPr>
              <w:pStyle w:val="checklist"/>
              <w:tabs>
                <w:tab w:val="left" w:pos="170"/>
              </w:tabs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A completed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50513">
              <w:rPr>
                <w:rFonts w:cs="Arial"/>
                <w:sz w:val="18"/>
                <w:szCs w:val="18"/>
              </w:rPr>
              <w:t>“Trading Arrangement Form”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7" w:type="dxa"/>
            <w:tcBorders>
              <w:bottom w:val="dotted" w:sz="4" w:space="0" w:color="auto"/>
            </w:tcBorders>
          </w:tcPr>
          <w:p w14:paraId="2E46108A" w14:textId="77777777" w:rsidR="00293CCB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bottom w:val="dotted" w:sz="4" w:space="0" w:color="auto"/>
            </w:tcBorders>
          </w:tcPr>
          <w:p w14:paraId="50F55799" w14:textId="77777777" w:rsidR="00293CCB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CF093</w:t>
            </w:r>
          </w:p>
        </w:tc>
        <w:tc>
          <w:tcPr>
            <w:tcW w:w="1278" w:type="dxa"/>
            <w:tcBorders>
              <w:bottom w:val="dotted" w:sz="4" w:space="0" w:color="auto"/>
            </w:tcBorders>
          </w:tcPr>
          <w:p w14:paraId="6F2E5DC6" w14:textId="77777777" w:rsidR="00293CCB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0E3766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37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3766">
              <w:rPr>
                <w:rFonts w:cs="Arial"/>
                <w:sz w:val="18"/>
                <w:szCs w:val="18"/>
              </w:rPr>
            </w:r>
            <w:r w:rsidRPr="000E3766">
              <w:rPr>
                <w:rFonts w:cs="Arial"/>
                <w:sz w:val="18"/>
                <w:szCs w:val="18"/>
              </w:rPr>
              <w:fldChar w:fldCharType="separate"/>
            </w:r>
            <w:r w:rsidRPr="000E3766">
              <w:rPr>
                <w:rFonts w:cs="Arial"/>
                <w:noProof/>
                <w:sz w:val="18"/>
                <w:szCs w:val="18"/>
              </w:rPr>
              <w:t> </w:t>
            </w:r>
            <w:r w:rsidRPr="000E3766">
              <w:rPr>
                <w:rFonts w:cs="Arial"/>
                <w:noProof/>
                <w:sz w:val="18"/>
                <w:szCs w:val="18"/>
              </w:rPr>
              <w:t> </w:t>
            </w:r>
            <w:r w:rsidRPr="000E3766">
              <w:rPr>
                <w:rFonts w:cs="Arial"/>
                <w:noProof/>
                <w:sz w:val="18"/>
                <w:szCs w:val="18"/>
              </w:rPr>
              <w:t> </w:t>
            </w:r>
            <w:r w:rsidRPr="000E3766">
              <w:rPr>
                <w:rFonts w:cs="Arial"/>
                <w:noProof/>
                <w:sz w:val="18"/>
                <w:szCs w:val="18"/>
              </w:rPr>
              <w:t> </w:t>
            </w:r>
            <w:r w:rsidRPr="000E3766">
              <w:rPr>
                <w:rFonts w:cs="Arial"/>
                <w:noProof/>
                <w:sz w:val="18"/>
                <w:szCs w:val="18"/>
              </w:rPr>
              <w:t> </w:t>
            </w:r>
            <w:r w:rsidRPr="000E376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3CCB" w:rsidRPr="009669E6" w14:paraId="1D51B309" w14:textId="77777777" w:rsidTr="00C60FAB">
        <w:trPr>
          <w:trHeight w:val="144"/>
          <w:jc w:val="center"/>
        </w:trPr>
        <w:tc>
          <w:tcPr>
            <w:tcW w:w="569" w:type="dxa"/>
            <w:shd w:val="clear" w:color="auto" w:fill="CCFFCC"/>
          </w:tcPr>
          <w:p w14:paraId="356FEA73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24" w:type="dxa"/>
            <w:shd w:val="clear" w:color="auto" w:fill="CCFFCC"/>
          </w:tcPr>
          <w:p w14:paraId="21821B24" w14:textId="77777777" w:rsidR="00293CCB" w:rsidRPr="009669E6" w:rsidRDefault="00293CCB" w:rsidP="00C60FAB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9669E6">
              <w:rPr>
                <w:rFonts w:cs="Arial"/>
                <w:b/>
                <w:i/>
                <w:sz w:val="18"/>
                <w:szCs w:val="18"/>
              </w:rPr>
              <w:t>Before publication of the circular (if any):</w:t>
            </w:r>
          </w:p>
        </w:tc>
        <w:tc>
          <w:tcPr>
            <w:tcW w:w="1497" w:type="dxa"/>
            <w:shd w:val="clear" w:color="auto" w:fill="CCFFCC"/>
          </w:tcPr>
          <w:p w14:paraId="1757F3FF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ind w:left="-113" w:firstLine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CCFFCC"/>
          </w:tcPr>
          <w:p w14:paraId="24382ECB" w14:textId="77777777" w:rsidR="00293CCB" w:rsidRPr="009669E6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CCFFCC"/>
          </w:tcPr>
          <w:p w14:paraId="1A67DB38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93CCB" w:rsidRPr="009669E6" w14:paraId="41A74BEE" w14:textId="77777777" w:rsidTr="00C60FAB">
        <w:trPr>
          <w:trHeight w:val="144"/>
          <w:jc w:val="center"/>
        </w:trPr>
        <w:tc>
          <w:tcPr>
            <w:tcW w:w="569" w:type="dxa"/>
          </w:tcPr>
          <w:p w14:paraId="624E22E1" w14:textId="77777777" w:rsidR="00293CCB" w:rsidRPr="009669E6" w:rsidRDefault="00293CCB" w:rsidP="00293CCB">
            <w:pPr>
              <w:pStyle w:val="checklist"/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24" w:type="dxa"/>
          </w:tcPr>
          <w:p w14:paraId="6A9CFDEF" w14:textId="77777777" w:rsidR="00293CCB" w:rsidRPr="009669E6" w:rsidRDefault="00293CCB" w:rsidP="00C60FAB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9669E6">
              <w:rPr>
                <w:rFonts w:cs="Arial"/>
                <w:sz w:val="18"/>
                <w:szCs w:val="18"/>
              </w:rPr>
              <w:t xml:space="preserve">A completed checklist “Circular for Issue of Warrants, Options or Similar Rights under Chapter 15” </w:t>
            </w:r>
          </w:p>
        </w:tc>
        <w:tc>
          <w:tcPr>
            <w:tcW w:w="1497" w:type="dxa"/>
          </w:tcPr>
          <w:p w14:paraId="23C69EC1" w14:textId="77777777" w:rsidR="00293CCB" w:rsidRPr="009669E6" w:rsidRDefault="00293CCB" w:rsidP="00C60FAB">
            <w:pPr>
              <w:pStyle w:val="checklist"/>
              <w:spacing w:beforeLines="20" w:before="48" w:afterLines="20" w:after="48" w:line="180" w:lineRule="atLeast"/>
              <w:ind w:left="-113" w:firstLine="113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669E6">
              <w:rPr>
                <w:rFonts w:cs="Arial"/>
                <w:sz w:val="18"/>
                <w:szCs w:val="18"/>
                <w:lang w:val="en-US"/>
              </w:rPr>
              <w:t>15.03</w:t>
            </w:r>
          </w:p>
        </w:tc>
        <w:tc>
          <w:tcPr>
            <w:tcW w:w="1278" w:type="dxa"/>
          </w:tcPr>
          <w:p w14:paraId="15C51F4B" w14:textId="77777777" w:rsidR="00293CCB" w:rsidRPr="009669E6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9669E6">
              <w:rPr>
                <w:rFonts w:cs="Arial"/>
                <w:sz w:val="18"/>
                <w:szCs w:val="18"/>
              </w:rPr>
              <w:t>CF026M</w:t>
            </w:r>
          </w:p>
        </w:tc>
        <w:tc>
          <w:tcPr>
            <w:tcW w:w="1278" w:type="dxa"/>
          </w:tcPr>
          <w:p w14:paraId="464E372B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9669E6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669E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69E6">
              <w:rPr>
                <w:rFonts w:cs="Arial"/>
                <w:sz w:val="18"/>
                <w:szCs w:val="18"/>
              </w:rPr>
            </w:r>
            <w:r w:rsidRPr="009669E6">
              <w:rPr>
                <w:rFonts w:cs="Arial"/>
                <w:sz w:val="18"/>
                <w:szCs w:val="18"/>
              </w:rPr>
              <w:fldChar w:fldCharType="separate"/>
            </w:r>
            <w:r w:rsidRPr="009669E6">
              <w:rPr>
                <w:rFonts w:cs="Arial"/>
                <w:noProof/>
                <w:sz w:val="18"/>
                <w:szCs w:val="18"/>
              </w:rPr>
              <w:t> </w:t>
            </w:r>
            <w:r w:rsidRPr="009669E6">
              <w:rPr>
                <w:rFonts w:cs="Arial"/>
                <w:noProof/>
                <w:sz w:val="18"/>
                <w:szCs w:val="18"/>
              </w:rPr>
              <w:t> </w:t>
            </w:r>
            <w:r w:rsidRPr="009669E6">
              <w:rPr>
                <w:rFonts w:cs="Arial"/>
                <w:noProof/>
                <w:sz w:val="18"/>
                <w:szCs w:val="18"/>
              </w:rPr>
              <w:t> </w:t>
            </w:r>
            <w:r w:rsidRPr="009669E6">
              <w:rPr>
                <w:rFonts w:cs="Arial"/>
                <w:noProof/>
                <w:sz w:val="18"/>
                <w:szCs w:val="18"/>
              </w:rPr>
              <w:t> </w:t>
            </w:r>
            <w:r w:rsidRPr="009669E6">
              <w:rPr>
                <w:rFonts w:cs="Arial"/>
                <w:noProof/>
                <w:sz w:val="18"/>
                <w:szCs w:val="18"/>
              </w:rPr>
              <w:t> </w:t>
            </w:r>
            <w:r w:rsidRPr="009669E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93CCB" w:rsidRPr="009669E6" w14:paraId="3AA1950C" w14:textId="77777777" w:rsidTr="00C60FAB">
        <w:trPr>
          <w:trHeight w:val="144"/>
          <w:jc w:val="center"/>
        </w:trPr>
        <w:tc>
          <w:tcPr>
            <w:tcW w:w="569" w:type="dxa"/>
            <w:tcBorders>
              <w:bottom w:val="single" w:sz="4" w:space="0" w:color="auto"/>
            </w:tcBorders>
          </w:tcPr>
          <w:p w14:paraId="4A18C519" w14:textId="77777777" w:rsidR="00293CCB" w:rsidRPr="009669E6" w:rsidRDefault="00293CCB" w:rsidP="00293CCB">
            <w:pPr>
              <w:pStyle w:val="checklist"/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14:paraId="334E2F8B" w14:textId="77777777" w:rsidR="00293CCB" w:rsidRPr="009669E6" w:rsidDel="002B25E3" w:rsidRDefault="00293CCB" w:rsidP="00C60FAB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9669E6">
              <w:rPr>
                <w:rFonts w:cs="Arial"/>
                <w:sz w:val="18"/>
                <w:szCs w:val="18"/>
              </w:rPr>
              <w:t>Draft circular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5982AAB5" w14:textId="77777777" w:rsidR="00293CCB" w:rsidRPr="009669E6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13.52(1)(e)(iv),</w:t>
            </w:r>
            <w:r w:rsidRPr="009669E6">
              <w:rPr>
                <w:rFonts w:cs="Arial"/>
                <w:sz w:val="18"/>
                <w:szCs w:val="18"/>
                <w:lang w:val="pt-BR"/>
              </w:rPr>
              <w:t>PN4-4(c)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4DBB8F9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9669E6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C53EC6A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pt-BR"/>
              </w:rPr>
            </w:pPr>
            <w:r w:rsidRPr="009669E6">
              <w:rPr>
                <w:rFonts w:cs="Arial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669E6">
              <w:rPr>
                <w:rFonts w:cs="Arial"/>
                <w:sz w:val="18"/>
                <w:szCs w:val="18"/>
                <w:lang w:val="pt-BR"/>
              </w:rPr>
              <w:instrText xml:space="preserve"> FORMTEXT </w:instrText>
            </w:r>
            <w:r w:rsidRPr="009669E6">
              <w:rPr>
                <w:rFonts w:cs="Arial"/>
                <w:sz w:val="18"/>
                <w:szCs w:val="18"/>
                <w:lang w:val="pt-BR"/>
              </w:rPr>
            </w:r>
            <w:r w:rsidRPr="009669E6">
              <w:rPr>
                <w:rFonts w:cs="Arial"/>
                <w:sz w:val="18"/>
                <w:szCs w:val="18"/>
                <w:lang w:val="pt-BR"/>
              </w:rPr>
              <w:fldChar w:fldCharType="separate"/>
            </w:r>
            <w:r w:rsidRPr="009669E6">
              <w:rPr>
                <w:rFonts w:cs="Arial"/>
                <w:noProof/>
                <w:sz w:val="18"/>
                <w:szCs w:val="18"/>
                <w:lang w:val="pt-BR"/>
              </w:rPr>
              <w:t> </w:t>
            </w:r>
            <w:r w:rsidRPr="009669E6">
              <w:rPr>
                <w:rFonts w:cs="Arial"/>
                <w:noProof/>
                <w:sz w:val="18"/>
                <w:szCs w:val="18"/>
                <w:lang w:val="pt-BR"/>
              </w:rPr>
              <w:t> </w:t>
            </w:r>
            <w:r w:rsidRPr="009669E6">
              <w:rPr>
                <w:rFonts w:cs="Arial"/>
                <w:noProof/>
                <w:sz w:val="18"/>
                <w:szCs w:val="18"/>
                <w:lang w:val="pt-BR"/>
              </w:rPr>
              <w:t> </w:t>
            </w:r>
            <w:r w:rsidRPr="009669E6">
              <w:rPr>
                <w:rFonts w:cs="Arial"/>
                <w:noProof/>
                <w:sz w:val="18"/>
                <w:szCs w:val="18"/>
                <w:lang w:val="pt-BR"/>
              </w:rPr>
              <w:t> </w:t>
            </w:r>
            <w:r w:rsidRPr="009669E6">
              <w:rPr>
                <w:rFonts w:cs="Arial"/>
                <w:noProof/>
                <w:sz w:val="18"/>
                <w:szCs w:val="18"/>
                <w:lang w:val="pt-BR"/>
              </w:rPr>
              <w:t> </w:t>
            </w:r>
            <w:r w:rsidRPr="009669E6">
              <w:rPr>
                <w:rFonts w:cs="Arial"/>
                <w:sz w:val="18"/>
                <w:szCs w:val="18"/>
                <w:lang w:val="pt-BR"/>
              </w:rPr>
              <w:fldChar w:fldCharType="end"/>
            </w:r>
            <w:bookmarkEnd w:id="2"/>
          </w:p>
        </w:tc>
      </w:tr>
      <w:tr w:rsidR="00293CCB" w:rsidRPr="009669E6" w14:paraId="2077FC93" w14:textId="77777777" w:rsidTr="00C60FAB">
        <w:trPr>
          <w:trHeight w:val="144"/>
          <w:jc w:val="center"/>
        </w:trPr>
        <w:tc>
          <w:tcPr>
            <w:tcW w:w="569" w:type="dxa"/>
            <w:tcBorders>
              <w:bottom w:val="nil"/>
            </w:tcBorders>
          </w:tcPr>
          <w:p w14:paraId="63DFAE9F" w14:textId="77777777" w:rsidR="00293CCB" w:rsidRPr="009669E6" w:rsidRDefault="00293CCB" w:rsidP="00293CCB">
            <w:pPr>
              <w:pStyle w:val="checklist"/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624" w:type="dxa"/>
            <w:tcBorders>
              <w:bottom w:val="dotted" w:sz="4" w:space="0" w:color="auto"/>
            </w:tcBorders>
          </w:tcPr>
          <w:p w14:paraId="173AEB9F" w14:textId="77777777" w:rsidR="00293CCB" w:rsidRPr="009669E6" w:rsidDel="002B25E3" w:rsidRDefault="00293CCB" w:rsidP="00C60FAB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9669E6">
              <w:rPr>
                <w:rFonts w:cs="Arial"/>
                <w:sz w:val="18"/>
                <w:szCs w:val="18"/>
              </w:rPr>
              <w:t xml:space="preserve">For issue of new warrants to existing </w:t>
            </w:r>
            <w:proofErr w:type="spellStart"/>
            <w:r w:rsidRPr="009669E6">
              <w:rPr>
                <w:rFonts w:cs="Arial"/>
                <w:sz w:val="18"/>
                <w:szCs w:val="18"/>
              </w:rPr>
              <w:t>warrantholders</w:t>
            </w:r>
            <w:proofErr w:type="spellEnd"/>
            <w:r>
              <w:rPr>
                <w:rFonts w:cs="Arial"/>
                <w:sz w:val="18"/>
                <w:szCs w:val="18"/>
              </w:rPr>
              <w:t>, a</w:t>
            </w:r>
            <w:r w:rsidRPr="009669E6">
              <w:rPr>
                <w:rFonts w:cs="Arial"/>
                <w:sz w:val="18"/>
                <w:szCs w:val="18"/>
              </w:rPr>
              <w:t xml:space="preserve"> draft letter from the IFA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97" w:type="dxa"/>
            <w:tcBorders>
              <w:bottom w:val="dotted" w:sz="4" w:space="0" w:color="auto"/>
            </w:tcBorders>
          </w:tcPr>
          <w:p w14:paraId="4A6DEEC7" w14:textId="77777777" w:rsidR="00293CCB" w:rsidRPr="009669E6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766E3516" w14:textId="77777777" w:rsidR="00293CCB" w:rsidRPr="009669E6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9669E6">
              <w:rPr>
                <w:rFonts w:cs="Arial"/>
                <w:sz w:val="18"/>
                <w:szCs w:val="18"/>
              </w:rPr>
              <w:t>PN4-4(e)</w:t>
            </w:r>
          </w:p>
        </w:tc>
        <w:tc>
          <w:tcPr>
            <w:tcW w:w="1278" w:type="dxa"/>
            <w:tcBorders>
              <w:bottom w:val="dotted" w:sz="4" w:space="0" w:color="auto"/>
            </w:tcBorders>
          </w:tcPr>
          <w:p w14:paraId="7CF7834D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  <w:p w14:paraId="3E7519FB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9669E6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bottom"/>
          </w:tcPr>
          <w:p w14:paraId="2D729983" w14:textId="77777777" w:rsidR="00293CCB" w:rsidRPr="009669E6" w:rsidRDefault="00293CCB" w:rsidP="00C60FAB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9669E6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669E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69E6">
              <w:rPr>
                <w:rFonts w:cs="Arial"/>
                <w:sz w:val="18"/>
                <w:szCs w:val="18"/>
              </w:rPr>
            </w:r>
            <w:r w:rsidRPr="009669E6">
              <w:rPr>
                <w:rFonts w:cs="Arial"/>
                <w:sz w:val="18"/>
                <w:szCs w:val="18"/>
              </w:rPr>
              <w:fldChar w:fldCharType="separate"/>
            </w:r>
            <w:r w:rsidRPr="009669E6">
              <w:rPr>
                <w:rFonts w:cs="Arial"/>
                <w:noProof/>
                <w:sz w:val="18"/>
                <w:szCs w:val="18"/>
              </w:rPr>
              <w:t> </w:t>
            </w:r>
            <w:r w:rsidRPr="009669E6">
              <w:rPr>
                <w:rFonts w:cs="Arial"/>
                <w:noProof/>
                <w:sz w:val="18"/>
                <w:szCs w:val="18"/>
              </w:rPr>
              <w:t> </w:t>
            </w:r>
            <w:r w:rsidRPr="009669E6">
              <w:rPr>
                <w:rFonts w:cs="Arial"/>
                <w:noProof/>
                <w:sz w:val="18"/>
                <w:szCs w:val="18"/>
              </w:rPr>
              <w:t> </w:t>
            </w:r>
            <w:r w:rsidRPr="009669E6">
              <w:rPr>
                <w:rFonts w:cs="Arial"/>
                <w:noProof/>
                <w:sz w:val="18"/>
                <w:szCs w:val="18"/>
              </w:rPr>
              <w:t> </w:t>
            </w:r>
            <w:r w:rsidRPr="009669E6">
              <w:rPr>
                <w:rFonts w:cs="Arial"/>
                <w:noProof/>
                <w:sz w:val="18"/>
                <w:szCs w:val="18"/>
              </w:rPr>
              <w:t> </w:t>
            </w:r>
            <w:r w:rsidRPr="009669E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93CCB" w:rsidRPr="009669E6" w14:paraId="2D911A0F" w14:textId="77777777" w:rsidTr="00C60FAB">
        <w:trPr>
          <w:trHeight w:val="144"/>
          <w:jc w:val="center"/>
        </w:trPr>
        <w:tc>
          <w:tcPr>
            <w:tcW w:w="569" w:type="dxa"/>
            <w:shd w:val="clear" w:color="auto" w:fill="CCFFCC"/>
          </w:tcPr>
          <w:p w14:paraId="36215FE8" w14:textId="77777777" w:rsidR="00293CCB" w:rsidRPr="009669E6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24" w:type="dxa"/>
            <w:shd w:val="clear" w:color="auto" w:fill="CCFFCC"/>
          </w:tcPr>
          <w:p w14:paraId="39690C37" w14:textId="77777777" w:rsidR="00293CCB" w:rsidRPr="00F5539B" w:rsidRDefault="00293CCB" w:rsidP="00C60FAB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Before granting of the listing approval</w:t>
            </w:r>
            <w:r w:rsidRPr="00CE5BDB">
              <w:rPr>
                <w:rFonts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497" w:type="dxa"/>
            <w:shd w:val="clear" w:color="auto" w:fill="CCFFCC"/>
          </w:tcPr>
          <w:p w14:paraId="0E067805" w14:textId="77777777" w:rsidR="00293CCB" w:rsidRPr="009669E6" w:rsidRDefault="00293CCB" w:rsidP="00C60FAB">
            <w:pPr>
              <w:pStyle w:val="checklist"/>
              <w:spacing w:beforeLines="20" w:before="48" w:afterLines="20" w:after="48" w:line="180" w:lineRule="atLeast"/>
              <w:ind w:left="-113" w:firstLine="113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shd w:val="clear" w:color="auto" w:fill="CCFFCC"/>
          </w:tcPr>
          <w:p w14:paraId="293709B8" w14:textId="77777777" w:rsidR="00293CCB" w:rsidRPr="009669E6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CCFFCC"/>
          </w:tcPr>
          <w:p w14:paraId="3F7CB0A2" w14:textId="77777777" w:rsidR="00293CCB" w:rsidRPr="009669E6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93CCB" w:rsidRPr="008C4CDF" w14:paraId="3BEAB6BB" w14:textId="77777777" w:rsidTr="00C60FA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77CF" w14:textId="77777777" w:rsidR="00293CCB" w:rsidRPr="008C4CDF" w:rsidRDefault="00293CCB" w:rsidP="00C60FAB">
            <w:pPr>
              <w:pStyle w:val="checklist"/>
              <w:spacing w:beforeLines="20" w:before="48" w:afterLines="20" w:after="48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92D" w14:textId="77777777" w:rsidR="00293CCB" w:rsidRPr="008C4CDF" w:rsidRDefault="00293CCB" w:rsidP="00C60FAB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0E3766">
              <w:rPr>
                <w:rFonts w:cs="Arial"/>
                <w:i/>
                <w:sz w:val="18"/>
                <w:szCs w:val="18"/>
                <w:u w:val="single"/>
              </w:rPr>
              <w:t>At least 4 clear business days prior to the proposed date for issuing the securities: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067" w14:textId="77777777" w:rsidR="00293CCB" w:rsidRPr="008C4CDF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F66" w14:textId="77777777" w:rsidR="00293CCB" w:rsidRPr="008C4CDF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F00B" w14:textId="77777777" w:rsidR="00293CCB" w:rsidRPr="008C4CDF" w:rsidRDefault="00293CCB" w:rsidP="00C60FAB">
            <w:pPr>
              <w:pStyle w:val="checkli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93CCB" w:rsidRPr="008C4CDF" w14:paraId="495C32C7" w14:textId="77777777" w:rsidTr="00C60FA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EA84" w14:textId="77777777" w:rsidR="00293CCB" w:rsidRPr="008C4CDF" w:rsidRDefault="00293CCB" w:rsidP="00293CCB">
            <w:pPr>
              <w:pStyle w:val="checklist"/>
              <w:numPr>
                <w:ilvl w:val="0"/>
                <w:numId w:val="1"/>
              </w:numPr>
              <w:spacing w:beforeLines="20" w:before="48" w:afterLines="20" w:after="48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7D7" w14:textId="77777777" w:rsidR="00293CCB" w:rsidRPr="008C4CDF" w:rsidRDefault="00293CCB" w:rsidP="00C60FAB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8C4CDF">
              <w:rPr>
                <w:rFonts w:cs="Arial"/>
                <w:sz w:val="18"/>
                <w:szCs w:val="18"/>
              </w:rPr>
              <w:t xml:space="preserve">A formal application for listing in the form set out in Form C1 </w:t>
            </w:r>
            <w:r>
              <w:rPr>
                <w:rFonts w:cs="Arial"/>
                <w:sz w:val="18"/>
                <w:szCs w:val="18"/>
              </w:rPr>
              <w:t>(published in Regulatory Forms)</w:t>
            </w:r>
            <w:r w:rsidRPr="008C4CDF">
              <w:rPr>
                <w:rFonts w:cs="Arial"/>
                <w:sz w:val="18"/>
                <w:szCs w:val="18"/>
              </w:rPr>
              <w:t xml:space="preserve"> signed by a duly authorised officer of the issuer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D6E" w14:textId="77777777" w:rsidR="00293CCB" w:rsidRPr="008C4CDF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8C4CDF">
              <w:rPr>
                <w:rFonts w:cs="Arial"/>
                <w:sz w:val="18"/>
                <w:szCs w:val="18"/>
              </w:rPr>
              <w:t>9.18</w:t>
            </w:r>
            <w:r>
              <w:rPr>
                <w:rFonts w:cs="Arial"/>
                <w:sz w:val="18"/>
                <w:szCs w:val="18"/>
              </w:rPr>
              <w:t>(2)</w:t>
            </w:r>
            <w:r w:rsidRPr="008C4CDF">
              <w:rPr>
                <w:rFonts w:cs="Arial"/>
                <w:sz w:val="18"/>
                <w:szCs w:val="18"/>
              </w:rPr>
              <w:t>,</w:t>
            </w:r>
          </w:p>
          <w:p w14:paraId="4F3A5C5B" w14:textId="77777777" w:rsidR="00293CCB" w:rsidRPr="008C4CDF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8C4CD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Regulatory Forms – Form C1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198" w14:textId="77777777" w:rsidR="00293CCB" w:rsidRPr="008C4CDF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8C4CDF">
              <w:rPr>
                <w:rFonts w:cs="Arial"/>
                <w:sz w:val="18"/>
                <w:szCs w:val="18"/>
              </w:rPr>
              <w:t>FFD001M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239" w14:textId="77777777" w:rsidR="00293CCB" w:rsidRPr="008C4CDF" w:rsidRDefault="00293CCB" w:rsidP="00C60FAB">
            <w:pPr>
              <w:pStyle w:val="checklist"/>
              <w:jc w:val="center"/>
              <w:rPr>
                <w:rFonts w:cs="Arial"/>
                <w:sz w:val="18"/>
                <w:szCs w:val="18"/>
              </w:rPr>
            </w:pPr>
            <w:r w:rsidRPr="008C4CD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8C4C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4CDF">
              <w:rPr>
                <w:rFonts w:cs="Arial"/>
                <w:sz w:val="18"/>
                <w:szCs w:val="18"/>
              </w:rPr>
            </w:r>
            <w:r w:rsidRPr="008C4CDF">
              <w:rPr>
                <w:rFonts w:cs="Arial"/>
                <w:sz w:val="18"/>
                <w:szCs w:val="18"/>
              </w:rPr>
              <w:fldChar w:fldCharType="separate"/>
            </w:r>
            <w:r w:rsidRPr="008C4CDF">
              <w:rPr>
                <w:rFonts w:cs="Arial"/>
                <w:noProof/>
                <w:sz w:val="18"/>
                <w:szCs w:val="18"/>
              </w:rPr>
              <w:t> </w:t>
            </w:r>
            <w:r w:rsidRPr="008C4CDF">
              <w:rPr>
                <w:rFonts w:cs="Arial"/>
                <w:noProof/>
                <w:sz w:val="18"/>
                <w:szCs w:val="18"/>
              </w:rPr>
              <w:t> </w:t>
            </w:r>
            <w:r w:rsidRPr="008C4CDF">
              <w:rPr>
                <w:rFonts w:cs="Arial"/>
                <w:noProof/>
                <w:sz w:val="18"/>
                <w:szCs w:val="18"/>
              </w:rPr>
              <w:t> </w:t>
            </w:r>
            <w:r w:rsidRPr="008C4CDF">
              <w:rPr>
                <w:rFonts w:cs="Arial"/>
                <w:noProof/>
                <w:sz w:val="18"/>
                <w:szCs w:val="18"/>
              </w:rPr>
              <w:t> </w:t>
            </w:r>
            <w:r w:rsidRPr="008C4CDF">
              <w:rPr>
                <w:rFonts w:cs="Arial"/>
                <w:noProof/>
                <w:sz w:val="18"/>
                <w:szCs w:val="18"/>
              </w:rPr>
              <w:t> </w:t>
            </w:r>
            <w:r w:rsidRPr="008C4CDF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93CCB" w:rsidRPr="008C4CDF" w14:paraId="70947D90" w14:textId="77777777" w:rsidTr="00C60FA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114CF9C" w14:textId="77777777" w:rsidR="00293CCB" w:rsidRPr="008C4CDF" w:rsidRDefault="00293CCB" w:rsidP="00C60FAB">
            <w:pPr>
              <w:pStyle w:val="checklist"/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6D9346" w14:textId="77777777" w:rsidR="00293CCB" w:rsidRPr="008C4CDF" w:rsidRDefault="00293CCB" w:rsidP="00C60FAB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8C4CDF">
              <w:rPr>
                <w:rFonts w:cs="Arial"/>
                <w:b/>
                <w:i/>
                <w:sz w:val="18"/>
                <w:szCs w:val="18"/>
              </w:rPr>
              <w:t xml:space="preserve">By no later than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8C4CDF">
                <w:rPr>
                  <w:rFonts w:cs="Arial"/>
                  <w:b/>
                  <w:i/>
                  <w:sz w:val="18"/>
                  <w:szCs w:val="18"/>
                </w:rPr>
                <w:t>4:00 p.m.</w:t>
              </w:r>
            </w:smartTag>
            <w:r w:rsidRPr="008C4CDF">
              <w:rPr>
                <w:rFonts w:cs="Arial"/>
                <w:b/>
                <w:i/>
                <w:sz w:val="18"/>
                <w:szCs w:val="18"/>
              </w:rPr>
              <w:t xml:space="preserve"> on the business day immediately preceding the commencement of dealings in the securities: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B7CB27" w14:textId="77777777" w:rsidR="00293CCB" w:rsidRPr="008C4CDF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F9987E" w14:textId="77777777" w:rsidR="00293CCB" w:rsidRPr="008C4CDF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75C0766" w14:textId="77777777" w:rsidR="00293CCB" w:rsidRPr="008C4CDF" w:rsidRDefault="00293CCB" w:rsidP="00C60FAB">
            <w:pPr>
              <w:pStyle w:val="checkli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93CCB" w:rsidRPr="008C4CDF" w14:paraId="36F6A739" w14:textId="77777777" w:rsidTr="00C60FA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EF48" w14:textId="77777777" w:rsidR="00293CCB" w:rsidRPr="008C4CDF" w:rsidRDefault="00293CCB" w:rsidP="00293CCB">
            <w:pPr>
              <w:pStyle w:val="checklist"/>
              <w:numPr>
                <w:ilvl w:val="0"/>
                <w:numId w:val="1"/>
              </w:numPr>
              <w:spacing w:beforeLines="20" w:before="48" w:afterLines="20" w:after="48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5B45" w14:textId="77777777" w:rsidR="00293CCB" w:rsidRPr="008C4CDF" w:rsidRDefault="00293CCB" w:rsidP="00C60FAB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8C4CDF">
              <w:rPr>
                <w:rFonts w:cs="Arial"/>
                <w:sz w:val="18"/>
                <w:szCs w:val="18"/>
              </w:rPr>
              <w:t>ny annual listing fee not previously paid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628" w14:textId="77777777" w:rsidR="00293CCB" w:rsidRPr="008C4CDF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8C4CDF">
              <w:rPr>
                <w:rFonts w:cs="Arial"/>
                <w:sz w:val="18"/>
                <w:szCs w:val="18"/>
              </w:rPr>
              <w:t>9.23(6)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28B" w14:textId="77777777" w:rsidR="00293CCB" w:rsidRPr="008C4CDF" w:rsidRDefault="00293CCB" w:rsidP="00C60FA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BA2" w14:textId="77777777" w:rsidR="00293CCB" w:rsidRPr="008C4CDF" w:rsidRDefault="00293CCB" w:rsidP="00C60FAB">
            <w:pPr>
              <w:pStyle w:val="checklist"/>
              <w:jc w:val="center"/>
              <w:rPr>
                <w:rFonts w:cs="Arial"/>
                <w:sz w:val="18"/>
                <w:szCs w:val="18"/>
              </w:rPr>
            </w:pPr>
            <w:r w:rsidRPr="008C4CD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4C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4CDF">
              <w:rPr>
                <w:rFonts w:cs="Arial"/>
                <w:sz w:val="18"/>
                <w:szCs w:val="18"/>
              </w:rPr>
            </w:r>
            <w:r w:rsidRPr="008C4CDF">
              <w:rPr>
                <w:rFonts w:cs="Arial"/>
                <w:sz w:val="18"/>
                <w:szCs w:val="18"/>
              </w:rPr>
              <w:fldChar w:fldCharType="separate"/>
            </w:r>
            <w:r w:rsidRPr="008C4CDF">
              <w:rPr>
                <w:rFonts w:cs="Arial"/>
                <w:noProof/>
                <w:sz w:val="18"/>
                <w:szCs w:val="18"/>
              </w:rPr>
              <w:t> </w:t>
            </w:r>
            <w:r w:rsidRPr="008C4CDF">
              <w:rPr>
                <w:rFonts w:cs="Arial"/>
                <w:noProof/>
                <w:sz w:val="18"/>
                <w:szCs w:val="18"/>
              </w:rPr>
              <w:t> </w:t>
            </w:r>
            <w:r w:rsidRPr="008C4CDF">
              <w:rPr>
                <w:rFonts w:cs="Arial"/>
                <w:noProof/>
                <w:sz w:val="18"/>
                <w:szCs w:val="18"/>
              </w:rPr>
              <w:t> </w:t>
            </w:r>
            <w:r w:rsidRPr="008C4CDF">
              <w:rPr>
                <w:rFonts w:cs="Arial"/>
                <w:noProof/>
                <w:sz w:val="18"/>
                <w:szCs w:val="18"/>
              </w:rPr>
              <w:t> </w:t>
            </w:r>
            <w:r w:rsidRPr="008C4CDF">
              <w:rPr>
                <w:rFonts w:cs="Arial"/>
                <w:noProof/>
                <w:sz w:val="18"/>
                <w:szCs w:val="18"/>
              </w:rPr>
              <w:t> </w:t>
            </w:r>
            <w:r w:rsidRPr="008C4CD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F7A1996" w14:textId="77777777" w:rsidR="00293CCB" w:rsidRPr="00876875" w:rsidRDefault="00293CCB" w:rsidP="00293CCB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gramStart"/>
      <w:r w:rsidRPr="00876875">
        <w:rPr>
          <w:rFonts w:ascii="Arial" w:hAnsi="Arial" w:cs="Arial"/>
          <w:sz w:val="18"/>
          <w:szCs w:val="18"/>
        </w:rPr>
        <w:t>Notes:-</w:t>
      </w:r>
      <w:proofErr w:type="gramEnd"/>
    </w:p>
    <w:p w14:paraId="7A346E33" w14:textId="77777777" w:rsidR="00293CCB" w:rsidRPr="00876875" w:rsidRDefault="00293CCB" w:rsidP="00293CCB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876875">
        <w:rPr>
          <w:rFonts w:ascii="Arial" w:hAnsi="Arial" w:cs="Arial"/>
          <w:sz w:val="18"/>
          <w:szCs w:val="18"/>
        </w:rPr>
        <w:t>Please refer to the applicable rule for full details of the documentary requirement where applicable.</w:t>
      </w:r>
    </w:p>
    <w:p w14:paraId="48748B25" w14:textId="77777777" w:rsidR="00293CCB" w:rsidRDefault="00293CCB" w:rsidP="00293CCB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Please submit the Listing e-Form through the Exchange’s e-Submission System.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01367CC" w14:textId="77777777" w:rsidR="00424424" w:rsidRDefault="00424424"/>
    <w:sectPr w:rsidR="0042442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DABD" w14:textId="77777777" w:rsidR="00293CCB" w:rsidRDefault="00293CCB" w:rsidP="00293CCB">
      <w:pPr>
        <w:spacing w:line="240" w:lineRule="auto"/>
      </w:pPr>
      <w:r>
        <w:separator/>
      </w:r>
    </w:p>
  </w:endnote>
  <w:endnote w:type="continuationSeparator" w:id="0">
    <w:p w14:paraId="3A9C099D" w14:textId="77777777" w:rsidR="00293CCB" w:rsidRDefault="00293CCB" w:rsidP="00293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9401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35B4E6C" w14:textId="77777777" w:rsidR="00293CCB" w:rsidRPr="00293CCB" w:rsidRDefault="00293CCB">
        <w:pPr>
          <w:pStyle w:val="Footer"/>
          <w:jc w:val="center"/>
          <w:rPr>
            <w:rFonts w:ascii="Arial" w:hAnsi="Arial" w:cs="Arial"/>
            <w:noProof/>
            <w:sz w:val="18"/>
            <w:szCs w:val="18"/>
          </w:rPr>
        </w:pPr>
        <w:r w:rsidRPr="00293CCB">
          <w:rPr>
            <w:rFonts w:ascii="Arial" w:hAnsi="Arial" w:cs="Arial"/>
            <w:sz w:val="18"/>
            <w:szCs w:val="18"/>
          </w:rPr>
          <w:fldChar w:fldCharType="begin"/>
        </w:r>
        <w:r w:rsidRPr="00293CC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93CCB">
          <w:rPr>
            <w:rFonts w:ascii="Arial" w:hAnsi="Arial" w:cs="Arial"/>
            <w:sz w:val="18"/>
            <w:szCs w:val="18"/>
          </w:rPr>
          <w:fldChar w:fldCharType="separate"/>
        </w:r>
        <w:r w:rsidRPr="00293CCB">
          <w:rPr>
            <w:rFonts w:ascii="Arial" w:hAnsi="Arial" w:cs="Arial"/>
            <w:noProof/>
            <w:sz w:val="18"/>
            <w:szCs w:val="18"/>
          </w:rPr>
          <w:t>2</w:t>
        </w:r>
        <w:r w:rsidRPr="00293CCB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14:paraId="40CBC0C0" w14:textId="5E3C2587" w:rsidR="00293CCB" w:rsidRPr="00293CCB" w:rsidRDefault="00293CCB" w:rsidP="00293CCB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293CCB">
          <w:rPr>
            <w:rFonts w:ascii="Arial" w:hAnsi="Arial" w:cs="Arial"/>
            <w:noProof/>
            <w:sz w:val="18"/>
            <w:szCs w:val="18"/>
          </w:rPr>
          <w:t>Dec 2023</w:t>
        </w:r>
      </w:p>
    </w:sdtContent>
  </w:sdt>
  <w:p w14:paraId="00127FD4" w14:textId="77777777" w:rsidR="00293CCB" w:rsidRPr="00293CCB" w:rsidRDefault="00293CC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86CD" w14:textId="77777777" w:rsidR="00293CCB" w:rsidRDefault="00293CCB" w:rsidP="00293CCB">
      <w:pPr>
        <w:spacing w:line="240" w:lineRule="auto"/>
      </w:pPr>
      <w:r>
        <w:separator/>
      </w:r>
    </w:p>
  </w:footnote>
  <w:footnote w:type="continuationSeparator" w:id="0">
    <w:p w14:paraId="049E5D97" w14:textId="77777777" w:rsidR="00293CCB" w:rsidRDefault="00293CCB" w:rsidP="00293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989B" w14:textId="32AFD6FC" w:rsidR="00293CCB" w:rsidRPr="00037876" w:rsidRDefault="00293CCB" w:rsidP="00293CCB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037876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57CD2451" wp14:editId="7B84DA18">
          <wp:simplePos x="0" y="0"/>
          <wp:positionH relativeFrom="column">
            <wp:posOffset>-24130</wp:posOffset>
          </wp:positionH>
          <wp:positionV relativeFrom="paragraph">
            <wp:posOffset>-58420</wp:posOffset>
          </wp:positionV>
          <wp:extent cx="971550" cy="527685"/>
          <wp:effectExtent l="0" t="0" r="0" b="5715"/>
          <wp:wrapSquare wrapText="bothSides"/>
          <wp:docPr id="1749699774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699774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10" t="16074" r="11542" b="1970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A1DD8" w14:textId="77777777" w:rsidR="00293CCB" w:rsidRPr="00B01B6C" w:rsidRDefault="00293CCB" w:rsidP="00293CC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zh-CN"/>
      </w:rPr>
      <w:t>DR007</w:t>
    </w:r>
    <w:r w:rsidRPr="00B01B6C">
      <w:rPr>
        <w:rFonts w:ascii="Arial" w:hAnsi="Arial" w:cs="Arial"/>
        <w:noProof/>
        <w:sz w:val="18"/>
        <w:szCs w:val="18"/>
        <w:lang w:eastAsia="zh-CN"/>
      </w:rPr>
      <w:t>M</w:t>
    </w:r>
  </w:p>
  <w:p w14:paraId="7D47AF66" w14:textId="77777777" w:rsidR="00293CCB" w:rsidRPr="00037876" w:rsidRDefault="00293CCB" w:rsidP="00293CCB">
    <w:pPr>
      <w:pStyle w:val="Header"/>
      <w:jc w:val="right"/>
      <w:rPr>
        <w:rFonts w:ascii="Arial" w:hAnsi="Arial" w:cs="Arial"/>
      </w:rPr>
    </w:pPr>
  </w:p>
  <w:p w14:paraId="4220C448" w14:textId="1ED75C96" w:rsidR="00293CCB" w:rsidRPr="006966AF" w:rsidRDefault="00293CCB" w:rsidP="00293CCB">
    <w:pPr>
      <w:pStyle w:val="Header"/>
      <w:tabs>
        <w:tab w:val="left" w:pos="2250"/>
      </w:tabs>
      <w:rPr>
        <w:rFonts w:ascii="Arial" w:hAnsi="Arial" w:cs="Arial"/>
        <w:color w:val="000000"/>
        <w:sz w:val="20"/>
      </w:rPr>
    </w:pPr>
    <w:r w:rsidRPr="006966AF">
      <w:rPr>
        <w:rFonts w:ascii="Arial" w:hAnsi="Arial" w:cs="Arial"/>
        <w:color w:val="000000"/>
        <w:sz w:val="20"/>
      </w:rPr>
      <w:t>THE STOCK EXCHANGE OF HONG KONG LIMITED</w:t>
    </w:r>
  </w:p>
  <w:p w14:paraId="7E16CB1B" w14:textId="77777777" w:rsidR="00293CCB" w:rsidRPr="00037876" w:rsidRDefault="00293CCB" w:rsidP="00293CCB">
    <w:pPr>
      <w:pStyle w:val="Header"/>
      <w:tabs>
        <w:tab w:val="left" w:pos="2250"/>
      </w:tabs>
      <w:rPr>
        <w:rFonts w:ascii="Arial" w:hAnsi="Arial" w:cs="Arial"/>
        <w:color w:val="000000"/>
        <w:sz w:val="16"/>
        <w:szCs w:val="16"/>
      </w:rPr>
    </w:pPr>
    <w:r w:rsidRPr="00037876">
      <w:rPr>
        <w:rFonts w:ascii="Arial" w:hAnsi="Arial" w:cs="Arial"/>
        <w:color w:val="000000"/>
        <w:sz w:val="16"/>
        <w:szCs w:val="16"/>
      </w:rPr>
      <w:t xml:space="preserve">(A </w:t>
    </w:r>
    <w:proofErr w:type="gramStart"/>
    <w:r w:rsidRPr="00037876">
      <w:rPr>
        <w:rFonts w:ascii="Arial" w:hAnsi="Arial" w:cs="Arial"/>
        <w:color w:val="000000"/>
        <w:sz w:val="16"/>
        <w:szCs w:val="16"/>
      </w:rPr>
      <w:t>wholly-owned</w:t>
    </w:r>
    <w:proofErr w:type="gramEnd"/>
    <w:r w:rsidRPr="00037876">
      <w:rPr>
        <w:rFonts w:ascii="Arial" w:hAnsi="Arial" w:cs="Arial"/>
        <w:color w:val="000000"/>
        <w:sz w:val="16"/>
        <w:szCs w:val="16"/>
      </w:rPr>
      <w:t xml:space="preserve"> subsidiary of Hong Kong Exchanges and Clearing Limited)</w:t>
    </w:r>
  </w:p>
  <w:p w14:paraId="14D864AF" w14:textId="77777777" w:rsidR="00293CCB" w:rsidRPr="00293CCB" w:rsidRDefault="00293CCB" w:rsidP="00293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59C"/>
    <w:multiLevelType w:val="hybridMultilevel"/>
    <w:tmpl w:val="8EFE0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8C67F8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448CC4">
      <w:start w:val="189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7F0AC0"/>
    <w:multiLevelType w:val="hybridMultilevel"/>
    <w:tmpl w:val="BFFCC8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6680313">
    <w:abstractNumId w:val="0"/>
  </w:num>
  <w:num w:numId="2" w16cid:durableId="650017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CB"/>
    <w:rsid w:val="001771E1"/>
    <w:rsid w:val="00293CCB"/>
    <w:rsid w:val="00424424"/>
    <w:rsid w:val="005216E4"/>
    <w:rsid w:val="009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42375A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CCB"/>
    <w:pPr>
      <w:snapToGrid w:val="0"/>
      <w:spacing w:after="0" w:line="300" w:lineRule="exact"/>
      <w:jc w:val="both"/>
    </w:pPr>
    <w:rPr>
      <w:rFonts w:ascii="Times New Roman" w:eastAsia="PMingLiU" w:hAnsi="Times New Roman" w:cs="Times New Roman"/>
      <w:kern w:val="2"/>
      <w:sz w:val="24"/>
      <w:szCs w:val="20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C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C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CC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C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CC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CC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CC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CC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CC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CCB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C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CCB"/>
    <w:rPr>
      <w:rFonts w:eastAsiaTheme="majorEastAsia" w:cstheme="majorBidi"/>
      <w:color w:val="2E74B5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CCB"/>
    <w:rPr>
      <w:rFonts w:eastAsiaTheme="majorEastAsia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CCB"/>
    <w:rPr>
      <w:rFonts w:eastAsiaTheme="majorEastAsia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CCB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CCB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CCB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CCB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93C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3CC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C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3CCB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93C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3CCB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293C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3CCB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CC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CCB"/>
    <w:rPr>
      <w:i/>
      <w:iCs/>
      <w:color w:val="2E74B5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293CCB"/>
    <w:rPr>
      <w:b/>
      <w:bCs/>
      <w:smallCaps/>
      <w:color w:val="2E74B5" w:themeColor="accent1" w:themeShade="BF"/>
      <w:spacing w:val="5"/>
    </w:rPr>
  </w:style>
  <w:style w:type="paragraph" w:customStyle="1" w:styleId="checklist">
    <w:name w:val="checklist"/>
    <w:rsid w:val="00293CCB"/>
    <w:pPr>
      <w:snapToGrid w:val="0"/>
      <w:spacing w:before="40" w:after="40" w:line="220" w:lineRule="exact"/>
    </w:pPr>
    <w:rPr>
      <w:rFonts w:ascii="Arial" w:eastAsia="PMingLiU" w:hAnsi="Arial" w:cs="Times New Roman"/>
      <w:sz w:val="20"/>
      <w:szCs w:val="20"/>
      <w:lang w:val="en-GB" w:eastAsia="zh-TW"/>
    </w:rPr>
  </w:style>
  <w:style w:type="paragraph" w:customStyle="1" w:styleId="Midline">
    <w:name w:val="Mid_line"/>
    <w:basedOn w:val="Firstline"/>
    <w:rsid w:val="00293CCB"/>
    <w:pPr>
      <w:spacing w:before="120"/>
    </w:pPr>
  </w:style>
  <w:style w:type="paragraph" w:customStyle="1" w:styleId="Firstline">
    <w:name w:val="First_line"/>
    <w:rsid w:val="00293CCB"/>
    <w:pPr>
      <w:tabs>
        <w:tab w:val="left" w:pos="2835"/>
        <w:tab w:val="left" w:pos="3260"/>
        <w:tab w:val="right" w:pos="7938"/>
      </w:tabs>
      <w:snapToGrid w:val="0"/>
      <w:spacing w:before="480" w:after="120" w:line="240" w:lineRule="auto"/>
    </w:pPr>
    <w:rPr>
      <w:rFonts w:ascii="Arial" w:eastAsia="PMingLiU" w:hAnsi="Arial" w:cs="Times New Roman"/>
      <w:sz w:val="20"/>
      <w:szCs w:val="20"/>
      <w:lang w:val="en-GB" w:eastAsia="zh-TW"/>
    </w:rPr>
  </w:style>
  <w:style w:type="paragraph" w:styleId="Header">
    <w:name w:val="header"/>
    <w:basedOn w:val="Normal"/>
    <w:link w:val="HeaderChar"/>
    <w:unhideWhenUsed/>
    <w:rsid w:val="00293C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CB"/>
    <w:rPr>
      <w:rFonts w:ascii="Times New Roman" w:eastAsia="PMingLiU" w:hAnsi="Times New Roman" w:cs="Times New Roman"/>
      <w:kern w:val="2"/>
      <w:sz w:val="24"/>
      <w:szCs w:val="20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293C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CB"/>
    <w:rPr>
      <w:rFonts w:ascii="Times New Roman" w:eastAsia="PMingLiU" w:hAnsi="Times New Roman" w:cs="Times New Roman"/>
      <w:kern w:val="2"/>
      <w:sz w:val="24"/>
      <w:szCs w:val="20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2023-12-15T14:31:00Z</dcterms:created>
  <dcterms:modified xsi:type="dcterms:W3CDTF">2023-12-15T14:31:00Z</dcterms:modified>
</cp:coreProperties>
</file>