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3EC" w:rsidRPr="00480AE3" w:rsidRDefault="00FE73EC" w:rsidP="006E05F6">
      <w:pPr>
        <w:snapToGrid/>
        <w:spacing w:line="240" w:lineRule="auto"/>
        <w:jc w:val="center"/>
        <w:rPr>
          <w:rFonts w:ascii="Arial" w:hAnsi="Arial" w:cs="Arial"/>
          <w:b/>
          <w:caps/>
          <w:sz w:val="20"/>
        </w:rPr>
      </w:pPr>
    </w:p>
    <w:p w:rsidR="00382442" w:rsidRPr="00480AE3" w:rsidRDefault="00337038" w:rsidP="006E05F6">
      <w:pPr>
        <w:snapToGrid/>
        <w:spacing w:line="240" w:lineRule="auto"/>
        <w:jc w:val="center"/>
        <w:rPr>
          <w:rFonts w:ascii="Arial" w:hAnsi="Arial" w:cs="Arial"/>
          <w:b/>
          <w:caps/>
          <w:sz w:val="20"/>
        </w:rPr>
      </w:pPr>
      <w:r w:rsidRPr="00480AE3">
        <w:rPr>
          <w:rFonts w:ascii="Arial" w:hAnsi="Arial" w:cs="Arial"/>
          <w:b/>
          <w:caps/>
          <w:sz w:val="20"/>
        </w:rPr>
        <w:t xml:space="preserve">Document Checklist </w:t>
      </w:r>
    </w:p>
    <w:p w:rsidR="00337038" w:rsidRPr="00480AE3" w:rsidRDefault="00127766" w:rsidP="006E05F6">
      <w:pPr>
        <w:snapToGrid/>
        <w:spacing w:line="240" w:lineRule="auto"/>
        <w:jc w:val="center"/>
        <w:rPr>
          <w:rFonts w:ascii="Arial" w:hAnsi="Arial" w:cs="Arial"/>
          <w:b/>
          <w:caps/>
          <w:sz w:val="20"/>
        </w:rPr>
      </w:pPr>
      <w:r w:rsidRPr="00480AE3">
        <w:rPr>
          <w:rFonts w:ascii="Arial" w:hAnsi="Arial" w:cs="Arial"/>
          <w:b/>
          <w:caps/>
          <w:sz w:val="20"/>
        </w:rPr>
        <w:t xml:space="preserve">Change </w:t>
      </w:r>
      <w:r w:rsidR="006E05F6" w:rsidRPr="00480AE3">
        <w:rPr>
          <w:rFonts w:ascii="Arial" w:hAnsi="Arial" w:cs="Arial"/>
          <w:b/>
          <w:caps/>
          <w:sz w:val="20"/>
        </w:rPr>
        <w:t>of Company Name</w:t>
      </w:r>
      <w:r w:rsidR="00382442" w:rsidRPr="00480AE3">
        <w:rPr>
          <w:rFonts w:ascii="Arial" w:hAnsi="Arial" w:cs="Arial"/>
          <w:b/>
          <w:caps/>
          <w:sz w:val="20"/>
        </w:rPr>
        <w:t>/ Addition of Chinese Name</w:t>
      </w:r>
    </w:p>
    <w:p w:rsidR="004F2ECF" w:rsidRPr="00480AE3" w:rsidRDefault="004F2ECF" w:rsidP="004F2ECF">
      <w:pPr>
        <w:snapToGrid/>
        <w:spacing w:line="240" w:lineRule="auto"/>
        <w:jc w:val="center"/>
        <w:rPr>
          <w:rFonts w:ascii="Arial" w:hAnsi="Arial" w:cs="Arial"/>
          <w:b/>
          <w:sz w:val="20"/>
        </w:rPr>
      </w:pPr>
      <w:r w:rsidRPr="00480AE3">
        <w:rPr>
          <w:rFonts w:ascii="Arial" w:hAnsi="Arial" w:cs="Arial"/>
          <w:b/>
          <w:sz w:val="20"/>
        </w:rPr>
        <w:t>(MAIN BOARD AND GEM)</w:t>
      </w:r>
    </w:p>
    <w:p w:rsidR="00337038" w:rsidRPr="00177ED5" w:rsidRDefault="00337038" w:rsidP="00A16D21">
      <w:pPr>
        <w:pStyle w:val="Firstline"/>
        <w:tabs>
          <w:tab w:val="clear" w:pos="2835"/>
          <w:tab w:val="clear" w:pos="3260"/>
          <w:tab w:val="clear" w:pos="7938"/>
          <w:tab w:val="left" w:pos="2400"/>
          <w:tab w:val="left" w:pos="2640"/>
          <w:tab w:val="right" w:pos="9000"/>
        </w:tabs>
        <w:rPr>
          <w:rFonts w:cs="Arial"/>
          <w:sz w:val="18"/>
          <w:szCs w:val="18"/>
        </w:rPr>
      </w:pPr>
      <w:r w:rsidRPr="00177ED5">
        <w:rPr>
          <w:rFonts w:cs="Arial"/>
          <w:sz w:val="18"/>
          <w:szCs w:val="18"/>
        </w:rPr>
        <w:t>Name of Issuer</w:t>
      </w:r>
      <w:r w:rsidRPr="00177ED5">
        <w:rPr>
          <w:rFonts w:cs="Arial"/>
          <w:sz w:val="18"/>
          <w:szCs w:val="18"/>
        </w:rPr>
        <w:tab/>
        <w:t>:</w:t>
      </w:r>
      <w:r w:rsidRPr="00177ED5">
        <w:rPr>
          <w:rFonts w:cs="Arial"/>
          <w:sz w:val="18"/>
          <w:szCs w:val="18"/>
        </w:rPr>
        <w:tab/>
      </w:r>
      <w:r w:rsidR="00CE020E" w:rsidRPr="00177ED5">
        <w:rPr>
          <w:rFonts w:cs="Arial"/>
          <w:sz w:val="18"/>
          <w:szCs w:val="18"/>
          <w:u w:val="single"/>
        </w:rPr>
        <w:fldChar w:fldCharType="begin">
          <w:ffData>
            <w:name w:val="Text1"/>
            <w:enabled/>
            <w:calcOnExit w:val="0"/>
            <w:textInput/>
          </w:ffData>
        </w:fldChar>
      </w:r>
      <w:bookmarkStart w:id="0" w:name="Text1"/>
      <w:r w:rsidR="00CE020E" w:rsidRPr="00177ED5">
        <w:rPr>
          <w:rFonts w:cs="Arial"/>
          <w:sz w:val="18"/>
          <w:szCs w:val="18"/>
          <w:u w:val="single"/>
        </w:rPr>
        <w:instrText xml:space="preserve"> FORMTEXT </w:instrText>
      </w:r>
      <w:r w:rsidR="00CE020E" w:rsidRPr="00177ED5">
        <w:rPr>
          <w:rFonts w:cs="Arial"/>
          <w:sz w:val="18"/>
          <w:szCs w:val="18"/>
          <w:u w:val="single"/>
        </w:rPr>
      </w:r>
      <w:r w:rsidR="00CE020E" w:rsidRPr="00177ED5">
        <w:rPr>
          <w:rFonts w:cs="Arial"/>
          <w:sz w:val="18"/>
          <w:szCs w:val="18"/>
          <w:u w:val="single"/>
        </w:rPr>
        <w:fldChar w:fldCharType="separate"/>
      </w:r>
      <w:r w:rsidR="00CE020E" w:rsidRPr="00177ED5">
        <w:rPr>
          <w:rFonts w:cs="Arial"/>
          <w:noProof/>
          <w:sz w:val="18"/>
          <w:szCs w:val="18"/>
          <w:u w:val="single"/>
        </w:rPr>
        <w:t> </w:t>
      </w:r>
      <w:r w:rsidR="00CE020E" w:rsidRPr="00177ED5">
        <w:rPr>
          <w:rFonts w:cs="Arial"/>
          <w:noProof/>
          <w:sz w:val="18"/>
          <w:szCs w:val="18"/>
          <w:u w:val="single"/>
        </w:rPr>
        <w:t> </w:t>
      </w:r>
      <w:r w:rsidR="00CE020E" w:rsidRPr="00177ED5">
        <w:rPr>
          <w:rFonts w:cs="Arial"/>
          <w:noProof/>
          <w:sz w:val="18"/>
          <w:szCs w:val="18"/>
          <w:u w:val="single"/>
        </w:rPr>
        <w:t> </w:t>
      </w:r>
      <w:r w:rsidR="00CE020E" w:rsidRPr="00177ED5">
        <w:rPr>
          <w:rFonts w:cs="Arial"/>
          <w:noProof/>
          <w:sz w:val="18"/>
          <w:szCs w:val="18"/>
          <w:u w:val="single"/>
        </w:rPr>
        <w:t> </w:t>
      </w:r>
      <w:r w:rsidR="00CE020E" w:rsidRPr="00177ED5">
        <w:rPr>
          <w:rFonts w:cs="Arial"/>
          <w:noProof/>
          <w:sz w:val="18"/>
          <w:szCs w:val="18"/>
          <w:u w:val="single"/>
        </w:rPr>
        <w:t> </w:t>
      </w:r>
      <w:r w:rsidR="00CE020E" w:rsidRPr="00177ED5">
        <w:rPr>
          <w:rFonts w:cs="Arial"/>
          <w:sz w:val="18"/>
          <w:szCs w:val="18"/>
          <w:u w:val="single"/>
        </w:rPr>
        <w:fldChar w:fldCharType="end"/>
      </w:r>
      <w:bookmarkEnd w:id="0"/>
      <w:r w:rsidRPr="00177ED5">
        <w:rPr>
          <w:rFonts w:cs="Arial"/>
          <w:sz w:val="18"/>
          <w:szCs w:val="18"/>
          <w:u w:val="single"/>
        </w:rPr>
        <w:tab/>
      </w:r>
    </w:p>
    <w:p w:rsidR="00337038" w:rsidRPr="00177ED5" w:rsidRDefault="00337038" w:rsidP="00A16D21">
      <w:pPr>
        <w:pStyle w:val="Midline"/>
        <w:tabs>
          <w:tab w:val="clear" w:pos="2835"/>
          <w:tab w:val="clear" w:pos="3260"/>
          <w:tab w:val="clear" w:pos="7938"/>
          <w:tab w:val="left" w:pos="2400"/>
          <w:tab w:val="left" w:pos="2640"/>
          <w:tab w:val="right" w:pos="9000"/>
        </w:tabs>
        <w:rPr>
          <w:rFonts w:cs="Arial"/>
          <w:sz w:val="18"/>
          <w:szCs w:val="18"/>
        </w:rPr>
      </w:pPr>
      <w:r w:rsidRPr="00177ED5">
        <w:rPr>
          <w:rFonts w:cs="Arial"/>
          <w:sz w:val="18"/>
          <w:szCs w:val="18"/>
        </w:rPr>
        <w:t>Case Number</w:t>
      </w:r>
      <w:r w:rsidRPr="00177ED5">
        <w:rPr>
          <w:rFonts w:cs="Arial"/>
          <w:sz w:val="18"/>
          <w:szCs w:val="18"/>
        </w:rPr>
        <w:tab/>
        <w:t>:</w:t>
      </w:r>
      <w:r w:rsidRPr="00177ED5">
        <w:rPr>
          <w:rFonts w:cs="Arial"/>
          <w:sz w:val="18"/>
          <w:szCs w:val="18"/>
        </w:rPr>
        <w:tab/>
      </w:r>
      <w:r w:rsidR="00CE020E" w:rsidRPr="00177ED5">
        <w:rPr>
          <w:rFonts w:cs="Arial"/>
          <w:sz w:val="18"/>
          <w:szCs w:val="18"/>
          <w:u w:val="single"/>
        </w:rPr>
        <w:fldChar w:fldCharType="begin">
          <w:ffData>
            <w:name w:val="Text1"/>
            <w:enabled/>
            <w:calcOnExit w:val="0"/>
            <w:textInput/>
          </w:ffData>
        </w:fldChar>
      </w:r>
      <w:r w:rsidR="00CE020E" w:rsidRPr="00177ED5">
        <w:rPr>
          <w:rFonts w:cs="Arial"/>
          <w:sz w:val="18"/>
          <w:szCs w:val="18"/>
          <w:u w:val="single"/>
        </w:rPr>
        <w:instrText xml:space="preserve"> FORMTEXT </w:instrText>
      </w:r>
      <w:r w:rsidR="00CE020E" w:rsidRPr="00177ED5">
        <w:rPr>
          <w:rFonts w:cs="Arial"/>
          <w:sz w:val="18"/>
          <w:szCs w:val="18"/>
          <w:u w:val="single"/>
        </w:rPr>
      </w:r>
      <w:r w:rsidR="00CE020E" w:rsidRPr="00177ED5">
        <w:rPr>
          <w:rFonts w:cs="Arial"/>
          <w:sz w:val="18"/>
          <w:szCs w:val="18"/>
          <w:u w:val="single"/>
        </w:rPr>
        <w:fldChar w:fldCharType="separate"/>
      </w:r>
      <w:r w:rsidR="00CE020E" w:rsidRPr="00177ED5">
        <w:rPr>
          <w:rFonts w:cs="Arial"/>
          <w:noProof/>
          <w:sz w:val="18"/>
          <w:szCs w:val="18"/>
          <w:u w:val="single"/>
        </w:rPr>
        <w:t> </w:t>
      </w:r>
      <w:r w:rsidR="00CE020E" w:rsidRPr="00177ED5">
        <w:rPr>
          <w:rFonts w:cs="Arial"/>
          <w:noProof/>
          <w:sz w:val="18"/>
          <w:szCs w:val="18"/>
          <w:u w:val="single"/>
        </w:rPr>
        <w:t> </w:t>
      </w:r>
      <w:r w:rsidR="00CE020E" w:rsidRPr="00177ED5">
        <w:rPr>
          <w:rFonts w:cs="Arial"/>
          <w:noProof/>
          <w:sz w:val="18"/>
          <w:szCs w:val="18"/>
          <w:u w:val="single"/>
        </w:rPr>
        <w:t> </w:t>
      </w:r>
      <w:r w:rsidR="00CE020E" w:rsidRPr="00177ED5">
        <w:rPr>
          <w:rFonts w:cs="Arial"/>
          <w:noProof/>
          <w:sz w:val="18"/>
          <w:szCs w:val="18"/>
          <w:u w:val="single"/>
        </w:rPr>
        <w:t> </w:t>
      </w:r>
      <w:r w:rsidR="00CE020E" w:rsidRPr="00177ED5">
        <w:rPr>
          <w:rFonts w:cs="Arial"/>
          <w:noProof/>
          <w:sz w:val="18"/>
          <w:szCs w:val="18"/>
          <w:u w:val="single"/>
        </w:rPr>
        <w:t> </w:t>
      </w:r>
      <w:r w:rsidR="00CE020E" w:rsidRPr="00177ED5">
        <w:rPr>
          <w:rFonts w:cs="Arial"/>
          <w:sz w:val="18"/>
          <w:szCs w:val="18"/>
          <w:u w:val="single"/>
        </w:rPr>
        <w:fldChar w:fldCharType="end"/>
      </w:r>
      <w:r w:rsidRPr="00177ED5">
        <w:rPr>
          <w:rFonts w:cs="Arial"/>
          <w:sz w:val="18"/>
          <w:szCs w:val="18"/>
          <w:u w:val="single"/>
        </w:rPr>
        <w:tab/>
      </w:r>
    </w:p>
    <w:p w:rsidR="00337038" w:rsidRPr="00177ED5" w:rsidRDefault="00337038" w:rsidP="00A16D21">
      <w:pPr>
        <w:pStyle w:val="Midline"/>
        <w:tabs>
          <w:tab w:val="clear" w:pos="2835"/>
          <w:tab w:val="clear" w:pos="3260"/>
          <w:tab w:val="clear" w:pos="7938"/>
          <w:tab w:val="left" w:pos="2400"/>
          <w:tab w:val="left" w:pos="2640"/>
          <w:tab w:val="right" w:pos="9000"/>
        </w:tabs>
        <w:rPr>
          <w:rFonts w:cs="Arial"/>
          <w:sz w:val="18"/>
          <w:szCs w:val="18"/>
        </w:rPr>
      </w:pPr>
      <w:r w:rsidRPr="00177ED5">
        <w:rPr>
          <w:rFonts w:cs="Arial"/>
          <w:sz w:val="18"/>
          <w:szCs w:val="18"/>
        </w:rPr>
        <w:t>Description of Transaction</w:t>
      </w:r>
      <w:r w:rsidRPr="00177ED5">
        <w:rPr>
          <w:rFonts w:cs="Arial"/>
          <w:sz w:val="18"/>
          <w:szCs w:val="18"/>
        </w:rPr>
        <w:tab/>
        <w:t>:</w:t>
      </w:r>
      <w:r w:rsidRPr="00177ED5">
        <w:rPr>
          <w:rFonts w:cs="Arial"/>
          <w:sz w:val="18"/>
          <w:szCs w:val="18"/>
        </w:rPr>
        <w:tab/>
      </w:r>
      <w:r w:rsidR="00CE020E" w:rsidRPr="00177ED5">
        <w:rPr>
          <w:rFonts w:cs="Arial"/>
          <w:sz w:val="18"/>
          <w:szCs w:val="18"/>
          <w:u w:val="single"/>
        </w:rPr>
        <w:fldChar w:fldCharType="begin">
          <w:ffData>
            <w:name w:val="Text1"/>
            <w:enabled/>
            <w:calcOnExit w:val="0"/>
            <w:textInput/>
          </w:ffData>
        </w:fldChar>
      </w:r>
      <w:r w:rsidR="00CE020E" w:rsidRPr="00177ED5">
        <w:rPr>
          <w:rFonts w:cs="Arial"/>
          <w:sz w:val="18"/>
          <w:szCs w:val="18"/>
          <w:u w:val="single"/>
        </w:rPr>
        <w:instrText xml:space="preserve"> FORMTEXT </w:instrText>
      </w:r>
      <w:r w:rsidR="00CE020E" w:rsidRPr="00177ED5">
        <w:rPr>
          <w:rFonts w:cs="Arial"/>
          <w:sz w:val="18"/>
          <w:szCs w:val="18"/>
          <w:u w:val="single"/>
        </w:rPr>
      </w:r>
      <w:r w:rsidR="00CE020E" w:rsidRPr="00177ED5">
        <w:rPr>
          <w:rFonts w:cs="Arial"/>
          <w:sz w:val="18"/>
          <w:szCs w:val="18"/>
          <w:u w:val="single"/>
        </w:rPr>
        <w:fldChar w:fldCharType="separate"/>
      </w:r>
      <w:r w:rsidR="00CE020E" w:rsidRPr="00177ED5">
        <w:rPr>
          <w:rFonts w:cs="Arial"/>
          <w:noProof/>
          <w:sz w:val="18"/>
          <w:szCs w:val="18"/>
          <w:u w:val="single"/>
        </w:rPr>
        <w:t> </w:t>
      </w:r>
      <w:r w:rsidR="00CE020E" w:rsidRPr="00177ED5">
        <w:rPr>
          <w:rFonts w:cs="Arial"/>
          <w:noProof/>
          <w:sz w:val="18"/>
          <w:szCs w:val="18"/>
          <w:u w:val="single"/>
        </w:rPr>
        <w:t> </w:t>
      </w:r>
      <w:r w:rsidR="00CE020E" w:rsidRPr="00177ED5">
        <w:rPr>
          <w:rFonts w:cs="Arial"/>
          <w:noProof/>
          <w:sz w:val="18"/>
          <w:szCs w:val="18"/>
          <w:u w:val="single"/>
        </w:rPr>
        <w:t> </w:t>
      </w:r>
      <w:r w:rsidR="00CE020E" w:rsidRPr="00177ED5">
        <w:rPr>
          <w:rFonts w:cs="Arial"/>
          <w:noProof/>
          <w:sz w:val="18"/>
          <w:szCs w:val="18"/>
          <w:u w:val="single"/>
        </w:rPr>
        <w:t> </w:t>
      </w:r>
      <w:r w:rsidR="00CE020E" w:rsidRPr="00177ED5">
        <w:rPr>
          <w:rFonts w:cs="Arial"/>
          <w:noProof/>
          <w:sz w:val="18"/>
          <w:szCs w:val="18"/>
          <w:u w:val="single"/>
        </w:rPr>
        <w:t> </w:t>
      </w:r>
      <w:r w:rsidR="00CE020E" w:rsidRPr="00177ED5">
        <w:rPr>
          <w:rFonts w:cs="Arial"/>
          <w:sz w:val="18"/>
          <w:szCs w:val="18"/>
          <w:u w:val="single"/>
        </w:rPr>
        <w:fldChar w:fldCharType="end"/>
      </w:r>
      <w:r w:rsidRPr="00177ED5">
        <w:rPr>
          <w:rFonts w:cs="Arial"/>
          <w:sz w:val="18"/>
          <w:szCs w:val="18"/>
          <w:u w:val="single"/>
        </w:rPr>
        <w:tab/>
      </w:r>
    </w:p>
    <w:p w:rsidR="00337038" w:rsidRPr="00177ED5" w:rsidRDefault="00337038">
      <w:pPr>
        <w:rPr>
          <w:rFonts w:ascii="Arial" w:hAnsi="Arial" w:cs="Arial"/>
          <w:sz w:val="18"/>
          <w:szCs w:val="18"/>
        </w:rPr>
      </w:pPr>
    </w:p>
    <w:tbl>
      <w:tblPr>
        <w:tblW w:w="900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593"/>
        <w:gridCol w:w="4327"/>
        <w:gridCol w:w="1440"/>
        <w:gridCol w:w="1327"/>
        <w:gridCol w:w="1320"/>
      </w:tblGrid>
      <w:tr w:rsidR="008705AF" w:rsidRPr="00A97698">
        <w:trPr>
          <w:trHeight w:val="144"/>
          <w:tblHeader/>
        </w:trPr>
        <w:tc>
          <w:tcPr>
            <w:tcW w:w="593" w:type="dxa"/>
          </w:tcPr>
          <w:p w:rsidR="008705AF" w:rsidRPr="00A97698" w:rsidRDefault="008705AF" w:rsidP="00476CCE">
            <w:pPr>
              <w:spacing w:beforeLines="20" w:before="48" w:afterLines="20" w:after="48" w:line="220" w:lineRule="exact"/>
              <w:jc w:val="center"/>
              <w:rPr>
                <w:rFonts w:ascii="Arial" w:hAnsi="Arial" w:cs="Arial"/>
                <w:b/>
                <w:sz w:val="18"/>
                <w:szCs w:val="18"/>
              </w:rPr>
            </w:pPr>
          </w:p>
        </w:tc>
        <w:tc>
          <w:tcPr>
            <w:tcW w:w="4327" w:type="dxa"/>
          </w:tcPr>
          <w:p w:rsidR="008705AF" w:rsidRPr="00A97698" w:rsidRDefault="008705AF" w:rsidP="00476CCE">
            <w:pPr>
              <w:pStyle w:val="checklist"/>
              <w:spacing w:beforeLines="20" w:before="48" w:afterLines="20" w:after="48"/>
              <w:rPr>
                <w:rFonts w:cs="Arial"/>
                <w:b/>
                <w:sz w:val="18"/>
                <w:szCs w:val="18"/>
              </w:rPr>
            </w:pPr>
            <w:r w:rsidRPr="00A97698">
              <w:rPr>
                <w:rFonts w:cs="Arial"/>
                <w:b/>
                <w:sz w:val="18"/>
                <w:szCs w:val="18"/>
              </w:rPr>
              <w:t>Documents</w:t>
            </w:r>
            <w:r w:rsidR="0088615D" w:rsidRPr="00A97698">
              <w:rPr>
                <w:rFonts w:cs="Arial"/>
                <w:b/>
                <w:sz w:val="18"/>
                <w:szCs w:val="18"/>
              </w:rPr>
              <w:t xml:space="preserve"> to be submitted</w:t>
            </w:r>
          </w:p>
        </w:tc>
        <w:tc>
          <w:tcPr>
            <w:tcW w:w="1440" w:type="dxa"/>
          </w:tcPr>
          <w:p w:rsidR="008705AF" w:rsidRPr="00A97698" w:rsidRDefault="008705AF" w:rsidP="00476CCE">
            <w:pPr>
              <w:pStyle w:val="checklist"/>
              <w:spacing w:beforeLines="20" w:before="48" w:afterLines="20" w:after="48"/>
              <w:jc w:val="center"/>
              <w:rPr>
                <w:rFonts w:cs="Arial"/>
                <w:b/>
                <w:sz w:val="18"/>
                <w:szCs w:val="18"/>
              </w:rPr>
            </w:pPr>
            <w:r w:rsidRPr="00A97698">
              <w:rPr>
                <w:rFonts w:cs="Arial"/>
                <w:b/>
                <w:sz w:val="18"/>
                <w:szCs w:val="18"/>
              </w:rPr>
              <w:t xml:space="preserve">Rule </w:t>
            </w:r>
          </w:p>
        </w:tc>
        <w:tc>
          <w:tcPr>
            <w:tcW w:w="1327" w:type="dxa"/>
          </w:tcPr>
          <w:p w:rsidR="008705AF" w:rsidRPr="00A97698" w:rsidRDefault="00382442" w:rsidP="00476CCE">
            <w:pPr>
              <w:pStyle w:val="checklist"/>
              <w:spacing w:beforeLines="20" w:before="48" w:afterLines="20" w:after="48"/>
              <w:ind w:left="7" w:hanging="7"/>
              <w:jc w:val="center"/>
              <w:rPr>
                <w:rFonts w:cs="Arial"/>
                <w:b/>
                <w:sz w:val="18"/>
                <w:szCs w:val="18"/>
              </w:rPr>
            </w:pPr>
            <w:r w:rsidRPr="00A97698">
              <w:rPr>
                <w:rFonts w:cs="Arial"/>
                <w:b/>
                <w:sz w:val="18"/>
                <w:szCs w:val="18"/>
              </w:rPr>
              <w:t>Checklist Ref.</w:t>
            </w:r>
          </w:p>
        </w:tc>
        <w:tc>
          <w:tcPr>
            <w:tcW w:w="1320" w:type="dxa"/>
          </w:tcPr>
          <w:p w:rsidR="008705AF" w:rsidRPr="00A97698" w:rsidRDefault="008705AF" w:rsidP="00476CCE">
            <w:pPr>
              <w:spacing w:beforeLines="20" w:before="48" w:afterLines="20" w:after="48" w:line="220" w:lineRule="exact"/>
              <w:jc w:val="center"/>
              <w:rPr>
                <w:rFonts w:ascii="Arial" w:hAnsi="Arial" w:cs="Arial"/>
                <w:b/>
                <w:sz w:val="18"/>
                <w:szCs w:val="18"/>
              </w:rPr>
            </w:pPr>
            <w:r w:rsidRPr="00A97698">
              <w:rPr>
                <w:rFonts w:ascii="Arial" w:hAnsi="Arial" w:cs="Arial"/>
                <w:b/>
                <w:sz w:val="18"/>
                <w:szCs w:val="18"/>
              </w:rPr>
              <w:t>Submission Date</w:t>
            </w:r>
          </w:p>
        </w:tc>
      </w:tr>
      <w:tr w:rsidR="00177ED5" w:rsidRPr="00A97698">
        <w:trPr>
          <w:trHeight w:val="144"/>
        </w:trPr>
        <w:tc>
          <w:tcPr>
            <w:tcW w:w="593" w:type="dxa"/>
            <w:tcBorders>
              <w:top w:val="single" w:sz="4" w:space="0" w:color="auto"/>
              <w:left w:val="single" w:sz="4" w:space="0" w:color="auto"/>
              <w:bottom w:val="single" w:sz="4" w:space="0" w:color="auto"/>
            </w:tcBorders>
            <w:shd w:val="clear" w:color="auto" w:fill="CCFFCC"/>
          </w:tcPr>
          <w:p w:rsidR="00177ED5" w:rsidRPr="00A97698" w:rsidRDefault="00177ED5" w:rsidP="00177ED5">
            <w:pPr>
              <w:pStyle w:val="checklist"/>
              <w:spacing w:beforeLines="20" w:before="48" w:afterLines="20" w:after="48"/>
              <w:rPr>
                <w:rFonts w:cs="Arial"/>
                <w:sz w:val="18"/>
                <w:szCs w:val="18"/>
              </w:rPr>
            </w:pPr>
          </w:p>
        </w:tc>
        <w:tc>
          <w:tcPr>
            <w:tcW w:w="4327" w:type="dxa"/>
            <w:tcBorders>
              <w:top w:val="single" w:sz="4" w:space="0" w:color="auto"/>
              <w:left w:val="single" w:sz="4" w:space="0" w:color="auto"/>
              <w:bottom w:val="single" w:sz="4" w:space="0" w:color="auto"/>
            </w:tcBorders>
            <w:shd w:val="clear" w:color="auto" w:fill="CCFFCC"/>
          </w:tcPr>
          <w:p w:rsidR="00177ED5" w:rsidRPr="00A97698" w:rsidRDefault="00177ED5" w:rsidP="00382442">
            <w:pPr>
              <w:pStyle w:val="checklist"/>
              <w:spacing w:before="20" w:after="20"/>
              <w:rPr>
                <w:rFonts w:cs="Arial"/>
                <w:sz w:val="18"/>
                <w:szCs w:val="18"/>
              </w:rPr>
            </w:pPr>
            <w:r w:rsidRPr="00A97698">
              <w:rPr>
                <w:rFonts w:cs="Arial"/>
                <w:b/>
                <w:i/>
                <w:sz w:val="18"/>
                <w:szCs w:val="18"/>
              </w:rPr>
              <w:t xml:space="preserve">As soon as when the documents are available and before the new stock short name becoming effective </w:t>
            </w:r>
            <w:r w:rsidRPr="00A97698">
              <w:rPr>
                <w:rFonts w:cs="Arial"/>
                <w:b/>
                <w:sz w:val="18"/>
                <w:szCs w:val="18"/>
                <w:vertAlign w:val="superscript"/>
              </w:rPr>
              <w:t>1</w:t>
            </w:r>
            <w:r w:rsidRPr="00A97698">
              <w:rPr>
                <w:rFonts w:cs="Arial"/>
                <w:b/>
                <w:i/>
                <w:sz w:val="18"/>
                <w:szCs w:val="18"/>
              </w:rPr>
              <w:t>:</w:t>
            </w:r>
          </w:p>
        </w:tc>
        <w:tc>
          <w:tcPr>
            <w:tcW w:w="1440" w:type="dxa"/>
            <w:tcBorders>
              <w:top w:val="single" w:sz="4" w:space="0" w:color="auto"/>
              <w:bottom w:val="single" w:sz="4" w:space="0" w:color="auto"/>
            </w:tcBorders>
            <w:shd w:val="clear" w:color="auto" w:fill="CCFFCC"/>
          </w:tcPr>
          <w:p w:rsidR="00177ED5" w:rsidRPr="00A97698" w:rsidRDefault="00177ED5" w:rsidP="00476CCE">
            <w:pPr>
              <w:pStyle w:val="checklist"/>
              <w:spacing w:beforeLines="20" w:before="48" w:afterLines="20" w:after="48"/>
              <w:jc w:val="center"/>
              <w:rPr>
                <w:rFonts w:cs="Arial"/>
                <w:sz w:val="18"/>
                <w:szCs w:val="18"/>
              </w:rPr>
            </w:pPr>
          </w:p>
        </w:tc>
        <w:tc>
          <w:tcPr>
            <w:tcW w:w="1327" w:type="dxa"/>
            <w:tcBorders>
              <w:top w:val="single" w:sz="4" w:space="0" w:color="auto"/>
              <w:bottom w:val="single" w:sz="4" w:space="0" w:color="auto"/>
            </w:tcBorders>
            <w:shd w:val="clear" w:color="auto" w:fill="CCFFCC"/>
          </w:tcPr>
          <w:p w:rsidR="00177ED5" w:rsidRPr="00A97698" w:rsidRDefault="00177ED5" w:rsidP="00476CCE">
            <w:pPr>
              <w:pStyle w:val="checklist"/>
              <w:spacing w:beforeLines="20" w:before="48" w:afterLines="20" w:after="48"/>
              <w:ind w:left="-113" w:firstLine="113"/>
              <w:jc w:val="center"/>
              <w:rPr>
                <w:rFonts w:cs="Arial"/>
                <w:sz w:val="18"/>
                <w:szCs w:val="18"/>
              </w:rPr>
            </w:pPr>
          </w:p>
        </w:tc>
        <w:tc>
          <w:tcPr>
            <w:tcW w:w="1320" w:type="dxa"/>
            <w:tcBorders>
              <w:top w:val="single" w:sz="4" w:space="0" w:color="auto"/>
              <w:bottom w:val="single" w:sz="4" w:space="0" w:color="auto"/>
            </w:tcBorders>
            <w:shd w:val="clear" w:color="auto" w:fill="CCFFCC"/>
          </w:tcPr>
          <w:p w:rsidR="00177ED5" w:rsidRPr="00A97698" w:rsidRDefault="00177ED5" w:rsidP="00476CCE">
            <w:pPr>
              <w:pStyle w:val="checklist"/>
              <w:spacing w:beforeLines="20" w:before="48" w:afterLines="20" w:after="48"/>
              <w:jc w:val="center"/>
              <w:rPr>
                <w:rFonts w:cs="Arial"/>
                <w:sz w:val="18"/>
                <w:szCs w:val="18"/>
              </w:rPr>
            </w:pPr>
          </w:p>
        </w:tc>
      </w:tr>
      <w:tr w:rsidR="00EA7801" w:rsidRPr="00A97698">
        <w:trPr>
          <w:trHeight w:val="144"/>
        </w:trPr>
        <w:tc>
          <w:tcPr>
            <w:tcW w:w="593" w:type="dxa"/>
            <w:tcBorders>
              <w:top w:val="single" w:sz="4" w:space="0" w:color="auto"/>
              <w:left w:val="single" w:sz="4" w:space="0" w:color="auto"/>
              <w:bottom w:val="single" w:sz="4" w:space="0" w:color="auto"/>
            </w:tcBorders>
          </w:tcPr>
          <w:p w:rsidR="00EA7801" w:rsidRPr="00A97698" w:rsidRDefault="00EA7801" w:rsidP="00EA7801">
            <w:pPr>
              <w:pStyle w:val="checklist"/>
              <w:numPr>
                <w:ilvl w:val="0"/>
                <w:numId w:val="6"/>
              </w:numPr>
              <w:spacing w:beforeLines="20" w:before="48" w:afterLines="20" w:after="48"/>
              <w:jc w:val="center"/>
              <w:rPr>
                <w:rFonts w:cs="Arial"/>
                <w:sz w:val="18"/>
                <w:szCs w:val="18"/>
              </w:rPr>
            </w:pPr>
          </w:p>
        </w:tc>
        <w:tc>
          <w:tcPr>
            <w:tcW w:w="4327" w:type="dxa"/>
            <w:tcBorders>
              <w:top w:val="single" w:sz="4" w:space="0" w:color="auto"/>
              <w:left w:val="single" w:sz="4" w:space="0" w:color="auto"/>
              <w:bottom w:val="single" w:sz="4" w:space="0" w:color="auto"/>
            </w:tcBorders>
          </w:tcPr>
          <w:p w:rsidR="00EA7801" w:rsidRPr="00A97698" w:rsidRDefault="00EA7801" w:rsidP="00EA7801">
            <w:pPr>
              <w:pStyle w:val="checklist"/>
              <w:spacing w:before="20" w:after="20"/>
              <w:rPr>
                <w:rFonts w:cs="Arial"/>
                <w:sz w:val="18"/>
                <w:szCs w:val="18"/>
              </w:rPr>
            </w:pPr>
            <w:r w:rsidRPr="00724EB5">
              <w:rPr>
                <w:rFonts w:cs="Arial"/>
                <w:sz w:val="18"/>
                <w:szCs w:val="18"/>
              </w:rPr>
              <w:t>A completed “Trading Arrangement Form</w:t>
            </w:r>
            <w:r>
              <w:rPr>
                <w:rFonts w:cs="Arial"/>
                <w:sz w:val="18"/>
                <w:szCs w:val="18"/>
              </w:rPr>
              <w:t>”</w:t>
            </w:r>
            <w:r w:rsidR="004431C0" w:rsidRPr="00066007">
              <w:rPr>
                <w:rFonts w:cs="Arial"/>
                <w:sz w:val="18"/>
                <w:szCs w:val="18"/>
                <w:vertAlign w:val="superscript"/>
              </w:rPr>
              <w:t>3</w:t>
            </w:r>
          </w:p>
        </w:tc>
        <w:tc>
          <w:tcPr>
            <w:tcW w:w="1440" w:type="dxa"/>
            <w:tcBorders>
              <w:top w:val="single" w:sz="4" w:space="0" w:color="auto"/>
              <w:bottom w:val="single" w:sz="4" w:space="0" w:color="auto"/>
            </w:tcBorders>
          </w:tcPr>
          <w:p w:rsidR="00EA7801" w:rsidRPr="00A97698" w:rsidRDefault="00EA7801" w:rsidP="00EA7801">
            <w:pPr>
              <w:pStyle w:val="checklist"/>
              <w:spacing w:beforeLines="20" w:before="48" w:afterLines="20" w:after="48"/>
              <w:jc w:val="center"/>
              <w:rPr>
                <w:rFonts w:cs="Arial"/>
                <w:sz w:val="18"/>
                <w:szCs w:val="18"/>
              </w:rPr>
            </w:pPr>
            <w:r>
              <w:rPr>
                <w:rFonts w:cs="Arial"/>
                <w:sz w:val="18"/>
                <w:szCs w:val="18"/>
              </w:rPr>
              <w:t>-</w:t>
            </w:r>
          </w:p>
        </w:tc>
        <w:tc>
          <w:tcPr>
            <w:tcW w:w="1327" w:type="dxa"/>
            <w:tcBorders>
              <w:top w:val="single" w:sz="4" w:space="0" w:color="auto"/>
              <w:bottom w:val="single" w:sz="4" w:space="0" w:color="auto"/>
            </w:tcBorders>
          </w:tcPr>
          <w:p w:rsidR="00EA7801" w:rsidRDefault="00EA7801" w:rsidP="00066007">
            <w:pPr>
              <w:pStyle w:val="checklist"/>
              <w:spacing w:beforeLines="20" w:before="48" w:afterLines="20" w:after="48"/>
              <w:jc w:val="center"/>
              <w:rPr>
                <w:rFonts w:cs="Arial"/>
                <w:sz w:val="18"/>
                <w:szCs w:val="18"/>
              </w:rPr>
            </w:pPr>
            <w:r>
              <w:rPr>
                <w:rFonts w:cs="Arial"/>
                <w:sz w:val="18"/>
                <w:szCs w:val="18"/>
              </w:rPr>
              <w:t>CF093</w:t>
            </w:r>
          </w:p>
          <w:p w:rsidR="00EA7801" w:rsidRPr="00A97698" w:rsidRDefault="00EA7801" w:rsidP="00066007">
            <w:pPr>
              <w:pStyle w:val="checklist"/>
              <w:spacing w:beforeLines="20" w:before="48" w:afterLines="20" w:after="48"/>
              <w:jc w:val="center"/>
              <w:rPr>
                <w:rFonts w:cs="Arial"/>
                <w:sz w:val="18"/>
                <w:szCs w:val="18"/>
              </w:rPr>
            </w:pPr>
          </w:p>
        </w:tc>
        <w:tc>
          <w:tcPr>
            <w:tcW w:w="1320" w:type="dxa"/>
            <w:tcBorders>
              <w:top w:val="single" w:sz="4" w:space="0" w:color="auto"/>
              <w:bottom w:val="single" w:sz="4" w:space="0" w:color="auto"/>
            </w:tcBorders>
          </w:tcPr>
          <w:p w:rsidR="00EA7801" w:rsidRPr="00A97698" w:rsidRDefault="00EA7801" w:rsidP="00EA7801">
            <w:pPr>
              <w:pStyle w:val="checklist"/>
              <w:spacing w:beforeLines="20" w:before="48" w:afterLines="20" w:after="48"/>
              <w:jc w:val="center"/>
              <w:rPr>
                <w:rFonts w:cs="Arial"/>
                <w:sz w:val="18"/>
                <w:szCs w:val="18"/>
              </w:rPr>
            </w:pPr>
            <w:r w:rsidRPr="00A97698">
              <w:rPr>
                <w:rFonts w:cs="Arial"/>
                <w:sz w:val="18"/>
                <w:szCs w:val="18"/>
              </w:rPr>
              <w:fldChar w:fldCharType="begin">
                <w:ffData>
                  <w:name w:val="Text2"/>
                  <w:enabled/>
                  <w:calcOnExit w:val="0"/>
                  <w:textInput/>
                </w:ffData>
              </w:fldChar>
            </w:r>
            <w:r w:rsidRPr="00A97698">
              <w:rPr>
                <w:rFonts w:cs="Arial"/>
                <w:sz w:val="18"/>
                <w:szCs w:val="18"/>
              </w:rPr>
              <w:instrText xml:space="preserve"> FORMTEXT </w:instrText>
            </w:r>
            <w:r w:rsidRPr="00A97698">
              <w:rPr>
                <w:rFonts w:cs="Arial"/>
                <w:sz w:val="18"/>
                <w:szCs w:val="18"/>
              </w:rPr>
            </w:r>
            <w:r w:rsidRPr="00A97698">
              <w:rPr>
                <w:rFonts w:cs="Arial"/>
                <w:sz w:val="18"/>
                <w:szCs w:val="18"/>
              </w:rPr>
              <w:fldChar w:fldCharType="separate"/>
            </w:r>
            <w:r w:rsidRPr="00A97698">
              <w:rPr>
                <w:rFonts w:cs="Arial"/>
                <w:noProof/>
                <w:sz w:val="18"/>
                <w:szCs w:val="18"/>
              </w:rPr>
              <w:t> </w:t>
            </w:r>
            <w:r w:rsidRPr="00A97698">
              <w:rPr>
                <w:rFonts w:cs="Arial"/>
                <w:noProof/>
                <w:sz w:val="18"/>
                <w:szCs w:val="18"/>
              </w:rPr>
              <w:t> </w:t>
            </w:r>
            <w:r w:rsidRPr="00A97698">
              <w:rPr>
                <w:rFonts w:cs="Arial"/>
                <w:noProof/>
                <w:sz w:val="18"/>
                <w:szCs w:val="18"/>
              </w:rPr>
              <w:t> </w:t>
            </w:r>
            <w:r w:rsidRPr="00A97698">
              <w:rPr>
                <w:rFonts w:cs="Arial"/>
                <w:noProof/>
                <w:sz w:val="18"/>
                <w:szCs w:val="18"/>
              </w:rPr>
              <w:t> </w:t>
            </w:r>
            <w:r w:rsidRPr="00A97698">
              <w:rPr>
                <w:rFonts w:cs="Arial"/>
                <w:noProof/>
                <w:sz w:val="18"/>
                <w:szCs w:val="18"/>
              </w:rPr>
              <w:t> </w:t>
            </w:r>
            <w:r w:rsidRPr="00A97698">
              <w:rPr>
                <w:rFonts w:cs="Arial"/>
                <w:sz w:val="18"/>
                <w:szCs w:val="18"/>
              </w:rPr>
              <w:fldChar w:fldCharType="end"/>
            </w:r>
          </w:p>
        </w:tc>
      </w:tr>
      <w:tr w:rsidR="00EA7801" w:rsidRPr="00A97698">
        <w:trPr>
          <w:trHeight w:val="144"/>
        </w:trPr>
        <w:tc>
          <w:tcPr>
            <w:tcW w:w="593" w:type="dxa"/>
            <w:tcBorders>
              <w:top w:val="single" w:sz="4" w:space="0" w:color="auto"/>
              <w:left w:val="single" w:sz="4" w:space="0" w:color="auto"/>
              <w:bottom w:val="single" w:sz="4" w:space="0" w:color="auto"/>
            </w:tcBorders>
          </w:tcPr>
          <w:p w:rsidR="00EA7801" w:rsidRPr="00A97698" w:rsidRDefault="00EA7801" w:rsidP="00EA7801">
            <w:pPr>
              <w:pStyle w:val="checklist"/>
              <w:numPr>
                <w:ilvl w:val="0"/>
                <w:numId w:val="6"/>
              </w:numPr>
              <w:spacing w:beforeLines="20" w:before="48" w:afterLines="20" w:after="48"/>
              <w:jc w:val="center"/>
              <w:rPr>
                <w:rFonts w:cs="Arial"/>
                <w:sz w:val="18"/>
                <w:szCs w:val="18"/>
              </w:rPr>
            </w:pPr>
          </w:p>
        </w:tc>
        <w:tc>
          <w:tcPr>
            <w:tcW w:w="4327" w:type="dxa"/>
            <w:tcBorders>
              <w:top w:val="single" w:sz="4" w:space="0" w:color="auto"/>
              <w:left w:val="single" w:sz="4" w:space="0" w:color="auto"/>
              <w:bottom w:val="single" w:sz="4" w:space="0" w:color="auto"/>
            </w:tcBorders>
          </w:tcPr>
          <w:p w:rsidR="00EA7801" w:rsidRPr="00A97698" w:rsidRDefault="00EA7801" w:rsidP="00EA7801">
            <w:pPr>
              <w:pStyle w:val="checklist"/>
              <w:spacing w:before="20" w:after="20"/>
              <w:rPr>
                <w:rFonts w:cs="Arial"/>
                <w:sz w:val="18"/>
                <w:szCs w:val="18"/>
              </w:rPr>
            </w:pPr>
            <w:r w:rsidRPr="00A97698">
              <w:rPr>
                <w:rFonts w:cs="Arial"/>
                <w:sz w:val="18"/>
                <w:szCs w:val="18"/>
              </w:rPr>
              <w:t xml:space="preserve">For </w:t>
            </w:r>
            <w:smartTag w:uri="urn:schemas-microsoft-com:office:smarttags" w:element="place">
              <w:r w:rsidRPr="00A97698">
                <w:rPr>
                  <w:rFonts w:cs="Arial"/>
                  <w:sz w:val="18"/>
                  <w:szCs w:val="18"/>
                </w:rPr>
                <w:t>Hong Kong</w:t>
              </w:r>
            </w:smartTag>
            <w:r w:rsidRPr="00A97698">
              <w:rPr>
                <w:rFonts w:cs="Arial"/>
                <w:sz w:val="18"/>
                <w:szCs w:val="18"/>
              </w:rPr>
              <w:t xml:space="preserve"> incorporated listed issuers:</w:t>
            </w:r>
          </w:p>
          <w:p w:rsidR="00EA7801" w:rsidRPr="00A97698" w:rsidRDefault="00EA7801" w:rsidP="00EA7801">
            <w:pPr>
              <w:pStyle w:val="checklist"/>
              <w:spacing w:before="20" w:after="20"/>
              <w:ind w:left="254" w:hanging="254"/>
              <w:rPr>
                <w:rFonts w:cs="Arial"/>
                <w:sz w:val="18"/>
                <w:szCs w:val="18"/>
              </w:rPr>
            </w:pPr>
            <w:r w:rsidRPr="00A97698">
              <w:rPr>
                <w:rFonts w:cs="Arial"/>
                <w:sz w:val="18"/>
                <w:szCs w:val="18"/>
              </w:rPr>
              <w:t xml:space="preserve">-    the Certificate of Change of Name issued by Company Registrar in </w:t>
            </w:r>
            <w:smartTag w:uri="urn:schemas-microsoft-com:office:smarttags" w:element="place">
              <w:r w:rsidRPr="00A97698">
                <w:rPr>
                  <w:rFonts w:cs="Arial"/>
                  <w:sz w:val="18"/>
                  <w:szCs w:val="18"/>
                </w:rPr>
                <w:t>Hong Kong</w:t>
              </w:r>
            </w:smartTag>
          </w:p>
          <w:p w:rsidR="00EA7801" w:rsidRPr="00A97698" w:rsidRDefault="00EA7801" w:rsidP="00EA7801">
            <w:pPr>
              <w:pStyle w:val="checklist"/>
              <w:spacing w:before="20" w:after="20"/>
              <w:ind w:left="14"/>
              <w:rPr>
                <w:rFonts w:cs="Arial"/>
                <w:sz w:val="18"/>
                <w:szCs w:val="18"/>
              </w:rPr>
            </w:pPr>
          </w:p>
        </w:tc>
        <w:tc>
          <w:tcPr>
            <w:tcW w:w="1440" w:type="dxa"/>
            <w:tcBorders>
              <w:top w:val="single" w:sz="4" w:space="0" w:color="auto"/>
              <w:bottom w:val="single" w:sz="4" w:space="0" w:color="auto"/>
            </w:tcBorders>
          </w:tcPr>
          <w:p w:rsidR="00EA7801" w:rsidRPr="00A97698" w:rsidRDefault="00EA7801" w:rsidP="00EA7801">
            <w:pPr>
              <w:pStyle w:val="checklist"/>
              <w:spacing w:beforeLines="20" w:before="48" w:afterLines="20" w:after="48"/>
              <w:jc w:val="center"/>
              <w:rPr>
                <w:rFonts w:cs="Arial"/>
                <w:sz w:val="18"/>
                <w:szCs w:val="18"/>
              </w:rPr>
            </w:pPr>
            <w:r w:rsidRPr="00A97698">
              <w:rPr>
                <w:rFonts w:cs="Arial"/>
                <w:sz w:val="18"/>
                <w:szCs w:val="18"/>
              </w:rPr>
              <w:t>-</w:t>
            </w:r>
          </w:p>
        </w:tc>
        <w:tc>
          <w:tcPr>
            <w:tcW w:w="1327" w:type="dxa"/>
            <w:tcBorders>
              <w:top w:val="single" w:sz="4" w:space="0" w:color="auto"/>
              <w:bottom w:val="single" w:sz="4" w:space="0" w:color="auto"/>
            </w:tcBorders>
          </w:tcPr>
          <w:p w:rsidR="00EA7801" w:rsidRPr="00A97698" w:rsidRDefault="00EA7801" w:rsidP="00EA7801">
            <w:pPr>
              <w:pStyle w:val="checklist"/>
              <w:spacing w:beforeLines="20" w:before="48" w:afterLines="20" w:after="48"/>
              <w:ind w:left="-113" w:firstLine="113"/>
              <w:jc w:val="center"/>
              <w:rPr>
                <w:rFonts w:cs="Arial"/>
                <w:sz w:val="18"/>
                <w:szCs w:val="18"/>
              </w:rPr>
            </w:pPr>
            <w:r w:rsidRPr="00A97698">
              <w:rPr>
                <w:rFonts w:cs="Arial"/>
                <w:sz w:val="18"/>
                <w:szCs w:val="18"/>
              </w:rPr>
              <w:t>-</w:t>
            </w:r>
          </w:p>
        </w:tc>
        <w:tc>
          <w:tcPr>
            <w:tcW w:w="1320" w:type="dxa"/>
            <w:tcBorders>
              <w:top w:val="single" w:sz="4" w:space="0" w:color="auto"/>
              <w:bottom w:val="single" w:sz="4" w:space="0" w:color="auto"/>
            </w:tcBorders>
          </w:tcPr>
          <w:p w:rsidR="00EA7801" w:rsidRPr="00A97698" w:rsidRDefault="00EA7801" w:rsidP="00EA7801">
            <w:pPr>
              <w:pStyle w:val="checklist"/>
              <w:spacing w:beforeLines="20" w:before="48" w:afterLines="20" w:after="48"/>
              <w:jc w:val="center"/>
              <w:rPr>
                <w:rFonts w:cs="Arial"/>
                <w:sz w:val="18"/>
                <w:szCs w:val="18"/>
              </w:rPr>
            </w:pPr>
            <w:r w:rsidRPr="00A97698">
              <w:rPr>
                <w:rFonts w:cs="Arial"/>
                <w:sz w:val="18"/>
                <w:szCs w:val="18"/>
              </w:rPr>
              <w:fldChar w:fldCharType="begin">
                <w:ffData>
                  <w:name w:val="Text2"/>
                  <w:enabled/>
                  <w:calcOnExit w:val="0"/>
                  <w:textInput/>
                </w:ffData>
              </w:fldChar>
            </w:r>
            <w:bookmarkStart w:id="1" w:name="Text2"/>
            <w:r w:rsidRPr="00A97698">
              <w:rPr>
                <w:rFonts w:cs="Arial"/>
                <w:sz w:val="18"/>
                <w:szCs w:val="18"/>
              </w:rPr>
              <w:instrText xml:space="preserve"> FORMTEXT </w:instrText>
            </w:r>
            <w:r w:rsidRPr="00A97698">
              <w:rPr>
                <w:rFonts w:cs="Arial"/>
                <w:sz w:val="18"/>
                <w:szCs w:val="18"/>
              </w:rPr>
            </w:r>
            <w:r w:rsidRPr="00A97698">
              <w:rPr>
                <w:rFonts w:cs="Arial"/>
                <w:sz w:val="18"/>
                <w:szCs w:val="18"/>
              </w:rPr>
              <w:fldChar w:fldCharType="separate"/>
            </w:r>
            <w:r w:rsidRPr="00A97698">
              <w:rPr>
                <w:rFonts w:cs="Arial"/>
                <w:noProof/>
                <w:sz w:val="18"/>
                <w:szCs w:val="18"/>
              </w:rPr>
              <w:t> </w:t>
            </w:r>
            <w:r w:rsidRPr="00A97698">
              <w:rPr>
                <w:rFonts w:cs="Arial"/>
                <w:noProof/>
                <w:sz w:val="18"/>
                <w:szCs w:val="18"/>
              </w:rPr>
              <w:t> </w:t>
            </w:r>
            <w:r w:rsidRPr="00A97698">
              <w:rPr>
                <w:rFonts w:cs="Arial"/>
                <w:noProof/>
                <w:sz w:val="18"/>
                <w:szCs w:val="18"/>
              </w:rPr>
              <w:t> </w:t>
            </w:r>
            <w:r w:rsidRPr="00A97698">
              <w:rPr>
                <w:rFonts w:cs="Arial"/>
                <w:noProof/>
                <w:sz w:val="18"/>
                <w:szCs w:val="18"/>
              </w:rPr>
              <w:t> </w:t>
            </w:r>
            <w:r w:rsidRPr="00A97698">
              <w:rPr>
                <w:rFonts w:cs="Arial"/>
                <w:noProof/>
                <w:sz w:val="18"/>
                <w:szCs w:val="18"/>
              </w:rPr>
              <w:t> </w:t>
            </w:r>
            <w:r w:rsidRPr="00A97698">
              <w:rPr>
                <w:rFonts w:cs="Arial"/>
                <w:sz w:val="18"/>
                <w:szCs w:val="18"/>
              </w:rPr>
              <w:fldChar w:fldCharType="end"/>
            </w:r>
            <w:bookmarkEnd w:id="1"/>
          </w:p>
        </w:tc>
      </w:tr>
      <w:tr w:rsidR="00EA7801" w:rsidRPr="00A97698">
        <w:trPr>
          <w:trHeight w:val="144"/>
        </w:trPr>
        <w:tc>
          <w:tcPr>
            <w:tcW w:w="593" w:type="dxa"/>
            <w:tcBorders>
              <w:top w:val="single" w:sz="4" w:space="0" w:color="auto"/>
              <w:left w:val="single" w:sz="4" w:space="0" w:color="auto"/>
              <w:bottom w:val="nil"/>
            </w:tcBorders>
          </w:tcPr>
          <w:p w:rsidR="00EA7801" w:rsidRPr="00A97698" w:rsidRDefault="00EA7801" w:rsidP="00EA7801">
            <w:pPr>
              <w:pStyle w:val="checklist"/>
              <w:numPr>
                <w:ilvl w:val="0"/>
                <w:numId w:val="6"/>
              </w:numPr>
              <w:spacing w:beforeLines="20" w:before="48" w:afterLines="20" w:after="48"/>
              <w:jc w:val="center"/>
              <w:rPr>
                <w:rFonts w:cs="Arial"/>
                <w:sz w:val="18"/>
                <w:szCs w:val="18"/>
              </w:rPr>
            </w:pPr>
          </w:p>
        </w:tc>
        <w:tc>
          <w:tcPr>
            <w:tcW w:w="4327" w:type="dxa"/>
            <w:tcBorders>
              <w:top w:val="single" w:sz="4" w:space="0" w:color="auto"/>
              <w:left w:val="single" w:sz="4" w:space="0" w:color="auto"/>
              <w:bottom w:val="dotted" w:sz="4" w:space="0" w:color="auto"/>
            </w:tcBorders>
          </w:tcPr>
          <w:p w:rsidR="00EA7801" w:rsidRPr="00A97698" w:rsidRDefault="00EA7801" w:rsidP="00EA7801">
            <w:pPr>
              <w:pStyle w:val="checklist"/>
              <w:spacing w:before="20" w:after="20"/>
              <w:rPr>
                <w:rFonts w:cs="Arial"/>
                <w:sz w:val="18"/>
                <w:szCs w:val="18"/>
              </w:rPr>
            </w:pPr>
            <w:r w:rsidRPr="00A97698">
              <w:rPr>
                <w:rFonts w:cs="Arial"/>
                <w:sz w:val="18"/>
                <w:szCs w:val="18"/>
              </w:rPr>
              <w:t>For overseas incorporated listed issuers:</w:t>
            </w:r>
            <w:r>
              <w:rPr>
                <w:rFonts w:cs="Arial"/>
                <w:sz w:val="18"/>
                <w:szCs w:val="18"/>
              </w:rPr>
              <w:t xml:space="preserve"> -</w:t>
            </w:r>
          </w:p>
          <w:p w:rsidR="00EA7801" w:rsidRPr="00A97698" w:rsidRDefault="00EA7801" w:rsidP="00EA7801">
            <w:pPr>
              <w:pStyle w:val="checklist"/>
              <w:spacing w:before="20" w:after="20"/>
              <w:ind w:left="374" w:hanging="374"/>
              <w:rPr>
                <w:rFonts w:cs="Arial"/>
                <w:sz w:val="18"/>
                <w:szCs w:val="18"/>
              </w:rPr>
            </w:pPr>
            <w:r w:rsidRPr="00A97698">
              <w:rPr>
                <w:rFonts w:cs="Arial"/>
                <w:sz w:val="18"/>
                <w:szCs w:val="18"/>
              </w:rPr>
              <w:t>(a)</w:t>
            </w:r>
            <w:r w:rsidRPr="00A97698">
              <w:rPr>
                <w:rFonts w:cs="Arial"/>
                <w:sz w:val="18"/>
                <w:szCs w:val="18"/>
              </w:rPr>
              <w:tab/>
              <w:t>the Certificate of Incorporation (</w:t>
            </w:r>
            <w:r w:rsidRPr="00873D1B">
              <w:rPr>
                <w:rFonts w:cs="Arial"/>
                <w:b/>
                <w:sz w:val="18"/>
                <w:szCs w:val="18"/>
              </w:rPr>
              <w:t>“C.I”</w:t>
            </w:r>
            <w:r w:rsidRPr="00A97698">
              <w:rPr>
                <w:rFonts w:cs="Arial"/>
                <w:sz w:val="18"/>
                <w:szCs w:val="18"/>
              </w:rPr>
              <w:t>) issued by Company Registrar in place of incorporation;</w:t>
            </w:r>
          </w:p>
        </w:tc>
        <w:tc>
          <w:tcPr>
            <w:tcW w:w="1440" w:type="dxa"/>
            <w:tcBorders>
              <w:top w:val="single" w:sz="4" w:space="0" w:color="auto"/>
              <w:bottom w:val="dotted" w:sz="4" w:space="0" w:color="auto"/>
            </w:tcBorders>
          </w:tcPr>
          <w:p w:rsidR="00EA7801" w:rsidRPr="00A97698" w:rsidRDefault="00EA7801" w:rsidP="00EA7801">
            <w:pPr>
              <w:pStyle w:val="checklist"/>
              <w:spacing w:beforeLines="20" w:before="48" w:afterLines="20" w:after="48"/>
              <w:jc w:val="center"/>
              <w:rPr>
                <w:rFonts w:cs="Arial"/>
                <w:sz w:val="18"/>
                <w:szCs w:val="18"/>
              </w:rPr>
            </w:pPr>
            <w:r w:rsidRPr="00A97698">
              <w:rPr>
                <w:rFonts w:cs="Arial"/>
                <w:sz w:val="18"/>
                <w:szCs w:val="18"/>
              </w:rPr>
              <w:t>-</w:t>
            </w:r>
          </w:p>
        </w:tc>
        <w:tc>
          <w:tcPr>
            <w:tcW w:w="1327" w:type="dxa"/>
            <w:tcBorders>
              <w:top w:val="single" w:sz="4" w:space="0" w:color="auto"/>
              <w:bottom w:val="dotted" w:sz="4" w:space="0" w:color="auto"/>
            </w:tcBorders>
          </w:tcPr>
          <w:p w:rsidR="00EA7801" w:rsidRPr="00A97698" w:rsidRDefault="00EA7801" w:rsidP="00EA7801">
            <w:pPr>
              <w:pStyle w:val="checklist"/>
              <w:spacing w:beforeLines="20" w:before="48" w:afterLines="20" w:after="48"/>
              <w:ind w:left="-113" w:firstLine="113"/>
              <w:jc w:val="center"/>
              <w:rPr>
                <w:rFonts w:cs="Arial"/>
                <w:sz w:val="18"/>
                <w:szCs w:val="18"/>
              </w:rPr>
            </w:pPr>
            <w:r w:rsidRPr="00A97698">
              <w:rPr>
                <w:rFonts w:cs="Arial"/>
                <w:sz w:val="18"/>
                <w:szCs w:val="18"/>
              </w:rPr>
              <w:t>-</w:t>
            </w:r>
          </w:p>
        </w:tc>
        <w:tc>
          <w:tcPr>
            <w:tcW w:w="1320" w:type="dxa"/>
            <w:tcBorders>
              <w:top w:val="single" w:sz="4" w:space="0" w:color="auto"/>
              <w:bottom w:val="dotted" w:sz="4" w:space="0" w:color="auto"/>
            </w:tcBorders>
          </w:tcPr>
          <w:p w:rsidR="00EA7801" w:rsidRPr="00A97698" w:rsidRDefault="00EA7801" w:rsidP="00EA7801">
            <w:pPr>
              <w:pStyle w:val="checklist"/>
              <w:spacing w:beforeLines="20" w:before="48" w:afterLines="20" w:after="48"/>
              <w:jc w:val="center"/>
              <w:rPr>
                <w:rFonts w:cs="Arial"/>
                <w:sz w:val="18"/>
                <w:szCs w:val="18"/>
              </w:rPr>
            </w:pPr>
            <w:r w:rsidRPr="00A97698">
              <w:rPr>
                <w:rFonts w:cs="Arial"/>
                <w:sz w:val="18"/>
                <w:szCs w:val="18"/>
              </w:rPr>
              <w:fldChar w:fldCharType="begin">
                <w:ffData>
                  <w:name w:val="Text3"/>
                  <w:enabled/>
                  <w:calcOnExit w:val="0"/>
                  <w:textInput/>
                </w:ffData>
              </w:fldChar>
            </w:r>
            <w:bookmarkStart w:id="2" w:name="Text3"/>
            <w:r w:rsidRPr="00A97698">
              <w:rPr>
                <w:rFonts w:cs="Arial"/>
                <w:sz w:val="18"/>
                <w:szCs w:val="18"/>
              </w:rPr>
              <w:instrText xml:space="preserve"> FORMTEXT </w:instrText>
            </w:r>
            <w:r w:rsidRPr="00A97698">
              <w:rPr>
                <w:rFonts w:cs="Arial"/>
                <w:sz w:val="18"/>
                <w:szCs w:val="18"/>
              </w:rPr>
            </w:r>
            <w:r w:rsidRPr="00A97698">
              <w:rPr>
                <w:rFonts w:cs="Arial"/>
                <w:sz w:val="18"/>
                <w:szCs w:val="18"/>
              </w:rPr>
              <w:fldChar w:fldCharType="separate"/>
            </w:r>
            <w:r w:rsidRPr="00A97698">
              <w:rPr>
                <w:rFonts w:cs="Arial"/>
                <w:noProof/>
                <w:sz w:val="18"/>
                <w:szCs w:val="18"/>
              </w:rPr>
              <w:t> </w:t>
            </w:r>
            <w:r w:rsidRPr="00A97698">
              <w:rPr>
                <w:rFonts w:cs="Arial"/>
                <w:noProof/>
                <w:sz w:val="18"/>
                <w:szCs w:val="18"/>
              </w:rPr>
              <w:t> </w:t>
            </w:r>
            <w:r w:rsidRPr="00A97698">
              <w:rPr>
                <w:rFonts w:cs="Arial"/>
                <w:noProof/>
                <w:sz w:val="18"/>
                <w:szCs w:val="18"/>
              </w:rPr>
              <w:t> </w:t>
            </w:r>
            <w:r w:rsidRPr="00A97698">
              <w:rPr>
                <w:rFonts w:cs="Arial"/>
                <w:noProof/>
                <w:sz w:val="18"/>
                <w:szCs w:val="18"/>
              </w:rPr>
              <w:t> </w:t>
            </w:r>
            <w:r w:rsidRPr="00A97698">
              <w:rPr>
                <w:rFonts w:cs="Arial"/>
                <w:noProof/>
                <w:sz w:val="18"/>
                <w:szCs w:val="18"/>
              </w:rPr>
              <w:t> </w:t>
            </w:r>
            <w:r w:rsidRPr="00A97698">
              <w:rPr>
                <w:rFonts w:cs="Arial"/>
                <w:sz w:val="18"/>
                <w:szCs w:val="18"/>
              </w:rPr>
              <w:fldChar w:fldCharType="end"/>
            </w:r>
            <w:bookmarkEnd w:id="2"/>
          </w:p>
        </w:tc>
      </w:tr>
      <w:tr w:rsidR="00EA7801" w:rsidRPr="00A97698">
        <w:trPr>
          <w:trHeight w:val="144"/>
        </w:trPr>
        <w:tc>
          <w:tcPr>
            <w:tcW w:w="593" w:type="dxa"/>
            <w:tcBorders>
              <w:top w:val="nil"/>
              <w:left w:val="single" w:sz="4" w:space="0" w:color="auto"/>
              <w:bottom w:val="nil"/>
              <w:right w:val="single" w:sz="4" w:space="0" w:color="auto"/>
            </w:tcBorders>
          </w:tcPr>
          <w:p w:rsidR="00EA7801" w:rsidRPr="00A97698" w:rsidRDefault="00EA7801" w:rsidP="00EA7801">
            <w:pPr>
              <w:pStyle w:val="checklist"/>
              <w:spacing w:beforeLines="20" w:before="48" w:afterLines="20" w:after="48"/>
              <w:rPr>
                <w:rFonts w:cs="Arial"/>
                <w:sz w:val="18"/>
                <w:szCs w:val="18"/>
              </w:rPr>
            </w:pPr>
          </w:p>
        </w:tc>
        <w:tc>
          <w:tcPr>
            <w:tcW w:w="4327" w:type="dxa"/>
            <w:tcBorders>
              <w:top w:val="dotted" w:sz="4" w:space="0" w:color="auto"/>
              <w:left w:val="single" w:sz="4" w:space="0" w:color="auto"/>
              <w:bottom w:val="dotted" w:sz="4" w:space="0" w:color="auto"/>
              <w:right w:val="single" w:sz="4" w:space="0" w:color="auto"/>
            </w:tcBorders>
          </w:tcPr>
          <w:p w:rsidR="00EA7801" w:rsidRPr="00A97698" w:rsidRDefault="00EA7801" w:rsidP="00EA7801">
            <w:pPr>
              <w:pStyle w:val="checklist"/>
              <w:spacing w:before="20" w:after="20"/>
              <w:ind w:left="374" w:hanging="374"/>
              <w:rPr>
                <w:rFonts w:cs="Arial"/>
                <w:sz w:val="18"/>
                <w:szCs w:val="18"/>
              </w:rPr>
            </w:pPr>
            <w:r w:rsidRPr="00A97698">
              <w:rPr>
                <w:rFonts w:cs="Arial"/>
                <w:sz w:val="18"/>
                <w:szCs w:val="18"/>
              </w:rPr>
              <w:t>(b)</w:t>
            </w:r>
            <w:r w:rsidRPr="00A97698">
              <w:rPr>
                <w:rFonts w:cs="Arial"/>
                <w:sz w:val="18"/>
                <w:szCs w:val="18"/>
              </w:rPr>
              <w:tab/>
              <w:t>the Certificate of Registration of Change of Corporate Name of non-Hong Kong Company issued by Company Registrar in Hong Kong; and</w:t>
            </w:r>
          </w:p>
        </w:tc>
        <w:tc>
          <w:tcPr>
            <w:tcW w:w="1440" w:type="dxa"/>
            <w:tcBorders>
              <w:top w:val="dotted" w:sz="4" w:space="0" w:color="auto"/>
              <w:left w:val="single" w:sz="4" w:space="0" w:color="auto"/>
              <w:bottom w:val="dotted" w:sz="4" w:space="0" w:color="auto"/>
              <w:right w:val="single" w:sz="4" w:space="0" w:color="auto"/>
            </w:tcBorders>
          </w:tcPr>
          <w:p w:rsidR="00EA7801" w:rsidRPr="00A97698" w:rsidRDefault="00EA7801" w:rsidP="00EA7801">
            <w:pPr>
              <w:pStyle w:val="checklist"/>
              <w:spacing w:beforeLines="20" w:before="48" w:afterLines="20" w:after="48"/>
              <w:jc w:val="center"/>
              <w:rPr>
                <w:rFonts w:cs="Arial"/>
                <w:sz w:val="18"/>
                <w:szCs w:val="18"/>
              </w:rPr>
            </w:pPr>
            <w:r w:rsidRPr="00A97698">
              <w:rPr>
                <w:rFonts w:cs="Arial"/>
                <w:sz w:val="18"/>
                <w:szCs w:val="18"/>
              </w:rPr>
              <w:t>-</w:t>
            </w:r>
          </w:p>
        </w:tc>
        <w:tc>
          <w:tcPr>
            <w:tcW w:w="1327" w:type="dxa"/>
            <w:tcBorders>
              <w:top w:val="dotted" w:sz="4" w:space="0" w:color="auto"/>
              <w:left w:val="single" w:sz="4" w:space="0" w:color="auto"/>
              <w:bottom w:val="dotted" w:sz="4" w:space="0" w:color="auto"/>
              <w:right w:val="single" w:sz="4" w:space="0" w:color="auto"/>
            </w:tcBorders>
          </w:tcPr>
          <w:p w:rsidR="00EA7801" w:rsidRPr="00A97698" w:rsidRDefault="00EA7801" w:rsidP="00EA7801">
            <w:pPr>
              <w:pStyle w:val="checklist"/>
              <w:spacing w:beforeLines="20" w:before="48" w:afterLines="20" w:after="48"/>
              <w:ind w:left="-113" w:firstLine="113"/>
              <w:jc w:val="center"/>
              <w:rPr>
                <w:rFonts w:cs="Arial"/>
                <w:sz w:val="18"/>
                <w:szCs w:val="18"/>
              </w:rPr>
            </w:pPr>
            <w:r w:rsidRPr="00A97698">
              <w:rPr>
                <w:rFonts w:cs="Arial"/>
                <w:sz w:val="18"/>
                <w:szCs w:val="18"/>
              </w:rPr>
              <w:t>-</w:t>
            </w:r>
          </w:p>
        </w:tc>
        <w:tc>
          <w:tcPr>
            <w:tcW w:w="1320" w:type="dxa"/>
            <w:tcBorders>
              <w:top w:val="dotted" w:sz="4" w:space="0" w:color="auto"/>
              <w:left w:val="single" w:sz="4" w:space="0" w:color="auto"/>
              <w:bottom w:val="dotted" w:sz="4" w:space="0" w:color="auto"/>
              <w:right w:val="single" w:sz="4" w:space="0" w:color="auto"/>
            </w:tcBorders>
          </w:tcPr>
          <w:p w:rsidR="00EA7801" w:rsidRPr="00A97698" w:rsidRDefault="00EA7801" w:rsidP="00EA7801">
            <w:pPr>
              <w:pStyle w:val="checklist"/>
              <w:spacing w:beforeLines="20" w:before="48" w:afterLines="20" w:after="48"/>
              <w:jc w:val="center"/>
              <w:rPr>
                <w:rFonts w:cs="Arial"/>
                <w:sz w:val="18"/>
                <w:szCs w:val="18"/>
              </w:rPr>
            </w:pPr>
            <w:r w:rsidRPr="00A97698">
              <w:rPr>
                <w:rFonts w:cs="Arial"/>
                <w:sz w:val="18"/>
                <w:szCs w:val="18"/>
              </w:rPr>
              <w:fldChar w:fldCharType="begin">
                <w:ffData>
                  <w:name w:val="Text3"/>
                  <w:enabled/>
                  <w:calcOnExit w:val="0"/>
                  <w:textInput/>
                </w:ffData>
              </w:fldChar>
            </w:r>
            <w:r w:rsidRPr="00A97698">
              <w:rPr>
                <w:rFonts w:cs="Arial"/>
                <w:sz w:val="18"/>
                <w:szCs w:val="18"/>
              </w:rPr>
              <w:instrText xml:space="preserve"> FORMTEXT </w:instrText>
            </w:r>
            <w:r w:rsidRPr="00A97698">
              <w:rPr>
                <w:rFonts w:cs="Arial"/>
                <w:sz w:val="18"/>
                <w:szCs w:val="18"/>
              </w:rPr>
            </w:r>
            <w:r w:rsidRPr="00A97698">
              <w:rPr>
                <w:rFonts w:cs="Arial"/>
                <w:sz w:val="18"/>
                <w:szCs w:val="18"/>
              </w:rPr>
              <w:fldChar w:fldCharType="separate"/>
            </w:r>
            <w:r w:rsidRPr="00A97698">
              <w:rPr>
                <w:rFonts w:cs="Arial"/>
                <w:sz w:val="18"/>
                <w:szCs w:val="18"/>
              </w:rPr>
              <w:t> </w:t>
            </w:r>
            <w:r w:rsidRPr="00A97698">
              <w:rPr>
                <w:rFonts w:cs="Arial"/>
                <w:sz w:val="18"/>
                <w:szCs w:val="18"/>
              </w:rPr>
              <w:t> </w:t>
            </w:r>
            <w:r w:rsidRPr="00A97698">
              <w:rPr>
                <w:rFonts w:cs="Arial"/>
                <w:sz w:val="18"/>
                <w:szCs w:val="18"/>
              </w:rPr>
              <w:t> </w:t>
            </w:r>
            <w:r w:rsidRPr="00A97698">
              <w:rPr>
                <w:rFonts w:cs="Arial"/>
                <w:sz w:val="18"/>
                <w:szCs w:val="18"/>
              </w:rPr>
              <w:t> </w:t>
            </w:r>
            <w:r w:rsidRPr="00A97698">
              <w:rPr>
                <w:rFonts w:cs="Arial"/>
                <w:sz w:val="18"/>
                <w:szCs w:val="18"/>
              </w:rPr>
              <w:t> </w:t>
            </w:r>
            <w:r w:rsidRPr="00A97698">
              <w:rPr>
                <w:rFonts w:cs="Arial"/>
                <w:sz w:val="18"/>
                <w:szCs w:val="18"/>
              </w:rPr>
              <w:fldChar w:fldCharType="end"/>
            </w:r>
          </w:p>
        </w:tc>
      </w:tr>
      <w:tr w:rsidR="00EA7801" w:rsidRPr="00A97698" w:rsidTr="00066007">
        <w:trPr>
          <w:trHeight w:val="144"/>
        </w:trPr>
        <w:tc>
          <w:tcPr>
            <w:tcW w:w="593" w:type="dxa"/>
            <w:tcBorders>
              <w:top w:val="nil"/>
              <w:left w:val="single" w:sz="4" w:space="0" w:color="auto"/>
              <w:bottom w:val="single" w:sz="4" w:space="0" w:color="auto"/>
              <w:right w:val="single" w:sz="4" w:space="0" w:color="auto"/>
            </w:tcBorders>
          </w:tcPr>
          <w:p w:rsidR="00EA7801" w:rsidRPr="00A97698" w:rsidRDefault="00EA7801" w:rsidP="00EA7801">
            <w:pPr>
              <w:pStyle w:val="checklist"/>
              <w:spacing w:beforeLines="20" w:before="48" w:afterLines="20" w:after="48"/>
              <w:rPr>
                <w:rFonts w:cs="Arial"/>
                <w:sz w:val="18"/>
                <w:szCs w:val="18"/>
              </w:rPr>
            </w:pPr>
          </w:p>
        </w:tc>
        <w:tc>
          <w:tcPr>
            <w:tcW w:w="4327" w:type="dxa"/>
            <w:tcBorders>
              <w:top w:val="dotted" w:sz="4" w:space="0" w:color="auto"/>
              <w:left w:val="single" w:sz="4" w:space="0" w:color="auto"/>
              <w:bottom w:val="single" w:sz="4" w:space="0" w:color="auto"/>
              <w:right w:val="single" w:sz="4" w:space="0" w:color="auto"/>
            </w:tcBorders>
          </w:tcPr>
          <w:p w:rsidR="00EA7801" w:rsidRPr="00A97698" w:rsidRDefault="00EA7801" w:rsidP="00EA7801">
            <w:pPr>
              <w:pStyle w:val="checklist"/>
              <w:spacing w:before="20" w:after="20"/>
              <w:ind w:left="374" w:hanging="374"/>
              <w:rPr>
                <w:rFonts w:cs="Arial"/>
                <w:sz w:val="18"/>
                <w:szCs w:val="18"/>
              </w:rPr>
            </w:pPr>
            <w:r w:rsidRPr="00A97698">
              <w:rPr>
                <w:rFonts w:cs="Arial"/>
                <w:sz w:val="18"/>
                <w:szCs w:val="18"/>
              </w:rPr>
              <w:t xml:space="preserve"> (c)</w:t>
            </w:r>
            <w:r w:rsidRPr="00A97698">
              <w:rPr>
                <w:rFonts w:cs="Arial"/>
                <w:sz w:val="18"/>
                <w:szCs w:val="18"/>
              </w:rPr>
              <w:tab/>
              <w:t>a legal opinion allowing the use of Chinese name if the Chinese name has not been registered in place of incorporation</w:t>
            </w:r>
          </w:p>
          <w:p w:rsidR="00EA7801" w:rsidRPr="00A97698" w:rsidRDefault="00EA7801" w:rsidP="00EA7801">
            <w:pPr>
              <w:pStyle w:val="checklist"/>
              <w:spacing w:before="20" w:after="20"/>
              <w:rPr>
                <w:rFonts w:cs="Arial"/>
                <w:sz w:val="18"/>
                <w:szCs w:val="18"/>
              </w:rPr>
            </w:pPr>
          </w:p>
        </w:tc>
        <w:tc>
          <w:tcPr>
            <w:tcW w:w="1440" w:type="dxa"/>
            <w:tcBorders>
              <w:top w:val="dotted" w:sz="4" w:space="0" w:color="auto"/>
              <w:left w:val="single" w:sz="4" w:space="0" w:color="auto"/>
              <w:bottom w:val="single" w:sz="4" w:space="0" w:color="auto"/>
              <w:right w:val="single" w:sz="4" w:space="0" w:color="auto"/>
            </w:tcBorders>
          </w:tcPr>
          <w:p w:rsidR="00EA7801" w:rsidRPr="00A97698" w:rsidRDefault="00EA7801" w:rsidP="00EA7801">
            <w:pPr>
              <w:pStyle w:val="checklist"/>
              <w:spacing w:beforeLines="20" w:before="48" w:afterLines="20" w:after="48"/>
              <w:jc w:val="center"/>
              <w:rPr>
                <w:rFonts w:cs="Arial"/>
                <w:sz w:val="18"/>
                <w:szCs w:val="18"/>
              </w:rPr>
            </w:pPr>
            <w:r w:rsidRPr="00A97698">
              <w:rPr>
                <w:rFonts w:cs="Arial"/>
                <w:sz w:val="18"/>
                <w:szCs w:val="18"/>
              </w:rPr>
              <w:t>-</w:t>
            </w:r>
          </w:p>
        </w:tc>
        <w:tc>
          <w:tcPr>
            <w:tcW w:w="1327" w:type="dxa"/>
            <w:tcBorders>
              <w:top w:val="dotted" w:sz="4" w:space="0" w:color="auto"/>
              <w:left w:val="single" w:sz="4" w:space="0" w:color="auto"/>
              <w:bottom w:val="single" w:sz="4" w:space="0" w:color="auto"/>
              <w:right w:val="single" w:sz="4" w:space="0" w:color="auto"/>
            </w:tcBorders>
          </w:tcPr>
          <w:p w:rsidR="00EA7801" w:rsidRPr="00A97698" w:rsidRDefault="00EA7801" w:rsidP="00EA7801">
            <w:pPr>
              <w:pStyle w:val="checklist"/>
              <w:spacing w:beforeLines="20" w:before="48" w:afterLines="20" w:after="48"/>
              <w:ind w:left="-113" w:firstLine="113"/>
              <w:jc w:val="center"/>
              <w:rPr>
                <w:rFonts w:cs="Arial"/>
                <w:sz w:val="18"/>
                <w:szCs w:val="18"/>
              </w:rPr>
            </w:pPr>
            <w:r w:rsidRPr="00A97698">
              <w:rPr>
                <w:rFonts w:cs="Arial"/>
                <w:sz w:val="18"/>
                <w:szCs w:val="18"/>
              </w:rPr>
              <w:t>-</w:t>
            </w:r>
          </w:p>
        </w:tc>
        <w:tc>
          <w:tcPr>
            <w:tcW w:w="1320" w:type="dxa"/>
            <w:tcBorders>
              <w:top w:val="dotted" w:sz="4" w:space="0" w:color="auto"/>
              <w:left w:val="single" w:sz="4" w:space="0" w:color="auto"/>
              <w:bottom w:val="single" w:sz="4" w:space="0" w:color="auto"/>
              <w:right w:val="single" w:sz="4" w:space="0" w:color="auto"/>
            </w:tcBorders>
          </w:tcPr>
          <w:p w:rsidR="00EA7801" w:rsidRPr="00A97698" w:rsidRDefault="00EA7801" w:rsidP="00EA7801">
            <w:pPr>
              <w:pStyle w:val="checklist"/>
              <w:spacing w:beforeLines="20" w:before="48" w:afterLines="20" w:after="48"/>
              <w:jc w:val="center"/>
              <w:rPr>
                <w:rFonts w:cs="Arial"/>
                <w:sz w:val="18"/>
                <w:szCs w:val="18"/>
              </w:rPr>
            </w:pPr>
            <w:r w:rsidRPr="00A97698">
              <w:rPr>
                <w:rFonts w:cs="Arial"/>
                <w:sz w:val="18"/>
                <w:szCs w:val="18"/>
              </w:rPr>
              <w:fldChar w:fldCharType="begin">
                <w:ffData>
                  <w:name w:val="Text3"/>
                  <w:enabled/>
                  <w:calcOnExit w:val="0"/>
                  <w:textInput/>
                </w:ffData>
              </w:fldChar>
            </w:r>
            <w:r w:rsidRPr="00A97698">
              <w:rPr>
                <w:rFonts w:cs="Arial"/>
                <w:sz w:val="18"/>
                <w:szCs w:val="18"/>
              </w:rPr>
              <w:instrText xml:space="preserve"> FORMTEXT </w:instrText>
            </w:r>
            <w:r w:rsidRPr="00A97698">
              <w:rPr>
                <w:rFonts w:cs="Arial"/>
                <w:sz w:val="18"/>
                <w:szCs w:val="18"/>
              </w:rPr>
            </w:r>
            <w:r w:rsidRPr="00A97698">
              <w:rPr>
                <w:rFonts w:cs="Arial"/>
                <w:sz w:val="18"/>
                <w:szCs w:val="18"/>
              </w:rPr>
              <w:fldChar w:fldCharType="separate"/>
            </w:r>
            <w:r w:rsidRPr="00A97698">
              <w:rPr>
                <w:rFonts w:cs="Arial"/>
                <w:sz w:val="18"/>
                <w:szCs w:val="18"/>
              </w:rPr>
              <w:t> </w:t>
            </w:r>
            <w:r w:rsidRPr="00A97698">
              <w:rPr>
                <w:rFonts w:cs="Arial"/>
                <w:sz w:val="18"/>
                <w:szCs w:val="18"/>
              </w:rPr>
              <w:t> </w:t>
            </w:r>
            <w:r w:rsidRPr="00A97698">
              <w:rPr>
                <w:rFonts w:cs="Arial"/>
                <w:sz w:val="18"/>
                <w:szCs w:val="18"/>
              </w:rPr>
              <w:t> </w:t>
            </w:r>
            <w:r w:rsidRPr="00A97698">
              <w:rPr>
                <w:rFonts w:cs="Arial"/>
                <w:sz w:val="18"/>
                <w:szCs w:val="18"/>
              </w:rPr>
              <w:t> </w:t>
            </w:r>
            <w:r w:rsidRPr="00A97698">
              <w:rPr>
                <w:rFonts w:cs="Arial"/>
                <w:sz w:val="18"/>
                <w:szCs w:val="18"/>
              </w:rPr>
              <w:t> </w:t>
            </w:r>
            <w:r w:rsidRPr="00A97698">
              <w:rPr>
                <w:rFonts w:cs="Arial"/>
                <w:sz w:val="18"/>
                <w:szCs w:val="18"/>
              </w:rPr>
              <w:fldChar w:fldCharType="end"/>
            </w:r>
          </w:p>
        </w:tc>
      </w:tr>
      <w:tr w:rsidR="00EA7801" w:rsidRPr="00A97698" w:rsidTr="00066007">
        <w:trPr>
          <w:trHeight w:val="144"/>
        </w:trPr>
        <w:tc>
          <w:tcPr>
            <w:tcW w:w="593" w:type="dxa"/>
            <w:tcBorders>
              <w:top w:val="single" w:sz="4" w:space="0" w:color="auto"/>
              <w:left w:val="single" w:sz="4" w:space="0" w:color="auto"/>
              <w:bottom w:val="single" w:sz="4" w:space="0" w:color="auto"/>
              <w:right w:val="single" w:sz="4" w:space="0" w:color="auto"/>
            </w:tcBorders>
          </w:tcPr>
          <w:p w:rsidR="00EA7801" w:rsidRPr="00066007" w:rsidRDefault="00EA7801" w:rsidP="00066007">
            <w:pPr>
              <w:pStyle w:val="checklist"/>
              <w:numPr>
                <w:ilvl w:val="0"/>
                <w:numId w:val="6"/>
              </w:numPr>
              <w:spacing w:beforeLines="20" w:before="48" w:afterLines="20" w:after="48"/>
              <w:jc w:val="center"/>
              <w:rPr>
                <w:rFonts w:cs="Arial"/>
                <w:sz w:val="18"/>
                <w:szCs w:val="18"/>
              </w:rPr>
            </w:pPr>
          </w:p>
        </w:tc>
        <w:tc>
          <w:tcPr>
            <w:tcW w:w="4327" w:type="dxa"/>
            <w:tcBorders>
              <w:top w:val="single" w:sz="4" w:space="0" w:color="auto"/>
              <w:left w:val="single" w:sz="4" w:space="0" w:color="auto"/>
              <w:bottom w:val="single" w:sz="4" w:space="0" w:color="auto"/>
              <w:right w:val="single" w:sz="4" w:space="0" w:color="auto"/>
            </w:tcBorders>
          </w:tcPr>
          <w:p w:rsidR="00EA7801" w:rsidRPr="00873D1B" w:rsidRDefault="00EA7801" w:rsidP="00EA7801">
            <w:pPr>
              <w:pStyle w:val="checklist"/>
              <w:spacing w:before="20" w:after="20"/>
              <w:rPr>
                <w:rFonts w:cs="Arial"/>
                <w:sz w:val="18"/>
                <w:szCs w:val="18"/>
                <w:lang w:val="en-US"/>
              </w:rPr>
            </w:pPr>
            <w:r w:rsidRPr="00873D1B">
              <w:rPr>
                <w:rFonts w:cs="Arial"/>
                <w:sz w:val="18"/>
                <w:szCs w:val="18"/>
                <w:lang w:val="en-US"/>
              </w:rPr>
              <w:t>Where exchange of share certificates is required:</w:t>
            </w:r>
          </w:p>
          <w:p w:rsidR="00EA7801" w:rsidRPr="00873D1B" w:rsidRDefault="00EA7801" w:rsidP="00EA7801">
            <w:pPr>
              <w:pStyle w:val="checklist"/>
              <w:spacing w:before="20" w:after="20"/>
              <w:rPr>
                <w:rFonts w:cs="Arial"/>
                <w:sz w:val="18"/>
                <w:szCs w:val="18"/>
                <w:lang w:val="en-US"/>
              </w:rPr>
            </w:pPr>
            <w:r w:rsidRPr="00873D1B">
              <w:rPr>
                <w:rFonts w:cs="Arial"/>
                <w:sz w:val="18"/>
                <w:szCs w:val="18"/>
                <w:lang w:val="en-US"/>
              </w:rPr>
              <w:t>- new International Securities Identification Number (</w:t>
            </w:r>
            <w:r w:rsidRPr="00873D1B">
              <w:rPr>
                <w:rFonts w:cs="Arial"/>
                <w:b/>
                <w:sz w:val="18"/>
                <w:szCs w:val="18"/>
                <w:lang w:val="en-US"/>
              </w:rPr>
              <w:t>“ISIN”</w:t>
            </w:r>
            <w:r w:rsidRPr="00873D1B">
              <w:rPr>
                <w:rFonts w:cs="Arial"/>
                <w:sz w:val="18"/>
                <w:szCs w:val="18"/>
                <w:lang w:val="en-US"/>
              </w:rPr>
              <w:t>) for the issuer’s shares</w:t>
            </w:r>
            <w:r w:rsidRPr="00873D1B">
              <w:rPr>
                <w:rFonts w:cs="Arial"/>
                <w:sz w:val="18"/>
                <w:szCs w:val="18"/>
                <w:vertAlign w:val="superscript"/>
                <w:lang w:val="en-US"/>
              </w:rPr>
              <w:t>2</w:t>
            </w:r>
            <w:r w:rsidR="004431C0">
              <w:rPr>
                <w:rFonts w:cs="Arial"/>
                <w:sz w:val="18"/>
                <w:szCs w:val="18"/>
                <w:vertAlign w:val="superscript"/>
                <w:lang w:val="en-US"/>
              </w:rPr>
              <w:t>, 3</w:t>
            </w:r>
            <w:bookmarkStart w:id="3" w:name="_GoBack"/>
            <w:bookmarkEnd w:id="3"/>
            <w:r w:rsidRPr="00873D1B">
              <w:rPr>
                <w:rFonts w:cs="Arial"/>
                <w:sz w:val="18"/>
                <w:szCs w:val="18"/>
                <w:vertAlign w:val="superscript"/>
                <w:lang w:val="en-US"/>
              </w:rPr>
              <w:t xml:space="preserve"> </w:t>
            </w:r>
          </w:p>
        </w:tc>
        <w:tc>
          <w:tcPr>
            <w:tcW w:w="1440" w:type="dxa"/>
            <w:tcBorders>
              <w:top w:val="single" w:sz="4" w:space="0" w:color="auto"/>
              <w:left w:val="single" w:sz="4" w:space="0" w:color="auto"/>
              <w:bottom w:val="single" w:sz="4" w:space="0" w:color="auto"/>
              <w:right w:val="single" w:sz="4" w:space="0" w:color="auto"/>
            </w:tcBorders>
          </w:tcPr>
          <w:p w:rsidR="00EA7801" w:rsidRPr="00873D1B" w:rsidRDefault="00EA7801" w:rsidP="00EA7801">
            <w:pPr>
              <w:pStyle w:val="checklist"/>
              <w:spacing w:beforeLines="20" w:before="48" w:afterLines="20" w:after="48"/>
              <w:jc w:val="center"/>
              <w:rPr>
                <w:rFonts w:cs="Arial"/>
                <w:sz w:val="18"/>
                <w:szCs w:val="18"/>
                <w:lang w:val="en-US"/>
              </w:rPr>
            </w:pPr>
            <w:r w:rsidRPr="00873D1B">
              <w:rPr>
                <w:rFonts w:cs="Arial"/>
                <w:sz w:val="18"/>
                <w:szCs w:val="18"/>
                <w:lang w:val="en-US"/>
              </w:rPr>
              <w:t>-</w:t>
            </w:r>
          </w:p>
        </w:tc>
        <w:tc>
          <w:tcPr>
            <w:tcW w:w="1327" w:type="dxa"/>
            <w:tcBorders>
              <w:top w:val="single" w:sz="4" w:space="0" w:color="auto"/>
              <w:left w:val="single" w:sz="4" w:space="0" w:color="auto"/>
              <w:bottom w:val="single" w:sz="4" w:space="0" w:color="auto"/>
              <w:right w:val="single" w:sz="4" w:space="0" w:color="auto"/>
            </w:tcBorders>
          </w:tcPr>
          <w:p w:rsidR="00EA7801" w:rsidRDefault="00EA7801" w:rsidP="00066007">
            <w:pPr>
              <w:pStyle w:val="checklist"/>
              <w:spacing w:beforeLines="20" w:before="48" w:afterLines="20" w:after="48"/>
              <w:jc w:val="center"/>
              <w:rPr>
                <w:rFonts w:cs="Arial"/>
                <w:sz w:val="18"/>
                <w:szCs w:val="18"/>
                <w:lang w:val="en-US"/>
              </w:rPr>
            </w:pPr>
            <w:r>
              <w:rPr>
                <w:rFonts w:cs="Arial"/>
                <w:sz w:val="18"/>
                <w:szCs w:val="18"/>
                <w:lang w:val="en-US"/>
              </w:rPr>
              <w:t>CF093</w:t>
            </w:r>
          </w:p>
          <w:p w:rsidR="00EA7801" w:rsidRPr="00873D1B" w:rsidRDefault="00EA7801" w:rsidP="00066007">
            <w:pPr>
              <w:pStyle w:val="checklist"/>
              <w:spacing w:beforeLines="20" w:before="48" w:afterLines="20" w:after="48"/>
              <w:jc w:val="center"/>
              <w:rPr>
                <w:rFonts w:cs="Arial"/>
                <w:sz w:val="18"/>
                <w:szCs w:val="18"/>
                <w:lang w:val="en-US"/>
              </w:rPr>
            </w:pPr>
          </w:p>
        </w:tc>
        <w:tc>
          <w:tcPr>
            <w:tcW w:w="1320" w:type="dxa"/>
            <w:tcBorders>
              <w:top w:val="single" w:sz="4" w:space="0" w:color="auto"/>
              <w:left w:val="single" w:sz="4" w:space="0" w:color="auto"/>
              <w:bottom w:val="single" w:sz="4" w:space="0" w:color="auto"/>
              <w:right w:val="single" w:sz="4" w:space="0" w:color="auto"/>
            </w:tcBorders>
          </w:tcPr>
          <w:p w:rsidR="00EA7801" w:rsidRPr="00A97698" w:rsidRDefault="00EA7801" w:rsidP="00EA7801">
            <w:pPr>
              <w:pStyle w:val="checklist"/>
              <w:spacing w:beforeLines="20" w:before="48" w:afterLines="20" w:after="48"/>
              <w:jc w:val="center"/>
              <w:rPr>
                <w:rFonts w:cs="Arial"/>
                <w:sz w:val="18"/>
                <w:szCs w:val="18"/>
              </w:rPr>
            </w:pPr>
            <w:r w:rsidRPr="00873D1B">
              <w:rPr>
                <w:rFonts w:cs="Arial"/>
                <w:sz w:val="18"/>
                <w:szCs w:val="18"/>
              </w:rPr>
              <w:fldChar w:fldCharType="begin">
                <w:ffData>
                  <w:name w:val="Text3"/>
                  <w:enabled/>
                  <w:calcOnExit w:val="0"/>
                  <w:textInput/>
                </w:ffData>
              </w:fldChar>
            </w:r>
            <w:r w:rsidRPr="00873D1B">
              <w:rPr>
                <w:rFonts w:cs="Arial"/>
                <w:sz w:val="18"/>
                <w:szCs w:val="18"/>
              </w:rPr>
              <w:instrText xml:space="preserve"> FORMTEXT </w:instrText>
            </w:r>
            <w:r w:rsidRPr="00873D1B">
              <w:rPr>
                <w:rFonts w:cs="Arial"/>
                <w:sz w:val="18"/>
                <w:szCs w:val="18"/>
              </w:rPr>
            </w:r>
            <w:r w:rsidRPr="00873D1B">
              <w:rPr>
                <w:rFonts w:cs="Arial"/>
                <w:sz w:val="18"/>
                <w:szCs w:val="18"/>
              </w:rPr>
              <w:fldChar w:fldCharType="separate"/>
            </w:r>
            <w:r w:rsidRPr="00873D1B">
              <w:rPr>
                <w:rFonts w:cs="Arial"/>
                <w:sz w:val="18"/>
                <w:szCs w:val="18"/>
              </w:rPr>
              <w:t> </w:t>
            </w:r>
            <w:r w:rsidRPr="00873D1B">
              <w:rPr>
                <w:rFonts w:cs="Arial"/>
                <w:sz w:val="18"/>
                <w:szCs w:val="18"/>
              </w:rPr>
              <w:t> </w:t>
            </w:r>
            <w:r w:rsidRPr="00873D1B">
              <w:rPr>
                <w:rFonts w:cs="Arial"/>
                <w:sz w:val="18"/>
                <w:szCs w:val="18"/>
              </w:rPr>
              <w:t> </w:t>
            </w:r>
            <w:r w:rsidRPr="00873D1B">
              <w:rPr>
                <w:rFonts w:cs="Arial"/>
                <w:sz w:val="18"/>
                <w:szCs w:val="18"/>
              </w:rPr>
              <w:t> </w:t>
            </w:r>
            <w:r w:rsidRPr="00873D1B">
              <w:rPr>
                <w:rFonts w:cs="Arial"/>
                <w:sz w:val="18"/>
                <w:szCs w:val="18"/>
              </w:rPr>
              <w:t> </w:t>
            </w:r>
            <w:r w:rsidRPr="00873D1B">
              <w:rPr>
                <w:rFonts w:cs="Arial"/>
                <w:sz w:val="18"/>
                <w:szCs w:val="18"/>
              </w:rPr>
              <w:fldChar w:fldCharType="end"/>
            </w:r>
          </w:p>
        </w:tc>
      </w:tr>
    </w:tbl>
    <w:p w:rsidR="00382442" w:rsidRDefault="00382442" w:rsidP="00BF102E">
      <w:pPr>
        <w:spacing w:before="120" w:after="120" w:line="240" w:lineRule="auto"/>
        <w:rPr>
          <w:rFonts w:ascii="Arial" w:hAnsi="Arial" w:cs="Arial"/>
          <w:sz w:val="18"/>
          <w:szCs w:val="18"/>
        </w:rPr>
      </w:pPr>
    </w:p>
    <w:p w:rsidR="00BF102E" w:rsidRPr="00CE020E" w:rsidRDefault="00BF102E" w:rsidP="00BF102E">
      <w:pPr>
        <w:spacing w:before="120" w:after="120" w:line="240" w:lineRule="auto"/>
        <w:rPr>
          <w:rFonts w:ascii="Arial" w:hAnsi="Arial" w:cs="Arial"/>
          <w:sz w:val="18"/>
          <w:szCs w:val="18"/>
        </w:rPr>
      </w:pPr>
      <w:r w:rsidRPr="00CE020E">
        <w:rPr>
          <w:rFonts w:ascii="Arial" w:hAnsi="Arial" w:cs="Arial"/>
          <w:sz w:val="18"/>
          <w:szCs w:val="18"/>
        </w:rPr>
        <w:t>Note</w:t>
      </w:r>
      <w:r w:rsidR="00F32091">
        <w:rPr>
          <w:rFonts w:ascii="Arial" w:hAnsi="Arial" w:cs="Arial"/>
          <w:sz w:val="18"/>
          <w:szCs w:val="18"/>
        </w:rPr>
        <w:t>s</w:t>
      </w:r>
      <w:r w:rsidRPr="00CE020E">
        <w:rPr>
          <w:rFonts w:ascii="Arial" w:hAnsi="Arial" w:cs="Arial"/>
          <w:sz w:val="18"/>
          <w:szCs w:val="18"/>
        </w:rPr>
        <w:t>:-</w:t>
      </w:r>
    </w:p>
    <w:p w:rsidR="00382442" w:rsidRDefault="00382442" w:rsidP="00BF102E">
      <w:pPr>
        <w:numPr>
          <w:ilvl w:val="0"/>
          <w:numId w:val="14"/>
        </w:numPr>
        <w:spacing w:before="120" w:after="120" w:line="240" w:lineRule="auto"/>
        <w:rPr>
          <w:rFonts w:ascii="Arial" w:hAnsi="Arial" w:cs="Arial"/>
          <w:sz w:val="18"/>
          <w:szCs w:val="18"/>
        </w:rPr>
      </w:pPr>
      <w:r w:rsidRPr="00CE020E">
        <w:rPr>
          <w:rFonts w:ascii="Arial" w:hAnsi="Arial" w:cs="Arial"/>
          <w:sz w:val="18"/>
          <w:szCs w:val="18"/>
        </w:rPr>
        <w:t xml:space="preserve">The Exchange will normally notify or confirm to the listed issuer of the changes to trading arrangements, including the new stock short name within three business days after the receipt of the required supporting materials of adoption of new company name.  </w:t>
      </w:r>
    </w:p>
    <w:p w:rsidR="00F32091" w:rsidRPr="00066007" w:rsidRDefault="00F32091" w:rsidP="000841D8">
      <w:pPr>
        <w:numPr>
          <w:ilvl w:val="0"/>
          <w:numId w:val="14"/>
        </w:numPr>
        <w:spacing w:before="120" w:after="120" w:line="240" w:lineRule="auto"/>
        <w:rPr>
          <w:rFonts w:ascii="Arial" w:hAnsi="Arial" w:cs="Arial"/>
          <w:sz w:val="18"/>
          <w:szCs w:val="18"/>
        </w:rPr>
      </w:pPr>
      <w:r w:rsidRPr="00873D1B">
        <w:rPr>
          <w:rFonts w:ascii="Arial" w:hAnsi="Arial" w:cs="Arial"/>
          <w:sz w:val="18"/>
          <w:szCs w:val="18"/>
        </w:rPr>
        <w:t>I</w:t>
      </w:r>
      <w:r w:rsidR="000841D8" w:rsidRPr="00873D1B">
        <w:rPr>
          <w:rFonts w:ascii="Arial" w:hAnsi="Arial" w:cs="Arial"/>
          <w:color w:val="000000"/>
          <w:sz w:val="18"/>
          <w:szCs w:val="18"/>
        </w:rPr>
        <w:t>SIN is extensively</w:t>
      </w:r>
      <w:r w:rsidR="00E7618A" w:rsidRPr="00873D1B">
        <w:rPr>
          <w:rFonts w:ascii="Arial" w:hAnsi="Arial" w:cs="Arial"/>
          <w:color w:val="000000"/>
          <w:sz w:val="18"/>
          <w:szCs w:val="18"/>
        </w:rPr>
        <w:t xml:space="preserve"> used by international brokerage houses/ investors for </w:t>
      </w:r>
      <w:r w:rsidR="000841D8" w:rsidRPr="00873D1B">
        <w:rPr>
          <w:rFonts w:ascii="Arial" w:hAnsi="Arial" w:cs="Arial"/>
          <w:color w:val="000000"/>
          <w:sz w:val="18"/>
          <w:szCs w:val="18"/>
        </w:rPr>
        <w:t xml:space="preserve">settlement/ clearing as well as </w:t>
      </w:r>
      <w:r w:rsidR="00E7618A" w:rsidRPr="00873D1B">
        <w:rPr>
          <w:rFonts w:ascii="Arial" w:hAnsi="Arial" w:cs="Arial"/>
          <w:color w:val="000000"/>
          <w:sz w:val="18"/>
          <w:szCs w:val="18"/>
        </w:rPr>
        <w:t xml:space="preserve">trading. Please contact </w:t>
      </w:r>
      <w:r w:rsidR="000841D8" w:rsidRPr="00873D1B">
        <w:rPr>
          <w:rFonts w:ascii="Arial" w:hAnsi="Arial" w:cs="Arial"/>
          <w:color w:val="000000"/>
          <w:sz w:val="18"/>
          <w:szCs w:val="18"/>
        </w:rPr>
        <w:t>corresponding numbering agency</w:t>
      </w:r>
      <w:r w:rsidR="00E7618A" w:rsidRPr="00873D1B">
        <w:rPr>
          <w:rFonts w:ascii="Arial" w:hAnsi="Arial" w:cs="Arial"/>
          <w:color w:val="000000"/>
          <w:sz w:val="18"/>
          <w:szCs w:val="18"/>
        </w:rPr>
        <w:t xml:space="preserve"> according to the issuer’s pla</w:t>
      </w:r>
      <w:r w:rsidR="00DA6AAA" w:rsidRPr="00873D1B">
        <w:rPr>
          <w:rFonts w:ascii="Arial" w:hAnsi="Arial" w:cs="Arial"/>
          <w:color w:val="000000"/>
          <w:sz w:val="18"/>
          <w:szCs w:val="18"/>
        </w:rPr>
        <w:t>ce of incorporation to obtain a new</w:t>
      </w:r>
      <w:r w:rsidR="00E7618A" w:rsidRPr="00873D1B">
        <w:rPr>
          <w:rFonts w:ascii="Arial" w:hAnsi="Arial" w:cs="Arial"/>
          <w:color w:val="000000"/>
          <w:sz w:val="18"/>
          <w:szCs w:val="18"/>
        </w:rPr>
        <w:t xml:space="preserve"> ISIN for </w:t>
      </w:r>
      <w:r w:rsidR="00DA6AAA" w:rsidRPr="00873D1B">
        <w:rPr>
          <w:rFonts w:ascii="Arial" w:hAnsi="Arial" w:cs="Arial"/>
          <w:color w:val="000000"/>
          <w:sz w:val="18"/>
          <w:szCs w:val="18"/>
        </w:rPr>
        <w:t>its shares</w:t>
      </w:r>
      <w:r w:rsidR="00E7618A" w:rsidRPr="00873D1B">
        <w:rPr>
          <w:rFonts w:ascii="Arial" w:hAnsi="Arial" w:cs="Arial"/>
          <w:color w:val="000000"/>
          <w:sz w:val="18"/>
          <w:szCs w:val="18"/>
        </w:rPr>
        <w:t>.</w:t>
      </w:r>
      <w:r w:rsidR="000841D8" w:rsidRPr="00873D1B">
        <w:rPr>
          <w:rFonts w:ascii="Arial" w:hAnsi="Arial" w:cs="Arial"/>
          <w:color w:val="000000"/>
          <w:sz w:val="18"/>
          <w:szCs w:val="18"/>
        </w:rPr>
        <w:t xml:space="preserve"> In case no exchange of share certificates is arranged, issuer is also required to update the corresponding numbering agency with its latest company name and inform the Exchange if new ISIN is obtained according to the decision/ operation procedure of the corresponding numbering agency.</w:t>
      </w:r>
      <w:r w:rsidR="00E7618A" w:rsidRPr="00873D1B">
        <w:rPr>
          <w:rFonts w:ascii="Arial" w:hAnsi="Arial" w:cs="Arial"/>
          <w:color w:val="000000"/>
          <w:sz w:val="18"/>
          <w:szCs w:val="18"/>
        </w:rPr>
        <w:t xml:space="preserve"> </w:t>
      </w:r>
    </w:p>
    <w:p w:rsidR="004431C0" w:rsidRPr="00873D1B" w:rsidRDefault="004431C0" w:rsidP="000841D8">
      <w:pPr>
        <w:numPr>
          <w:ilvl w:val="0"/>
          <w:numId w:val="14"/>
        </w:numPr>
        <w:spacing w:before="120" w:after="120" w:line="240" w:lineRule="auto"/>
        <w:rPr>
          <w:rFonts w:ascii="Arial" w:hAnsi="Arial" w:cs="Arial"/>
          <w:sz w:val="18"/>
          <w:szCs w:val="18"/>
        </w:rPr>
      </w:pPr>
      <w:r>
        <w:rPr>
          <w:rFonts w:ascii="Arial" w:hAnsi="Arial" w:cs="Arial"/>
          <w:sz w:val="18"/>
          <w:szCs w:val="18"/>
          <w:lang w:val="en-US"/>
        </w:rPr>
        <w:t>Please submit the Listing e-Form through the Exchange’s e-Submission System</w:t>
      </w:r>
      <w:r>
        <w:rPr>
          <w:rFonts w:ascii="Arial" w:hAnsi="Arial" w:cs="Arial"/>
          <w:sz w:val="18"/>
          <w:szCs w:val="18"/>
          <w:lang w:val="en-US"/>
        </w:rPr>
        <w:t>.</w:t>
      </w:r>
    </w:p>
    <w:p w:rsidR="005519ED" w:rsidRPr="00CE020E" w:rsidRDefault="005519ED" w:rsidP="00DE07F8">
      <w:pPr>
        <w:rPr>
          <w:sz w:val="18"/>
          <w:szCs w:val="18"/>
        </w:rPr>
      </w:pPr>
    </w:p>
    <w:p w:rsidR="003D4C51" w:rsidRPr="00A16D21" w:rsidRDefault="003D4C51" w:rsidP="00DE07F8"/>
    <w:sectPr w:rsidR="003D4C51" w:rsidRPr="00A16D21" w:rsidSect="00575B77">
      <w:headerReference w:type="default" r:id="rId11"/>
      <w:footerReference w:type="default" r:id="rId12"/>
      <w:pgSz w:w="11909" w:h="16834"/>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D8B" w:rsidRDefault="00906D8B">
      <w:pPr>
        <w:spacing w:line="240" w:lineRule="auto"/>
      </w:pPr>
      <w:r>
        <w:separator/>
      </w:r>
    </w:p>
  </w:endnote>
  <w:endnote w:type="continuationSeparator" w:id="0">
    <w:p w:rsidR="00906D8B" w:rsidRDefault="00906D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華康楷書體W7(P)">
    <w:altName w:val="新細明體"/>
    <w:charset w:val="88"/>
    <w:family w:val="script"/>
    <w:pitch w:val="variable"/>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039" w:rsidRDefault="00682039" w:rsidP="00682039">
    <w:pPr>
      <w:pStyle w:val="Footer"/>
      <w:jc w:val="center"/>
      <w:rPr>
        <w:rStyle w:val="PageNumber"/>
        <w:rFonts w:ascii="Arial" w:hAnsi="Arial" w:cs="Arial"/>
        <w:sz w:val="18"/>
        <w:szCs w:val="18"/>
      </w:rPr>
    </w:pPr>
    <w:r w:rsidRPr="00CE74DB">
      <w:rPr>
        <w:rFonts w:ascii="Arial" w:hAnsi="Arial" w:cs="Arial"/>
        <w:sz w:val="18"/>
        <w:szCs w:val="18"/>
      </w:rPr>
      <w:t xml:space="preserve">Page </w:t>
    </w:r>
    <w:r w:rsidRPr="00CE74DB">
      <w:rPr>
        <w:rFonts w:ascii="Arial" w:hAnsi="Arial" w:cs="Arial"/>
        <w:sz w:val="18"/>
        <w:szCs w:val="18"/>
      </w:rPr>
      <w:fldChar w:fldCharType="begin"/>
    </w:r>
    <w:r w:rsidRPr="00CE74DB">
      <w:rPr>
        <w:rFonts w:ascii="Arial" w:hAnsi="Arial" w:cs="Arial"/>
        <w:sz w:val="18"/>
        <w:szCs w:val="18"/>
      </w:rPr>
      <w:instrText xml:space="preserve"> PAGE </w:instrText>
    </w:r>
    <w:r w:rsidRPr="00CE74DB">
      <w:rPr>
        <w:rFonts w:ascii="Arial" w:hAnsi="Arial" w:cs="Arial"/>
        <w:sz w:val="18"/>
        <w:szCs w:val="18"/>
      </w:rPr>
      <w:fldChar w:fldCharType="separate"/>
    </w:r>
    <w:r w:rsidR="00066007">
      <w:rPr>
        <w:rFonts w:ascii="Arial" w:hAnsi="Arial" w:cs="Arial"/>
        <w:noProof/>
        <w:sz w:val="18"/>
        <w:szCs w:val="18"/>
      </w:rPr>
      <w:t>1</w:t>
    </w:r>
    <w:r w:rsidRPr="00CE74DB">
      <w:rPr>
        <w:rFonts w:ascii="Arial" w:hAnsi="Arial" w:cs="Arial"/>
        <w:sz w:val="18"/>
        <w:szCs w:val="18"/>
      </w:rPr>
      <w:fldChar w:fldCharType="end"/>
    </w:r>
    <w:r w:rsidRPr="00CE74DB">
      <w:rPr>
        <w:rFonts w:ascii="Arial" w:hAnsi="Arial" w:cs="Arial"/>
        <w:sz w:val="18"/>
        <w:szCs w:val="18"/>
      </w:rPr>
      <w:t xml:space="preserve"> of </w:t>
    </w:r>
    <w:r w:rsidR="00852430" w:rsidRPr="00474886">
      <w:rPr>
        <w:rFonts w:ascii="Arial" w:hAnsi="Arial" w:cs="Arial"/>
        <w:sz w:val="18"/>
        <w:szCs w:val="18"/>
      </w:rPr>
      <w:fldChar w:fldCharType="begin"/>
    </w:r>
    <w:r w:rsidR="00852430" w:rsidRPr="00474886">
      <w:rPr>
        <w:rFonts w:ascii="Arial" w:hAnsi="Arial" w:cs="Arial"/>
        <w:sz w:val="18"/>
        <w:szCs w:val="18"/>
      </w:rPr>
      <w:instrText xml:space="preserve"> NUMPAGES </w:instrText>
    </w:r>
    <w:r w:rsidR="00852430" w:rsidRPr="00474886">
      <w:rPr>
        <w:rFonts w:ascii="Arial" w:hAnsi="Arial" w:cs="Arial"/>
        <w:sz w:val="18"/>
        <w:szCs w:val="18"/>
      </w:rPr>
      <w:fldChar w:fldCharType="separate"/>
    </w:r>
    <w:r w:rsidR="00066007">
      <w:rPr>
        <w:rFonts w:ascii="Arial" w:hAnsi="Arial" w:cs="Arial"/>
        <w:noProof/>
        <w:sz w:val="18"/>
        <w:szCs w:val="18"/>
      </w:rPr>
      <w:t>1</w:t>
    </w:r>
    <w:r w:rsidR="00852430" w:rsidRPr="00474886">
      <w:rPr>
        <w:rFonts w:ascii="Arial" w:hAnsi="Arial" w:cs="Arial"/>
        <w:sz w:val="18"/>
        <w:szCs w:val="18"/>
      </w:rPr>
      <w:fldChar w:fldCharType="end"/>
    </w:r>
  </w:p>
  <w:p w:rsidR="00682039" w:rsidRPr="00CE74DB" w:rsidRDefault="00EA7801" w:rsidP="00682039">
    <w:pPr>
      <w:pStyle w:val="Footer"/>
      <w:jc w:val="right"/>
      <w:rPr>
        <w:rFonts w:ascii="Arial" w:hAnsi="Arial" w:cs="Arial"/>
        <w:sz w:val="18"/>
        <w:szCs w:val="18"/>
      </w:rPr>
    </w:pPr>
    <w:r>
      <w:rPr>
        <w:rStyle w:val="PageNumber"/>
        <w:rFonts w:ascii="Arial" w:hAnsi="Arial" w:cs="Arial"/>
        <w:sz w:val="18"/>
        <w:szCs w:val="18"/>
      </w:rPr>
      <w:t>February 2021</w:t>
    </w:r>
  </w:p>
  <w:p w:rsidR="005F14DE" w:rsidRPr="00E0571B" w:rsidRDefault="005F14DE">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D8B" w:rsidRDefault="00906D8B">
      <w:pPr>
        <w:spacing w:line="240" w:lineRule="auto"/>
      </w:pPr>
      <w:r>
        <w:separator/>
      </w:r>
    </w:p>
  </w:footnote>
  <w:footnote w:type="continuationSeparator" w:id="0">
    <w:p w:rsidR="00906D8B" w:rsidRDefault="00906D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AE3" w:rsidRPr="00037876" w:rsidRDefault="00171B6A" w:rsidP="00480AE3">
    <w:pPr>
      <w:pStyle w:val="Header"/>
      <w:jc w:val="center"/>
      <w:rPr>
        <w:rFonts w:ascii="Arial" w:hAnsi="Arial" w:cs="Arial"/>
        <w:b/>
        <w:bCs/>
        <w:sz w:val="32"/>
        <w:szCs w:val="32"/>
      </w:rPr>
    </w:pPr>
    <w:r>
      <w:rPr>
        <w:rFonts w:ascii="Arial" w:hAnsi="Arial" w:cs="Arial"/>
        <w:b/>
        <w:bCs/>
        <w:noProof/>
        <w:sz w:val="32"/>
        <w:szCs w:val="32"/>
        <w:lang w:eastAsia="zh-CN"/>
      </w:rPr>
      <w:drawing>
        <wp:anchor distT="0" distB="0" distL="114300" distR="114300" simplePos="0" relativeHeight="251658240" behindDoc="0" locked="0" layoutInCell="1" allowOverlap="1">
          <wp:simplePos x="0" y="0"/>
          <wp:positionH relativeFrom="column">
            <wp:posOffset>-24130</wp:posOffset>
          </wp:positionH>
          <wp:positionV relativeFrom="paragraph">
            <wp:posOffset>-58420</wp:posOffset>
          </wp:positionV>
          <wp:extent cx="971550" cy="527685"/>
          <wp:effectExtent l="0" t="0" r="0" b="5715"/>
          <wp:wrapSquare wrapText="bothSides"/>
          <wp:docPr id="20" name="Picture 20"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KEX_BW Logo_RGB_Hres (2)"/>
                  <pic:cNvPicPr>
                    <a:picLocks noChangeAspect="1" noChangeArrowheads="1"/>
                  </pic:cNvPicPr>
                </pic:nvPicPr>
                <pic:blipFill>
                  <a:blip r:embed="rId1">
                    <a:extLst>
                      <a:ext uri="{28A0092B-C50C-407E-A947-70E740481C1C}">
                        <a14:useLocalDpi xmlns:a14="http://schemas.microsoft.com/office/drawing/2010/main" val="0"/>
                      </a:ext>
                    </a:extLst>
                  </a:blip>
                  <a:srcRect l="13310" t="16074" r="11542" b="19707"/>
                  <a:stretch>
                    <a:fillRect/>
                  </a:stretch>
                </pic:blipFill>
                <pic:spPr bwMode="auto">
                  <a:xfrm>
                    <a:off x="0" y="0"/>
                    <a:ext cx="971550" cy="527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0AE3" w:rsidRPr="00B01B6C" w:rsidRDefault="00480AE3" w:rsidP="00480AE3">
    <w:pPr>
      <w:pStyle w:val="Header"/>
      <w:spacing w:line="240" w:lineRule="auto"/>
      <w:jc w:val="right"/>
      <w:rPr>
        <w:rFonts w:ascii="Arial" w:hAnsi="Arial" w:cs="Arial"/>
        <w:sz w:val="18"/>
        <w:szCs w:val="18"/>
      </w:rPr>
    </w:pPr>
    <w:r>
      <w:rPr>
        <w:rFonts w:ascii="Arial" w:hAnsi="Arial" w:cs="Arial"/>
        <w:noProof/>
        <w:sz w:val="18"/>
        <w:szCs w:val="18"/>
        <w:lang w:eastAsia="zh-CN"/>
      </w:rPr>
      <w:t>DR011</w:t>
    </w:r>
  </w:p>
  <w:p w:rsidR="00480AE3" w:rsidRPr="00037876" w:rsidRDefault="00480AE3" w:rsidP="00480AE3">
    <w:pPr>
      <w:pStyle w:val="Header"/>
      <w:spacing w:line="240" w:lineRule="auto"/>
      <w:jc w:val="right"/>
      <w:rPr>
        <w:rFonts w:ascii="Arial" w:hAnsi="Arial" w:cs="Arial"/>
      </w:rPr>
    </w:pPr>
  </w:p>
  <w:p w:rsidR="00480AE3" w:rsidRPr="003C4947" w:rsidRDefault="00171B6A" w:rsidP="00480AE3">
    <w:pPr>
      <w:pStyle w:val="Header"/>
      <w:tabs>
        <w:tab w:val="left" w:pos="2250"/>
      </w:tabs>
      <w:spacing w:line="240" w:lineRule="auto"/>
      <w:rPr>
        <w:rFonts w:ascii="Arial" w:hAnsi="Arial" w:cs="Arial"/>
        <w:color w:val="000000"/>
        <w:sz w:val="20"/>
      </w:rPr>
    </w:pPr>
    <w:r>
      <w:rPr>
        <w:rFonts w:ascii="Arial" w:hAnsi="Arial" w:cs="Arial"/>
        <w:noProof/>
        <w:sz w:val="20"/>
        <w:lang w:eastAsia="zh-CN"/>
      </w:rPr>
      <mc:AlternateContent>
        <mc:Choice Requires="wps">
          <w:drawing>
            <wp:anchor distT="0" distB="0" distL="114300" distR="114300" simplePos="0" relativeHeight="251657216" behindDoc="0" locked="1" layoutInCell="1" allowOverlap="1">
              <wp:simplePos x="0" y="0"/>
              <wp:positionH relativeFrom="page">
                <wp:posOffset>6541135</wp:posOffset>
              </wp:positionH>
              <wp:positionV relativeFrom="page">
                <wp:posOffset>775970</wp:posOffset>
              </wp:positionV>
              <wp:extent cx="746125" cy="514985"/>
              <wp:effectExtent l="0" t="4445" r="0" b="4445"/>
              <wp:wrapTopAndBottom/>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AE3" w:rsidRPr="00C1430F" w:rsidRDefault="00480AE3" w:rsidP="00480AE3">
                          <w:pPr>
                            <w:ind w:right="200"/>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515.05pt;margin-top:61.1pt;width:58.75pt;height:40.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votA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" filled="f" stroked="f">
              <v:textbox>
                <w:txbxContent>
                  <w:p w:rsidR="00480AE3" w:rsidRPr="00C1430F" w:rsidRDefault="00480AE3" w:rsidP="00480AE3">
                    <w:pPr>
                      <w:ind w:right="200"/>
                      <w:jc w:val="right"/>
                    </w:pPr>
                  </w:p>
                </w:txbxContent>
              </v:textbox>
              <w10:wrap type="topAndBottom" anchorx="page" anchory="page"/>
              <w10:anchorlock/>
            </v:shape>
          </w:pict>
        </mc:Fallback>
      </mc:AlternateContent>
    </w:r>
    <w:r w:rsidR="00480AE3" w:rsidRPr="003C4947">
      <w:rPr>
        <w:rFonts w:ascii="Arial" w:hAnsi="Arial" w:cs="Arial"/>
        <w:color w:val="000000"/>
        <w:sz w:val="20"/>
      </w:rPr>
      <w:t>THE STOCK EXCHANGE OF HONG KONG LIMITED</w:t>
    </w:r>
  </w:p>
  <w:p w:rsidR="00480AE3" w:rsidRPr="00037876" w:rsidRDefault="00480AE3" w:rsidP="00480AE3">
    <w:pPr>
      <w:pStyle w:val="Header"/>
      <w:tabs>
        <w:tab w:val="left" w:pos="2250"/>
      </w:tabs>
      <w:spacing w:line="240" w:lineRule="auto"/>
      <w:rPr>
        <w:rFonts w:ascii="Arial" w:hAnsi="Arial" w:cs="Arial"/>
        <w:color w:val="000000"/>
        <w:sz w:val="16"/>
        <w:szCs w:val="16"/>
      </w:rPr>
    </w:pPr>
    <w:r w:rsidRPr="00037876">
      <w:rPr>
        <w:rFonts w:ascii="Arial" w:hAnsi="Arial" w:cs="Arial"/>
        <w:color w:val="000000"/>
        <w:sz w:val="16"/>
        <w:szCs w:val="16"/>
      </w:rPr>
      <w:t>(A wholly-owned subsidiary of Hong Kong Exchanges and Clearing Limited)</w:t>
    </w:r>
  </w:p>
  <w:p w:rsidR="00E500FF" w:rsidRPr="00480AE3" w:rsidRDefault="00E500FF" w:rsidP="00480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227"/>
    <w:multiLevelType w:val="hybridMultilevel"/>
    <w:tmpl w:val="06AC42EA"/>
    <w:lvl w:ilvl="0" w:tplc="9E60725C">
      <w:start w:val="3"/>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B736B47"/>
    <w:multiLevelType w:val="hybridMultilevel"/>
    <w:tmpl w:val="A48C4186"/>
    <w:lvl w:ilvl="0" w:tplc="FC04AA6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B56421"/>
    <w:multiLevelType w:val="singleLevel"/>
    <w:tmpl w:val="4858C838"/>
    <w:lvl w:ilvl="0">
      <w:start w:val="1"/>
      <w:numFmt w:val="decimal"/>
      <w:pStyle w:val="checklistpt"/>
      <w:lvlText w:val="%1."/>
      <w:lvlJc w:val="left"/>
      <w:pPr>
        <w:tabs>
          <w:tab w:val="num" w:pos="709"/>
        </w:tabs>
        <w:ind w:left="709" w:hanging="425"/>
      </w:pPr>
      <w:rPr>
        <w:rFonts w:hint="default"/>
      </w:rPr>
    </w:lvl>
  </w:abstractNum>
  <w:abstractNum w:abstractNumId="3" w15:restartNumberingAfterBreak="0">
    <w:nsid w:val="127C52AE"/>
    <w:multiLevelType w:val="hybridMultilevel"/>
    <w:tmpl w:val="772AE270"/>
    <w:lvl w:ilvl="0" w:tplc="1F625BD6">
      <w:start w:val="9"/>
      <w:numFmt w:val="bullet"/>
      <w:lvlText w:val="-"/>
      <w:lvlJc w:val="left"/>
      <w:pPr>
        <w:tabs>
          <w:tab w:val="num" w:pos="360"/>
        </w:tabs>
        <w:ind w:left="360" w:hanging="360"/>
      </w:pPr>
      <w:rPr>
        <w:rFonts w:ascii="Arial" w:eastAsia="新細明體" w:hAnsi="Arial" w:cs="Aria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A032CD6"/>
    <w:multiLevelType w:val="hybridMultilevel"/>
    <w:tmpl w:val="61461736"/>
    <w:lvl w:ilvl="0" w:tplc="1F4E58A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655EAD"/>
    <w:multiLevelType w:val="singleLevel"/>
    <w:tmpl w:val="A3A0AA58"/>
    <w:lvl w:ilvl="0">
      <w:start w:val="1"/>
      <w:numFmt w:val="bullet"/>
      <w:lvlText w:val="-"/>
      <w:lvlJc w:val="left"/>
      <w:pPr>
        <w:tabs>
          <w:tab w:val="num" w:pos="360"/>
        </w:tabs>
        <w:ind w:left="170" w:hanging="170"/>
      </w:pPr>
      <w:rPr>
        <w:rFonts w:ascii="Times New Roman" w:hAnsi="Times New Roman" w:hint="default"/>
        <w:sz w:val="24"/>
      </w:rPr>
    </w:lvl>
  </w:abstractNum>
  <w:abstractNum w:abstractNumId="6" w15:restartNumberingAfterBreak="0">
    <w:nsid w:val="377F544D"/>
    <w:multiLevelType w:val="hybridMultilevel"/>
    <w:tmpl w:val="84E25562"/>
    <w:lvl w:ilvl="0" w:tplc="A3A0AA58">
      <w:start w:val="1"/>
      <w:numFmt w:val="bullet"/>
      <w:lvlText w:val="-"/>
      <w:lvlJc w:val="left"/>
      <w:pPr>
        <w:tabs>
          <w:tab w:val="num" w:pos="360"/>
        </w:tabs>
        <w:ind w:left="170" w:hanging="170"/>
      </w:pPr>
      <w:rPr>
        <w:rFonts w:ascii="Times New Roman" w:hAnsi="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8F29C2"/>
    <w:multiLevelType w:val="hybridMultilevel"/>
    <w:tmpl w:val="4C302136"/>
    <w:lvl w:ilvl="0" w:tplc="FC04AA6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BF0059C"/>
    <w:multiLevelType w:val="hybridMultilevel"/>
    <w:tmpl w:val="D2D27CE6"/>
    <w:lvl w:ilvl="0" w:tplc="0409000F">
      <w:start w:val="1"/>
      <w:numFmt w:val="decimal"/>
      <w:lvlText w:val="%1."/>
      <w:lvlJc w:val="left"/>
      <w:pPr>
        <w:tabs>
          <w:tab w:val="num" w:pos="360"/>
        </w:tabs>
        <w:ind w:left="360" w:hanging="360"/>
      </w:pPr>
    </w:lvl>
    <w:lvl w:ilvl="1" w:tplc="2626C488">
      <w:start w:val="2"/>
      <w:numFmt w:val="bullet"/>
      <w:lvlText w:val="-"/>
      <w:lvlJc w:val="left"/>
      <w:pPr>
        <w:tabs>
          <w:tab w:val="num" w:pos="1080"/>
        </w:tabs>
        <w:ind w:left="1080" w:hanging="360"/>
      </w:pPr>
      <w:rPr>
        <w:rFonts w:ascii="Arial" w:eastAsia="新細明體" w:hAnsi="Arial" w:cs="Aria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2636C7F"/>
    <w:multiLevelType w:val="multilevel"/>
    <w:tmpl w:val="1EB2E71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D32DEB"/>
    <w:multiLevelType w:val="hybridMultilevel"/>
    <w:tmpl w:val="9FC034BA"/>
    <w:lvl w:ilvl="0" w:tplc="08448CC4">
      <w:start w:val="189"/>
      <w:numFmt w:val="bullet"/>
      <w:lvlText w:val="–"/>
      <w:lvlJc w:val="left"/>
      <w:pPr>
        <w:tabs>
          <w:tab w:val="num" w:pos="720"/>
        </w:tabs>
        <w:ind w:left="720" w:hanging="360"/>
      </w:pPr>
      <w:rPr>
        <w:rFonts w:ascii="Times New Roman" w:hAnsi="Times New Roman" w:cs="Times New Roman"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6130C1"/>
    <w:multiLevelType w:val="hybridMultilevel"/>
    <w:tmpl w:val="3E6C1582"/>
    <w:lvl w:ilvl="0" w:tplc="15826768">
      <w:start w:val="1"/>
      <w:numFmt w:val="upp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87F0AC0"/>
    <w:multiLevelType w:val="hybridMultilevel"/>
    <w:tmpl w:val="BFFCC81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E8A438F"/>
    <w:multiLevelType w:val="hybridMultilevel"/>
    <w:tmpl w:val="1710445A"/>
    <w:lvl w:ilvl="0" w:tplc="E490F9EA">
      <w:numFmt w:val="bullet"/>
      <w:lvlText w:val="-"/>
      <w:lvlJc w:val="left"/>
      <w:pPr>
        <w:tabs>
          <w:tab w:val="num" w:pos="648"/>
        </w:tabs>
        <w:ind w:left="576" w:hanging="216"/>
      </w:pPr>
      <w:rPr>
        <w:rFonts w:ascii="Times New Roman" w:eastAsia="華康楷書體W7(P)" w:hAnsi="Times New Roman" w:cs="Times New Roman" w:hint="default"/>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5"/>
  </w:num>
  <w:num w:numId="2">
    <w:abstractNumId w:val="2"/>
  </w:num>
  <w:num w:numId="3">
    <w:abstractNumId w:val="6"/>
  </w:num>
  <w:num w:numId="4">
    <w:abstractNumId w:val="3"/>
  </w:num>
  <w:num w:numId="5">
    <w:abstractNumId w:val="0"/>
  </w:num>
  <w:num w:numId="6">
    <w:abstractNumId w:val="8"/>
  </w:num>
  <w:num w:numId="7">
    <w:abstractNumId w:val="1"/>
  </w:num>
  <w:num w:numId="8">
    <w:abstractNumId w:val="7"/>
  </w:num>
  <w:num w:numId="9">
    <w:abstractNumId w:val="11"/>
  </w:num>
  <w:num w:numId="10">
    <w:abstractNumId w:val="9"/>
  </w:num>
  <w:num w:numId="11">
    <w:abstractNumId w:val="4"/>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3D7"/>
    <w:rsid w:val="00000A60"/>
    <w:rsid w:val="000226E5"/>
    <w:rsid w:val="00037185"/>
    <w:rsid w:val="00065A4A"/>
    <w:rsid w:val="00066007"/>
    <w:rsid w:val="00066BEC"/>
    <w:rsid w:val="00077DD3"/>
    <w:rsid w:val="00082055"/>
    <w:rsid w:val="000841D8"/>
    <w:rsid w:val="00084479"/>
    <w:rsid w:val="0008570C"/>
    <w:rsid w:val="000A08A1"/>
    <w:rsid w:val="000A2D90"/>
    <w:rsid w:val="000A33D7"/>
    <w:rsid w:val="000A6C87"/>
    <w:rsid w:val="000B41A6"/>
    <w:rsid w:val="000E1164"/>
    <w:rsid w:val="000E6621"/>
    <w:rsid w:val="00117256"/>
    <w:rsid w:val="00120F1A"/>
    <w:rsid w:val="00127766"/>
    <w:rsid w:val="00137A27"/>
    <w:rsid w:val="001612F6"/>
    <w:rsid w:val="00171898"/>
    <w:rsid w:val="00171B6A"/>
    <w:rsid w:val="00177ED5"/>
    <w:rsid w:val="00181065"/>
    <w:rsid w:val="00184EAA"/>
    <w:rsid w:val="001910DB"/>
    <w:rsid w:val="001A47DA"/>
    <w:rsid w:val="001B1BA0"/>
    <w:rsid w:val="001D1FAB"/>
    <w:rsid w:val="001F567F"/>
    <w:rsid w:val="0020482F"/>
    <w:rsid w:val="00206980"/>
    <w:rsid w:val="00226457"/>
    <w:rsid w:val="00247BBC"/>
    <w:rsid w:val="00264664"/>
    <w:rsid w:val="002C5312"/>
    <w:rsid w:val="002C5BFA"/>
    <w:rsid w:val="002D0BE5"/>
    <w:rsid w:val="002D4D97"/>
    <w:rsid w:val="002D5E25"/>
    <w:rsid w:val="002E3006"/>
    <w:rsid w:val="002E7CF5"/>
    <w:rsid w:val="002F3824"/>
    <w:rsid w:val="00304577"/>
    <w:rsid w:val="003152DF"/>
    <w:rsid w:val="003257D7"/>
    <w:rsid w:val="003335CD"/>
    <w:rsid w:val="00337038"/>
    <w:rsid w:val="003374B0"/>
    <w:rsid w:val="00382442"/>
    <w:rsid w:val="003B595F"/>
    <w:rsid w:val="003D4C51"/>
    <w:rsid w:val="004005C1"/>
    <w:rsid w:val="00415958"/>
    <w:rsid w:val="0041661C"/>
    <w:rsid w:val="00422A5E"/>
    <w:rsid w:val="004431C0"/>
    <w:rsid w:val="00455F3F"/>
    <w:rsid w:val="00455F79"/>
    <w:rsid w:val="00474886"/>
    <w:rsid w:val="004755AD"/>
    <w:rsid w:val="00476CCE"/>
    <w:rsid w:val="00480AE3"/>
    <w:rsid w:val="004A0F96"/>
    <w:rsid w:val="004B2980"/>
    <w:rsid w:val="004C53DF"/>
    <w:rsid w:val="004D11FE"/>
    <w:rsid w:val="004D47E4"/>
    <w:rsid w:val="004F2282"/>
    <w:rsid w:val="004F2ECF"/>
    <w:rsid w:val="004F397F"/>
    <w:rsid w:val="004F5C81"/>
    <w:rsid w:val="00500D70"/>
    <w:rsid w:val="005160F3"/>
    <w:rsid w:val="00533EC8"/>
    <w:rsid w:val="0055110A"/>
    <w:rsid w:val="005519ED"/>
    <w:rsid w:val="00575B77"/>
    <w:rsid w:val="005A21E7"/>
    <w:rsid w:val="005B13D2"/>
    <w:rsid w:val="005B1EEE"/>
    <w:rsid w:val="005B4118"/>
    <w:rsid w:val="005C37EF"/>
    <w:rsid w:val="005C7A37"/>
    <w:rsid w:val="005E249A"/>
    <w:rsid w:val="005E7BC3"/>
    <w:rsid w:val="005F14DE"/>
    <w:rsid w:val="00620B28"/>
    <w:rsid w:val="00625778"/>
    <w:rsid w:val="00641147"/>
    <w:rsid w:val="006457E4"/>
    <w:rsid w:val="00651150"/>
    <w:rsid w:val="006602CE"/>
    <w:rsid w:val="00671C35"/>
    <w:rsid w:val="00674904"/>
    <w:rsid w:val="00682039"/>
    <w:rsid w:val="00696B4B"/>
    <w:rsid w:val="006A347B"/>
    <w:rsid w:val="006A67D3"/>
    <w:rsid w:val="006C7E40"/>
    <w:rsid w:val="006E05F6"/>
    <w:rsid w:val="006E4E0D"/>
    <w:rsid w:val="00703D67"/>
    <w:rsid w:val="007076C9"/>
    <w:rsid w:val="00710988"/>
    <w:rsid w:val="00712619"/>
    <w:rsid w:val="00722EF8"/>
    <w:rsid w:val="00725748"/>
    <w:rsid w:val="0072707C"/>
    <w:rsid w:val="00747CB6"/>
    <w:rsid w:val="00747D97"/>
    <w:rsid w:val="007665F1"/>
    <w:rsid w:val="00781FAE"/>
    <w:rsid w:val="007B0673"/>
    <w:rsid w:val="007C77AB"/>
    <w:rsid w:val="007D5199"/>
    <w:rsid w:val="007D6D1B"/>
    <w:rsid w:val="007E6F03"/>
    <w:rsid w:val="00816056"/>
    <w:rsid w:val="00844D5D"/>
    <w:rsid w:val="008465EF"/>
    <w:rsid w:val="0084752B"/>
    <w:rsid w:val="00852430"/>
    <w:rsid w:val="008605D3"/>
    <w:rsid w:val="008705AF"/>
    <w:rsid w:val="00873D1B"/>
    <w:rsid w:val="008754B4"/>
    <w:rsid w:val="0088444B"/>
    <w:rsid w:val="0088615D"/>
    <w:rsid w:val="00886ECD"/>
    <w:rsid w:val="00895D21"/>
    <w:rsid w:val="008A2935"/>
    <w:rsid w:val="008B1756"/>
    <w:rsid w:val="008B6E99"/>
    <w:rsid w:val="008B7EF4"/>
    <w:rsid w:val="00906D8B"/>
    <w:rsid w:val="00922689"/>
    <w:rsid w:val="009651B0"/>
    <w:rsid w:val="00965484"/>
    <w:rsid w:val="00971678"/>
    <w:rsid w:val="00972F87"/>
    <w:rsid w:val="009D0478"/>
    <w:rsid w:val="009E0681"/>
    <w:rsid w:val="009E683C"/>
    <w:rsid w:val="00A01D9C"/>
    <w:rsid w:val="00A16D21"/>
    <w:rsid w:val="00A46A4B"/>
    <w:rsid w:val="00A704E4"/>
    <w:rsid w:val="00A766BF"/>
    <w:rsid w:val="00A81AE9"/>
    <w:rsid w:val="00A9537B"/>
    <w:rsid w:val="00A97698"/>
    <w:rsid w:val="00AB71D3"/>
    <w:rsid w:val="00AC1611"/>
    <w:rsid w:val="00AC4C56"/>
    <w:rsid w:val="00AE0089"/>
    <w:rsid w:val="00AF0246"/>
    <w:rsid w:val="00B10DFA"/>
    <w:rsid w:val="00B520D4"/>
    <w:rsid w:val="00B524D4"/>
    <w:rsid w:val="00B667DF"/>
    <w:rsid w:val="00B679A6"/>
    <w:rsid w:val="00B73A76"/>
    <w:rsid w:val="00B85E32"/>
    <w:rsid w:val="00B90841"/>
    <w:rsid w:val="00B934DA"/>
    <w:rsid w:val="00B9352F"/>
    <w:rsid w:val="00BB08C1"/>
    <w:rsid w:val="00BD7230"/>
    <w:rsid w:val="00BF102E"/>
    <w:rsid w:val="00C24880"/>
    <w:rsid w:val="00C475F1"/>
    <w:rsid w:val="00C5076B"/>
    <w:rsid w:val="00C60452"/>
    <w:rsid w:val="00C656F3"/>
    <w:rsid w:val="00C71837"/>
    <w:rsid w:val="00C7560C"/>
    <w:rsid w:val="00C855D1"/>
    <w:rsid w:val="00C903F3"/>
    <w:rsid w:val="00CB6724"/>
    <w:rsid w:val="00CE020E"/>
    <w:rsid w:val="00CE1E9E"/>
    <w:rsid w:val="00D11C96"/>
    <w:rsid w:val="00D158BF"/>
    <w:rsid w:val="00D611F2"/>
    <w:rsid w:val="00D85960"/>
    <w:rsid w:val="00DA0F76"/>
    <w:rsid w:val="00DA31E7"/>
    <w:rsid w:val="00DA6AAA"/>
    <w:rsid w:val="00DE07F8"/>
    <w:rsid w:val="00DF16A0"/>
    <w:rsid w:val="00E0571B"/>
    <w:rsid w:val="00E1756B"/>
    <w:rsid w:val="00E21A40"/>
    <w:rsid w:val="00E500FF"/>
    <w:rsid w:val="00E63688"/>
    <w:rsid w:val="00E71901"/>
    <w:rsid w:val="00E7618A"/>
    <w:rsid w:val="00E76C0B"/>
    <w:rsid w:val="00E82BB6"/>
    <w:rsid w:val="00E951DE"/>
    <w:rsid w:val="00EA2B6F"/>
    <w:rsid w:val="00EA7801"/>
    <w:rsid w:val="00EB2E38"/>
    <w:rsid w:val="00EC1C6C"/>
    <w:rsid w:val="00EE31B7"/>
    <w:rsid w:val="00EF56D7"/>
    <w:rsid w:val="00F069E1"/>
    <w:rsid w:val="00F32091"/>
    <w:rsid w:val="00F47774"/>
    <w:rsid w:val="00F8659D"/>
    <w:rsid w:val="00F867FC"/>
    <w:rsid w:val="00F97420"/>
    <w:rsid w:val="00FC5E4A"/>
    <w:rsid w:val="00FD6ABD"/>
    <w:rsid w:val="00FE4EF5"/>
    <w:rsid w:val="00FE73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458968F1"/>
  <w15:docId w15:val="{EC0C3AAE-A71F-4B09-91D8-589FFA55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napToGrid w:val="0"/>
      <w:spacing w:line="300" w:lineRule="exact"/>
      <w:jc w:val="both"/>
    </w:pPr>
    <w:rPr>
      <w:kern w:val="2"/>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list">
    <w:name w:val="checklist"/>
    <w:pPr>
      <w:snapToGrid w:val="0"/>
      <w:spacing w:before="40" w:after="40" w:line="220" w:lineRule="exact"/>
    </w:pPr>
    <w:rPr>
      <w:rFonts w:ascii="Arial" w:hAnsi="Arial"/>
      <w:lang w:val="en-GB"/>
    </w:rPr>
  </w:style>
  <w:style w:type="paragraph" w:customStyle="1" w:styleId="checklistnotes">
    <w:name w:val="checklist_notes"/>
    <w:basedOn w:val="checklist"/>
    <w:pPr>
      <w:spacing w:before="120" w:after="120"/>
    </w:pPr>
    <w:rPr>
      <w:i/>
      <w:sz w:val="18"/>
    </w:rPr>
  </w:style>
  <w:style w:type="paragraph" w:customStyle="1" w:styleId="Signature1">
    <w:name w:val="Signature1"/>
    <w:pPr>
      <w:tabs>
        <w:tab w:val="left" w:pos="1418"/>
        <w:tab w:val="right" w:pos="4820"/>
      </w:tabs>
      <w:snapToGrid w:val="0"/>
      <w:spacing w:before="1000"/>
    </w:pPr>
    <w:rPr>
      <w:rFonts w:ascii="Arial" w:hAnsi="Arial"/>
      <w:lang w:val="en-GB"/>
    </w:rPr>
  </w:style>
  <w:style w:type="paragraph" w:customStyle="1" w:styleId="checklistpt">
    <w:name w:val="checklist_pt"/>
    <w:basedOn w:val="checklist"/>
    <w:pPr>
      <w:numPr>
        <w:numId w:val="2"/>
      </w:numPr>
      <w:spacing w:before="60" w:after="60" w:line="240" w:lineRule="exact"/>
      <w:jc w:val="both"/>
    </w:pPr>
    <w:rPr>
      <w:i/>
      <w:sz w:val="18"/>
    </w:rPr>
  </w:style>
  <w:style w:type="paragraph" w:customStyle="1" w:styleId="a">
    <w:name w:val="字元"/>
    <w:basedOn w:val="Normal"/>
    <w:pPr>
      <w:snapToGrid/>
      <w:spacing w:after="160" w:line="240" w:lineRule="exact"/>
      <w:jc w:val="left"/>
    </w:pPr>
    <w:rPr>
      <w:rFonts w:ascii="Verdana" w:eastAsia="Times New Roman" w:hAnsi="Verdana"/>
      <w:kern w:val="0"/>
      <w:sz w:val="20"/>
      <w:lang w:val="en-US" w:eastAsia="en-US"/>
    </w:rPr>
  </w:style>
  <w:style w:type="paragraph" w:customStyle="1" w:styleId="Midline">
    <w:name w:val="Mid_line"/>
    <w:basedOn w:val="Firstline"/>
    <w:pPr>
      <w:spacing w:before="120"/>
    </w:pPr>
  </w:style>
  <w:style w:type="paragraph" w:customStyle="1" w:styleId="Firstline">
    <w:name w:val="First_line"/>
    <w:pPr>
      <w:tabs>
        <w:tab w:val="left" w:pos="2835"/>
        <w:tab w:val="left" w:pos="3260"/>
        <w:tab w:val="right" w:pos="7938"/>
      </w:tabs>
      <w:snapToGrid w:val="0"/>
      <w:spacing w:before="480" w:after="120"/>
    </w:pPr>
    <w:rPr>
      <w:rFonts w:ascii="Arial" w:hAnsi="Arial"/>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semiHidden/>
    <w:rsid w:val="00382442"/>
    <w:rPr>
      <w:sz w:val="20"/>
    </w:rPr>
  </w:style>
  <w:style w:type="character" w:styleId="FootnoteReference">
    <w:name w:val="footnote reference"/>
    <w:semiHidden/>
    <w:rsid w:val="00382442"/>
    <w:rPr>
      <w:vertAlign w:val="superscript"/>
    </w:rPr>
  </w:style>
  <w:style w:type="character" w:styleId="PageNumber">
    <w:name w:val="page number"/>
    <w:basedOn w:val="DefaultParagraphFont"/>
    <w:rsid w:val="00682039"/>
  </w:style>
  <w:style w:type="paragraph" w:customStyle="1" w:styleId="Char1CharChar">
    <w:name w:val="Char1 Char Char"/>
    <w:basedOn w:val="Normal"/>
    <w:rsid w:val="00FC5E4A"/>
    <w:pPr>
      <w:snapToGrid/>
      <w:spacing w:after="160" w:line="240" w:lineRule="exact"/>
      <w:jc w:val="left"/>
    </w:pPr>
    <w:rPr>
      <w:rFonts w:ascii="Verdana" w:eastAsia="Times New Roman" w:hAnsi="Verdana"/>
      <w:kern w:val="0"/>
      <w:sz w:val="20"/>
      <w:lang w:val="en-US" w:eastAsia="en-US"/>
    </w:rPr>
  </w:style>
  <w:style w:type="paragraph" w:styleId="BalloonText">
    <w:name w:val="Balloon Text"/>
    <w:basedOn w:val="Normal"/>
    <w:link w:val="BalloonTextChar"/>
    <w:uiPriority w:val="99"/>
    <w:semiHidden/>
    <w:unhideWhenUsed/>
    <w:rsid w:val="00965484"/>
    <w:pPr>
      <w:spacing w:line="240" w:lineRule="auto"/>
    </w:pPr>
    <w:rPr>
      <w:rFonts w:ascii="Cambria" w:hAnsi="Cambria"/>
      <w:sz w:val="16"/>
      <w:szCs w:val="16"/>
    </w:rPr>
  </w:style>
  <w:style w:type="character" w:customStyle="1" w:styleId="BalloonTextChar">
    <w:name w:val="Balloon Text Char"/>
    <w:link w:val="BalloonText"/>
    <w:uiPriority w:val="99"/>
    <w:semiHidden/>
    <w:rsid w:val="00965484"/>
    <w:rPr>
      <w:rFonts w:ascii="Cambria" w:eastAsia="新細明體" w:hAnsi="Cambria" w:cs="Times New Roman"/>
      <w:kern w:val="2"/>
      <w:sz w:val="16"/>
      <w:szCs w:val="16"/>
      <w:lang w:val="en-GB"/>
    </w:rPr>
  </w:style>
  <w:style w:type="paragraph" w:customStyle="1" w:styleId="CharChar">
    <w:name w:val=" Char Char"/>
    <w:basedOn w:val="Normal"/>
    <w:rsid w:val="004431C0"/>
    <w:pPr>
      <w:snapToGrid/>
      <w:spacing w:after="160" w:line="240" w:lineRule="exact"/>
      <w:jc w:val="left"/>
    </w:pPr>
    <w:rPr>
      <w:rFonts w:ascii="Verdana" w:eastAsia="Times New Roman" w:hAnsi="Verdana"/>
      <w:kern w:val="0"/>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E3E5C6-E5F2-4998-92A3-4A43C9093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4A6396A-CD63-4218-AA12-C3966BEEF1A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4EDF757-FE23-4F06-8481-929B24B22211}">
  <ds:schemaRefs>
    <ds:schemaRef ds:uri="http://schemas.microsoft.com/office/2006/metadata/longProperties"/>
  </ds:schemaRefs>
</ds:datastoreItem>
</file>

<file path=customXml/itemProps4.xml><?xml version="1.0" encoding="utf-8"?>
<ds:datastoreItem xmlns:ds="http://schemas.openxmlformats.org/officeDocument/2006/customXml" ds:itemID="{D9BE8B94-3FE5-4523-BA0E-AB8FB2BEA0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Document Checklist for Change of Company Name</vt:lpstr>
    </vt:vector>
  </TitlesOfParts>
  <Company>HKEx</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Checklist for Change of Company Name</dc:title>
  <dc:creator>Wing Lam</dc:creator>
  <cp:lastModifiedBy>Iris KY Lui</cp:lastModifiedBy>
  <cp:revision>2</cp:revision>
  <cp:lastPrinted>2019-05-07T09:46:00Z</cp:lastPrinted>
  <dcterms:created xsi:type="dcterms:W3CDTF">2021-02-04T11:04:00Z</dcterms:created>
  <dcterms:modified xsi:type="dcterms:W3CDTF">2021-02-04T11:04:00Z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