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62338309"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w:t>
      </w:r>
      <w:r w:rsidR="0015192D">
        <w:rPr>
          <w:rFonts w:ascii="Arial Narrow" w:hAnsi="Arial Narrow" w:cs="Arial"/>
          <w:b/>
          <w:w w:val="90"/>
          <w:sz w:val="28"/>
          <w:szCs w:val="28"/>
          <w:u w:val="single"/>
        </w:rPr>
        <w:t xml:space="preserve">with Enterprise Data Package </w:t>
      </w:r>
      <w:r w:rsidR="00F94C5F" w:rsidRPr="005F2FBA">
        <w:rPr>
          <w:rFonts w:ascii="Arial Narrow" w:hAnsi="Arial Narrow" w:cs="Arial"/>
          <w:b/>
          <w:w w:val="90"/>
          <w:sz w:val="28"/>
          <w:szCs w:val="28"/>
          <w:u w:val="single"/>
        </w:rPr>
        <w:t xml:space="preserve">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15192D">
        <w:rPr>
          <w:rFonts w:ascii="Arial Narrow" w:hAnsi="Arial Narrow" w:cs="Arial"/>
          <w:w w:val="90"/>
          <w:sz w:val="28"/>
          <w:szCs w:val="28"/>
          <w:u w:val="single"/>
        </w:rPr>
        <w:t xml:space="preserve"> (EDP)</w:t>
      </w:r>
      <w:r w:rsidR="002C6A84" w:rsidRPr="005F2FBA">
        <w:rPr>
          <w:rFonts w:ascii="Arial Narrow" w:hAnsi="Arial Narrow" w:cs="Arial"/>
          <w:w w:val="90"/>
          <w:sz w:val="28"/>
          <w:szCs w:val="28"/>
          <w:u w:val="single"/>
        </w:rPr>
        <w:t>)</w:t>
      </w:r>
    </w:p>
    <w:p w14:paraId="4BF35499" w14:textId="0BDACFB5"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w:t>
      </w:r>
      <w:r w:rsidR="0015192D">
        <w:rPr>
          <w:rFonts w:ascii="Arial Narrow" w:hAnsi="Arial Narrow" w:cs="Arial"/>
          <w:b/>
          <w:sz w:val="18"/>
          <w:szCs w:val="18"/>
        </w:rPr>
        <w:t xml:space="preserve">(EDP) </w:t>
      </w:r>
      <w:r w:rsidRPr="005F2FBA">
        <w:rPr>
          <w:rFonts w:ascii="Arial Narrow" w:hAnsi="Arial Narrow" w:cs="Arial"/>
          <w:b/>
          <w:sz w:val="18"/>
          <w:szCs w:val="18"/>
        </w:rPr>
        <w:t xml:space="preserve">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63C50802"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t>
      </w:r>
      <w:r w:rsidR="0015192D">
        <w:rPr>
          <w:rFonts w:ascii="Arial Narrow" w:hAnsi="Arial Narrow" w:cs="Arial"/>
          <w:b/>
          <w:sz w:val="18"/>
          <w:szCs w:val="18"/>
        </w:rPr>
        <w:t xml:space="preserve">(EDP) </w:t>
      </w:r>
      <w:r w:rsidR="00654463" w:rsidRPr="005F2FBA">
        <w:rPr>
          <w:rFonts w:ascii="Arial Narrow" w:hAnsi="Arial Narrow" w:cs="Arial"/>
          <w:b/>
          <w:sz w:val="18"/>
          <w:szCs w:val="18"/>
        </w:rPr>
        <w:t xml:space="preserve">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15192D">
        <w:rPr>
          <w:rFonts w:ascii="Arial Narrow" w:hAnsi="Arial Narrow" w:cs="Arial"/>
          <w:b/>
          <w:sz w:val="18"/>
          <w:szCs w:val="18"/>
        </w:rPr>
        <w:t xml:space="preserve"> (EDP)</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3F807B6" w14:textId="77777777" w:rsidR="007B3736" w:rsidRDefault="00404F2F"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35D68072" w:rsidR="00E84909" w:rsidRPr="00C23148" w:rsidRDefault="00E84909" w:rsidP="00E8490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MS Gothic" w:eastAsia="MS Gothic" w:hAnsi="MS Gothic" w:cs="Arial"/>
                <w:bCs/>
                <w:sz w:val="20"/>
                <w:lang w:eastAsia="zh-CN"/>
              </w:rPr>
              <w:tab/>
            </w: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Pr="00882833">
                  <w:rPr>
                    <w:rFonts w:ascii="MS Gothic" w:eastAsia="MS Gothic" w:hAnsi="MS Gothic" w:cs="Arial" w:hint="eastAsia"/>
                    <w:bCs/>
                    <w:sz w:val="20"/>
                    <w:lang w:eastAsia="zh-CN"/>
                  </w:rPr>
                  <w:t>☐</w:t>
                </w:r>
              </w:sdtContent>
            </w:sdt>
            <w:r>
              <w:rPr>
                <w:rFonts w:ascii="MS Gothic" w:eastAsia="MS Gothic" w:hAnsi="MS Gothic" w:cs="Arial"/>
                <w:bCs/>
                <w:sz w:val="20"/>
                <w:lang w:eastAsia="zh-CN"/>
              </w:rPr>
              <w:t xml:space="preserve"> </w:t>
            </w:r>
            <w:r w:rsidRPr="00882833">
              <w:rPr>
                <w:rFonts w:ascii="Arial Narrow" w:hAnsi="Arial Narrow" w:cs="Arial"/>
                <w:bCs/>
                <w:sz w:val="18"/>
                <w:szCs w:val="18"/>
                <w:lang w:eastAsia="zh-CN"/>
              </w:rPr>
              <w:t xml:space="preserve">The prevailing </w:t>
            </w:r>
            <w:r>
              <w:rPr>
                <w:rFonts w:ascii="Arial Narrow" w:hAnsi="Arial Narrow" w:cs="Arial"/>
                <w:bCs/>
                <w:sz w:val="18"/>
                <w:szCs w:val="18"/>
                <w:lang w:eastAsia="zh-CN"/>
              </w:rPr>
              <w:t>Marketing</w:t>
            </w:r>
            <w:r w:rsidRPr="00882833">
              <w:rPr>
                <w:rFonts w:ascii="Arial Narrow" w:hAnsi="Arial Narrow" w:cs="Arial"/>
                <w:bCs/>
                <w:sz w:val="18"/>
                <w:szCs w:val="18"/>
                <w:lang w:eastAsia="zh-CN"/>
              </w:rPr>
              <w:t xml:space="preserve"> Programme for </w:t>
            </w:r>
            <w:r>
              <w:rPr>
                <w:rFonts w:ascii="Arial Narrow" w:hAnsi="Arial Narrow" w:cs="Arial"/>
                <w:bCs/>
                <w:sz w:val="18"/>
                <w:szCs w:val="18"/>
                <w:lang w:eastAsia="zh-CN"/>
              </w:rPr>
              <w:t xml:space="preserve">L1 </w:t>
            </w:r>
            <w:r w:rsidRPr="00882833">
              <w:rPr>
                <w:rFonts w:ascii="Arial Narrow" w:hAnsi="Arial Narrow" w:cs="Arial"/>
                <w:bCs/>
                <w:sz w:val="18"/>
                <w:szCs w:val="18"/>
                <w:lang w:eastAsia="zh-CN"/>
              </w:rPr>
              <w:t>Mobile</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Application Service: $1</w:t>
            </w:r>
            <w:r>
              <w:rPr>
                <w:rFonts w:ascii="Arial Narrow" w:hAnsi="Arial Narrow" w:cs="Arial"/>
                <w:bCs/>
                <w:sz w:val="18"/>
                <w:szCs w:val="18"/>
                <w:lang w:eastAsia="zh-CN"/>
              </w:rPr>
              <w:t>0</w:t>
            </w:r>
            <w:r w:rsidRPr="00882833">
              <w:rPr>
                <w:rFonts w:ascii="Arial Narrow" w:hAnsi="Arial Narrow" w:cs="Arial"/>
                <w:bCs/>
                <w:sz w:val="18"/>
                <w:szCs w:val="18"/>
                <w:lang w:eastAsia="zh-CN"/>
              </w:rPr>
              <w:t xml:space="preserve"> </w:t>
            </w:r>
            <w:r>
              <w:rPr>
                <w:rFonts w:ascii="Arial Narrow" w:hAnsi="Arial Narrow" w:cs="Arial"/>
                <w:bCs/>
                <w:sz w:val="18"/>
                <w:szCs w:val="18"/>
                <w:lang w:eastAsia="zh-CN"/>
              </w:rPr>
              <w:tab/>
              <w:t xml:space="preserve">   </w:t>
            </w:r>
            <w:r w:rsidRPr="00882833">
              <w:rPr>
                <w:rFonts w:ascii="Arial Narrow" w:hAnsi="Arial Narrow" w:cs="Arial"/>
                <w:bCs/>
                <w:sz w:val="18"/>
                <w:szCs w:val="18"/>
                <w:lang w:eastAsia="zh-CN"/>
              </w:rPr>
              <w:t>per</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197A5F7C" w14:textId="77777777"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p w14:paraId="26DA7A82" w14:textId="4BFDDF4F" w:rsidR="00E84909" w:rsidRPr="00C23148" w:rsidRDefault="00E84909"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116709527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404F2F"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784186A" w14:textId="75AA2B09" w:rsidR="007B3736" w:rsidRDefault="00404F2F" w:rsidP="002E7B86">
            <w:pPr>
              <w:pStyle w:val="ListParagraph"/>
              <w:widowControl/>
              <w:tabs>
                <w:tab w:val="left" w:pos="521"/>
              </w:tabs>
              <w:autoSpaceDE/>
              <w:autoSpaceDN/>
              <w:adjustRightInd/>
              <w:snapToGrid w:val="0"/>
              <w:spacing w:afterLines="5" w:after="12"/>
              <w:ind w:leftChars="0" w:left="238" w:hanging="2"/>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The prevailing Marketing Programme for Mobile</w:t>
            </w:r>
            <w:r w:rsidR="00E84909">
              <w:rPr>
                <w:rFonts w:ascii="Arial Narrow" w:hAnsi="Arial Narrow" w:cs="Arial"/>
                <w:bCs/>
                <w:sz w:val="18"/>
                <w:szCs w:val="18"/>
                <w:lang w:eastAsia="zh-CN"/>
              </w:rPr>
              <w:t xml:space="preserve"> </w:t>
            </w:r>
            <w:r w:rsidR="007B3736" w:rsidRPr="00285258">
              <w:rPr>
                <w:rFonts w:ascii="Arial Narrow" w:hAnsi="Arial Narrow" w:cs="Arial"/>
                <w:bCs/>
                <w:sz w:val="18"/>
                <w:szCs w:val="18"/>
                <w:lang w:eastAsia="zh-CN"/>
              </w:rPr>
              <w:t xml:space="preserve">Application Service: $5 per </w:t>
            </w:r>
            <w:r w:rsidR="00E84909">
              <w:rPr>
                <w:rFonts w:ascii="Arial Narrow" w:hAnsi="Arial Narrow" w:cs="Arial"/>
                <w:bCs/>
                <w:sz w:val="18"/>
                <w:szCs w:val="18"/>
                <w:lang w:eastAsia="zh-CN"/>
              </w:rPr>
              <w:tab/>
            </w:r>
            <w:r w:rsidR="007B3736" w:rsidRPr="00285258">
              <w:rPr>
                <w:rFonts w:ascii="Arial Narrow" w:hAnsi="Arial Narrow" w:cs="Arial"/>
                <w:bCs/>
                <w:sz w:val="18"/>
                <w:szCs w:val="18"/>
                <w:lang w:eastAsia="zh-CN"/>
              </w:rPr>
              <w:t>Subscriber Unit per month, with minimum subscription of 60,000 units per year</w:t>
            </w:r>
          </w:p>
          <w:p w14:paraId="3F342696" w14:textId="332E75B7" w:rsidR="007B3736" w:rsidRPr="00C23148" w:rsidRDefault="00404F2F" w:rsidP="002E7B86">
            <w:pPr>
              <w:widowControl/>
              <w:tabs>
                <w:tab w:val="left" w:pos="544"/>
              </w:tabs>
              <w:autoSpaceDE/>
              <w:autoSpaceDN/>
              <w:adjustRightInd/>
              <w:snapToGrid w:val="0"/>
              <w:spacing w:afterLines="5" w:after="12"/>
              <w:ind w:left="519" w:hanging="283"/>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The prevailing Marketing Programme for Mobile</w:t>
            </w:r>
            <w:r w:rsidR="00E84909">
              <w:rPr>
                <w:rFonts w:ascii="Arial Narrow" w:hAnsi="Arial Narrow" w:cs="Arial"/>
                <w:bCs/>
                <w:sz w:val="18"/>
                <w:szCs w:val="18"/>
                <w:lang w:eastAsia="zh-CN"/>
              </w:rPr>
              <w:t xml:space="preserve"> </w:t>
            </w:r>
            <w:r w:rsidR="007B3736" w:rsidRPr="00882833">
              <w:rPr>
                <w:rFonts w:ascii="Arial Narrow" w:hAnsi="Arial Narrow" w:cs="Arial"/>
                <w:bCs/>
                <w:sz w:val="18"/>
                <w:szCs w:val="18"/>
                <w:lang w:eastAsia="zh-CN"/>
              </w:rPr>
              <w:t>Application Service: $13 per</w:t>
            </w:r>
            <w:r w:rsidR="00E84909">
              <w:rPr>
                <w:rFonts w:ascii="Arial Narrow" w:hAnsi="Arial Narrow" w:cs="Arial"/>
                <w:bCs/>
                <w:sz w:val="18"/>
                <w:szCs w:val="18"/>
                <w:lang w:eastAsia="zh-CN"/>
              </w:rPr>
              <w:t xml:space="preserve">           </w:t>
            </w:r>
            <w:r w:rsidR="00E84909">
              <w:rPr>
                <w:rFonts w:ascii="Arial Narrow" w:hAnsi="Arial Narrow" w:cs="Arial"/>
                <w:bCs/>
                <w:sz w:val="18"/>
                <w:szCs w:val="18"/>
                <w:lang w:eastAsia="zh-CN"/>
              </w:rPr>
              <w:tab/>
            </w:r>
            <w:r w:rsidR="007B3736" w:rsidRPr="00882833">
              <w:rPr>
                <w:rFonts w:ascii="Arial Narrow" w:hAnsi="Arial Narrow" w:cs="Arial"/>
                <w:bCs/>
                <w:sz w:val="18"/>
                <w:szCs w:val="18"/>
                <w:lang w:eastAsia="zh-CN"/>
              </w:rPr>
              <w:t>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14299EB6" w:rsidR="007B3736" w:rsidRDefault="00404F2F"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404F2F"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4C4565C6" w:rsidR="007B3736" w:rsidRDefault="00404F2F"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w:t>
            </w:r>
            <w:r w:rsidR="00E84909">
              <w:rPr>
                <w:rFonts w:ascii="Arial Narrow" w:hAnsi="Arial Narrow" w:cs="Arial"/>
                <w:bCs/>
                <w:i/>
                <w:sz w:val="18"/>
                <w:szCs w:val="18"/>
                <w:lang w:eastAsia="zh-CN"/>
              </w:rPr>
              <w:t xml:space="preserve"> the </w:t>
            </w:r>
            <w:r w:rsidR="00E84909" w:rsidRPr="002E7B86">
              <w:rPr>
                <w:rFonts w:ascii="Arial Narrow" w:hAnsi="Arial Narrow" w:cs="Arial"/>
                <w:b/>
                <w:i/>
                <w:sz w:val="18"/>
                <w:szCs w:val="18"/>
                <w:lang w:eastAsia="zh-CN"/>
              </w:rPr>
              <w:t>Marketing Programme for</w:t>
            </w:r>
            <w:r w:rsidR="007B3736" w:rsidRPr="002E7B86">
              <w:rPr>
                <w:rFonts w:ascii="Arial Narrow" w:hAnsi="Arial Narrow" w:cs="Arial"/>
                <w:b/>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your understanding of and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Guiding Note on</w:t>
            </w:r>
            <w:r w:rsidR="00E84909">
              <w:rPr>
                <w:rFonts w:ascii="Arial Narrow" w:hAnsi="Arial Narrow" w:cs="Arial"/>
                <w:bCs/>
                <w:i/>
                <w:sz w:val="18"/>
                <w:szCs w:val="18"/>
                <w:lang w:eastAsia="zh-CN"/>
              </w:rPr>
              <w:t xml:space="preserve"> Marketing Programme for</w:t>
            </w:r>
            <w:r w:rsidR="007B3736" w:rsidRPr="00737EC6">
              <w:rPr>
                <w:rFonts w:ascii="Arial Narrow" w:hAnsi="Arial Narrow" w:cs="Arial"/>
                <w:bCs/>
                <w:i/>
                <w:sz w:val="18"/>
                <w:szCs w:val="18"/>
                <w:lang w:eastAsia="zh-CN"/>
              </w:rPr>
              <w:t xml:space="preserve"> 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3C632BB5" w14:textId="77777777" w:rsidR="00E84909" w:rsidRDefault="00404F2F" w:rsidP="00E8490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647332546"/>
                <w14:checkbox>
                  <w14:checked w14:val="0"/>
                  <w14:checkedState w14:val="2612" w14:font="MS Gothic"/>
                  <w14:uncheckedState w14:val="2610" w14:font="MS Gothic"/>
                </w14:checkbox>
              </w:sdtPr>
              <w:sdtEndPr/>
              <w:sdtContent>
                <w:r w:rsidR="00E84909" w:rsidRPr="00261899">
                  <w:rPr>
                    <w:rFonts w:ascii="MS Gothic" w:eastAsia="MS Gothic" w:hAnsi="MS Gothic" w:cs="Arial"/>
                    <w:bCs/>
                    <w:sz w:val="20"/>
                    <w:szCs w:val="18"/>
                    <w:lang w:eastAsia="zh-CN"/>
                  </w:rPr>
                  <w:t>☐</w:t>
                </w:r>
              </w:sdtContent>
            </w:sdt>
            <w:r w:rsidR="00E84909" w:rsidRPr="005F2FBA">
              <w:rPr>
                <w:rFonts w:ascii="Arial Narrow" w:hAnsi="Arial Narrow" w:cs="Arial"/>
                <w:bCs/>
                <w:sz w:val="18"/>
                <w:szCs w:val="18"/>
                <w:lang w:eastAsia="zh-CN"/>
              </w:rPr>
              <w:tab/>
            </w:r>
            <w:r w:rsidR="00E84909" w:rsidRPr="00261899">
              <w:rPr>
                <w:rFonts w:ascii="Arial Narrow" w:hAnsi="Arial Narrow" w:cs="Arial"/>
                <w:bCs/>
                <w:i/>
                <w:sz w:val="18"/>
                <w:szCs w:val="18"/>
                <w:lang w:eastAsia="zh-CN"/>
              </w:rPr>
              <w:t xml:space="preserve">Check here if you apply for the </w:t>
            </w:r>
            <w:r w:rsidR="00E84909">
              <w:rPr>
                <w:rFonts w:ascii="Arial Narrow" w:hAnsi="Arial Narrow" w:cs="Arial"/>
                <w:b/>
                <w:bCs/>
                <w:i/>
                <w:sz w:val="18"/>
                <w:szCs w:val="18"/>
                <w:lang w:eastAsia="zh-CN"/>
              </w:rPr>
              <w:t>Enterprise Data Package</w:t>
            </w:r>
            <w:r w:rsidR="00E84909" w:rsidRPr="00D33E0F">
              <w:rPr>
                <w:rFonts w:ascii="Arial Narrow" w:hAnsi="Arial Narrow" w:cs="Arial"/>
                <w:b/>
                <w:bCs/>
                <w:i/>
                <w:sz w:val="18"/>
                <w:szCs w:val="18"/>
                <w:lang w:eastAsia="zh-CN"/>
              </w:rPr>
              <w:t xml:space="preserve"> </w:t>
            </w:r>
            <w:r w:rsidR="00E84909" w:rsidRPr="00B61325">
              <w:rPr>
                <w:rFonts w:ascii="Arial Narrow" w:hAnsi="Arial Narrow" w:cs="Arial"/>
                <w:bCs/>
                <w:i/>
                <w:sz w:val="18"/>
                <w:szCs w:val="18"/>
                <w:lang w:eastAsia="zh-CN"/>
              </w:rPr>
              <w:t xml:space="preserve">and </w:t>
            </w:r>
            <w:r w:rsidR="00E84909" w:rsidRPr="00261899">
              <w:rPr>
                <w:rFonts w:ascii="Arial Narrow" w:hAnsi="Arial Narrow" w:cs="Arial"/>
                <w:bCs/>
                <w:i/>
                <w:sz w:val="18"/>
                <w:szCs w:val="18"/>
                <w:lang w:eastAsia="zh-CN"/>
              </w:rPr>
              <w:t>to confirm</w:t>
            </w:r>
            <w:r w:rsidR="00E84909">
              <w:rPr>
                <w:rFonts w:ascii="Arial Narrow" w:hAnsi="Arial Narrow" w:cs="Arial"/>
                <w:bCs/>
                <w:i/>
                <w:sz w:val="18"/>
                <w:szCs w:val="18"/>
                <w:lang w:eastAsia="zh-CN"/>
              </w:rPr>
              <w:t xml:space="preserve">: </w:t>
            </w:r>
          </w:p>
          <w:p w14:paraId="0F98B5A5" w14:textId="70D3DFD8" w:rsidR="009363EA" w:rsidRDefault="00E84909" w:rsidP="002E7B86">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9363EA">
              <w:rPr>
                <w:rFonts w:ascii="Arial Narrow" w:hAnsi="Arial Narrow" w:cs="Arial"/>
                <w:bCs/>
                <w:i/>
                <w:sz w:val="18"/>
                <w:szCs w:val="18"/>
                <w:lang w:eastAsia="zh-CN"/>
              </w:rPr>
              <w:t xml:space="preserve">- </w:t>
            </w:r>
            <w:r w:rsidR="009363EA" w:rsidRPr="00261899">
              <w:rPr>
                <w:rFonts w:ascii="Arial Narrow" w:hAnsi="Arial Narrow" w:cs="Arial"/>
                <w:bCs/>
                <w:i/>
                <w:sz w:val="18"/>
                <w:szCs w:val="16"/>
                <w:lang w:eastAsia="zh-CN"/>
              </w:rPr>
              <w:t>you</w:t>
            </w:r>
            <w:r w:rsidR="009363EA">
              <w:rPr>
                <w:rFonts w:ascii="Arial Narrow" w:hAnsi="Arial Narrow" w:cs="Arial"/>
                <w:bCs/>
                <w:i/>
                <w:sz w:val="18"/>
                <w:szCs w:val="16"/>
                <w:lang w:eastAsia="zh-CN"/>
              </w:rPr>
              <w:t xml:space="preserve"> have </w:t>
            </w:r>
            <w:r w:rsidR="009363EA">
              <w:rPr>
                <w:rFonts w:ascii="Arial Narrow" w:hAnsi="Arial Narrow" w:cs="Arial"/>
                <w:bCs/>
                <w:i/>
                <w:sz w:val="18"/>
                <w:szCs w:val="18"/>
                <w:lang w:eastAsia="zh-CN"/>
              </w:rPr>
              <w:t xml:space="preserve">implemented business control (by obtaining and making available, if requested by HKEX-IS (China), documentary evidence such as account, trading and other information of your subscribers, including but not limited to the country/region where the subscribers are located, monthly trading volume statistics in the Hong </w:t>
            </w:r>
            <w:r w:rsidR="009363EA">
              <w:rPr>
                <w:rFonts w:ascii="Arial Narrow" w:hAnsi="Arial Narrow" w:cs="Arial"/>
                <w:bCs/>
                <w:i/>
                <w:sz w:val="18"/>
                <w:szCs w:val="18"/>
                <w:lang w:eastAsia="zh-CN"/>
              </w:rPr>
              <w:lastRenderedPageBreak/>
              <w:t>Kong securities and derivatives markets and name(s) of the relevant HKEX Exchange Participant(s) through which they trade (“EDP Statistics”));</w:t>
            </w:r>
            <w:r w:rsidR="009363EA">
              <w:rPr>
                <w:rFonts w:ascii="Arial Narrow" w:hAnsi="Arial Narrow" w:cs="Arial"/>
                <w:bCs/>
                <w:i/>
                <w:sz w:val="18"/>
                <w:szCs w:val="18"/>
                <w:lang w:eastAsia="zh-CN"/>
              </w:rPr>
              <w:tab/>
            </w:r>
            <w:r w:rsidR="009363EA">
              <w:rPr>
                <w:rFonts w:ascii="Arial Narrow" w:hAnsi="Arial Narrow" w:cs="Arial"/>
                <w:bCs/>
                <w:i/>
                <w:sz w:val="18"/>
                <w:szCs w:val="18"/>
                <w:lang w:eastAsia="zh-CN"/>
              </w:rPr>
              <w:br/>
              <w:t>- your understanding of and agreement to:</w:t>
            </w:r>
          </w:p>
          <w:p w14:paraId="707D4664" w14:textId="4991E4D3" w:rsidR="009363EA" w:rsidRDefault="009363EA" w:rsidP="009363EA">
            <w:pPr>
              <w:pStyle w:val="ListParagraph"/>
              <w:widowControl/>
              <w:numPr>
                <w:ilvl w:val="0"/>
                <w:numId w:val="24"/>
              </w:numPr>
              <w:tabs>
                <w:tab w:val="left" w:pos="261"/>
              </w:tabs>
              <w:autoSpaceDE/>
              <w:autoSpaceDN/>
              <w:adjustRightInd/>
              <w:snapToGrid w:val="0"/>
              <w:spacing w:after="3"/>
              <w:ind w:leftChars="0" w:left="724" w:hanging="364"/>
              <w:jc w:val="both"/>
              <w:rPr>
                <w:rFonts w:ascii="Arial Narrow" w:hAnsi="Arial Narrow" w:cs="Arial"/>
                <w:bCs/>
                <w:i/>
                <w:sz w:val="18"/>
                <w:szCs w:val="18"/>
                <w:lang w:eastAsia="zh-CN"/>
              </w:rPr>
            </w:pPr>
            <w:r>
              <w:rPr>
                <w:rFonts w:ascii="Arial Narrow" w:hAnsi="Arial Narrow" w:cs="Arial"/>
                <w:bCs/>
                <w:i/>
                <w:sz w:val="18"/>
                <w:szCs w:val="18"/>
                <w:lang w:eastAsia="zh-CN"/>
              </w:rPr>
              <w:t>provide the EDP Statistics to HKEX-IS (China) according to HKEX-IS (China)’s requirements;</w:t>
            </w:r>
          </w:p>
          <w:p w14:paraId="11026729" w14:textId="6CE0CC88"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 (China);</w:t>
            </w:r>
          </w:p>
          <w:p w14:paraId="243C5B0D" w14:textId="5EB7B7E1"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 (China);</w:t>
            </w:r>
          </w:p>
          <w:p w14:paraId="3A7DBC51" w14:textId="1F51B64E"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(China),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EDP Statistics for such purpose as they consider appropriate, including performing analyses on such EDP Statistics and publishing such EDP Statistics on an anonymized basis in any form or context; </w:t>
            </w:r>
          </w:p>
          <w:p w14:paraId="04AE4AEB" w14:textId="22C4640C"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(China) relating to your subscription of the Enterprise Data Package.</w:t>
            </w:r>
          </w:p>
          <w:p w14:paraId="6857F7E5" w14:textId="77777777" w:rsidR="007B3736" w:rsidRDefault="007B3736" w:rsidP="002E7B86">
            <w:pPr>
              <w:widowControl/>
              <w:tabs>
                <w:tab w:val="left" w:pos="261"/>
              </w:tabs>
              <w:autoSpaceDE/>
              <w:autoSpaceDN/>
              <w:adjustRightInd/>
              <w:snapToGrid w:val="0"/>
              <w:spacing w:after="3"/>
              <w:ind w:left="36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Default="00404F2F"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65B6D4EB" w14:textId="729C8A07" w:rsidR="00E84909" w:rsidRPr="005F2FBA" w:rsidRDefault="00E84909"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93413132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p w14:paraId="7B9D92B6" w14:textId="4604F027" w:rsidR="007B3736" w:rsidRPr="005F2FBA" w:rsidRDefault="00404F2F"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404F2F"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404F2F"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404F2F"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4852EBF6" w:rsidR="007B3736" w:rsidRDefault="00404F2F"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 xml:space="preserve">and to confirm you have implemented both business (by obtaining and making available, if requested by </w:t>
            </w:r>
            <w:r w:rsidR="007B3736" w:rsidRPr="00261899">
              <w:rPr>
                <w:rFonts w:ascii="Arial Narrow" w:hAnsi="Arial Narrow" w:cs="Arial"/>
                <w:bCs/>
                <w:i/>
                <w:sz w:val="18"/>
                <w:szCs w:val="18"/>
                <w:lang w:eastAsia="zh-CN"/>
              </w:rPr>
              <w:lastRenderedPageBreak/>
              <w:t>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3D35710B" w14:textId="77777777" w:rsidR="002238DC" w:rsidRDefault="002238DC" w:rsidP="002238DC">
            <w:pPr>
              <w:tabs>
                <w:tab w:val="left" w:pos="360"/>
              </w:tabs>
              <w:ind w:left="240" w:hanging="240"/>
              <w:jc w:val="both"/>
              <w:rPr>
                <w:rFonts w:ascii="Arial Narrow" w:hAnsi="Arial Narrow" w:cs="Arial"/>
                <w:bCs/>
                <w:i/>
                <w:sz w:val="18"/>
                <w:szCs w:val="18"/>
                <w:lang w:eastAsia="zh-CN"/>
              </w:rPr>
            </w:pPr>
          </w:p>
          <w:p w14:paraId="463E8E1C" w14:textId="77777777" w:rsidR="002238DC" w:rsidRDefault="00404F2F" w:rsidP="002238DC">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455986033"/>
                <w14:checkbox>
                  <w14:checked w14:val="0"/>
                  <w14:checkedState w14:val="2612" w14:font="MS Gothic"/>
                  <w14:uncheckedState w14:val="2610" w14:font="MS Gothic"/>
                </w14:checkbox>
              </w:sdtPr>
              <w:sdtEndPr/>
              <w:sdtContent>
                <w:r w:rsidR="002238DC" w:rsidRPr="00261899">
                  <w:rPr>
                    <w:rFonts w:ascii="MS Gothic" w:eastAsia="MS Gothic" w:hAnsi="MS Gothic" w:cs="Arial"/>
                    <w:bCs/>
                    <w:sz w:val="20"/>
                    <w:szCs w:val="18"/>
                    <w:lang w:eastAsia="zh-CN"/>
                  </w:rPr>
                  <w:t>☐</w:t>
                </w:r>
              </w:sdtContent>
            </w:sdt>
            <w:r w:rsidR="002238DC" w:rsidRPr="005F2FBA">
              <w:rPr>
                <w:rFonts w:ascii="Arial Narrow" w:hAnsi="Arial Narrow" w:cs="Arial"/>
                <w:bCs/>
                <w:sz w:val="18"/>
                <w:szCs w:val="18"/>
                <w:lang w:eastAsia="zh-CN"/>
              </w:rPr>
              <w:tab/>
            </w:r>
            <w:r w:rsidR="002238DC" w:rsidRPr="00261899">
              <w:rPr>
                <w:rFonts w:ascii="Arial Narrow" w:hAnsi="Arial Narrow" w:cs="Arial"/>
                <w:bCs/>
                <w:i/>
                <w:sz w:val="18"/>
                <w:szCs w:val="18"/>
                <w:lang w:eastAsia="zh-CN"/>
              </w:rPr>
              <w:t xml:space="preserve">Check here if you apply for the </w:t>
            </w:r>
            <w:r w:rsidR="002238DC">
              <w:rPr>
                <w:rFonts w:ascii="Arial Narrow" w:hAnsi="Arial Narrow" w:cs="Arial"/>
                <w:b/>
                <w:bCs/>
                <w:i/>
                <w:sz w:val="18"/>
                <w:szCs w:val="18"/>
                <w:lang w:eastAsia="zh-CN"/>
              </w:rPr>
              <w:t>Enterprise Data Package</w:t>
            </w:r>
            <w:r w:rsidR="002238DC" w:rsidRPr="00D33E0F">
              <w:rPr>
                <w:rFonts w:ascii="Arial Narrow" w:hAnsi="Arial Narrow" w:cs="Arial"/>
                <w:b/>
                <w:bCs/>
                <w:i/>
                <w:sz w:val="18"/>
                <w:szCs w:val="18"/>
                <w:lang w:eastAsia="zh-CN"/>
              </w:rPr>
              <w:t xml:space="preserve"> </w:t>
            </w:r>
            <w:r w:rsidR="002238DC" w:rsidRPr="00B61325">
              <w:rPr>
                <w:rFonts w:ascii="Arial Narrow" w:hAnsi="Arial Narrow" w:cs="Arial"/>
                <w:bCs/>
                <w:i/>
                <w:sz w:val="18"/>
                <w:szCs w:val="18"/>
                <w:lang w:eastAsia="zh-CN"/>
              </w:rPr>
              <w:t xml:space="preserve">and </w:t>
            </w:r>
            <w:r w:rsidR="002238DC" w:rsidRPr="00261899">
              <w:rPr>
                <w:rFonts w:ascii="Arial Narrow" w:hAnsi="Arial Narrow" w:cs="Arial"/>
                <w:bCs/>
                <w:i/>
                <w:sz w:val="18"/>
                <w:szCs w:val="18"/>
                <w:lang w:eastAsia="zh-CN"/>
              </w:rPr>
              <w:t>to confirm</w:t>
            </w:r>
            <w:r w:rsidR="002238DC">
              <w:rPr>
                <w:rFonts w:ascii="Arial Narrow" w:hAnsi="Arial Narrow" w:cs="Arial"/>
                <w:bCs/>
                <w:i/>
                <w:sz w:val="18"/>
                <w:szCs w:val="18"/>
                <w:lang w:eastAsia="zh-CN"/>
              </w:rPr>
              <w:t xml:space="preserve">: </w:t>
            </w:r>
          </w:p>
          <w:p w14:paraId="495E8038" w14:textId="02220200" w:rsidR="009363EA" w:rsidRDefault="002238DC" w:rsidP="009363EA">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9363EA">
              <w:rPr>
                <w:rFonts w:ascii="Arial Narrow" w:hAnsi="Arial Narrow" w:cs="Arial"/>
                <w:bCs/>
                <w:i/>
                <w:sz w:val="18"/>
                <w:szCs w:val="18"/>
                <w:lang w:eastAsia="zh-CN"/>
              </w:rPr>
              <w:t xml:space="preserve">- </w:t>
            </w:r>
            <w:r w:rsidR="009363EA" w:rsidRPr="00261899">
              <w:rPr>
                <w:rFonts w:ascii="Arial Narrow" w:hAnsi="Arial Narrow" w:cs="Arial"/>
                <w:bCs/>
                <w:i/>
                <w:sz w:val="18"/>
                <w:szCs w:val="16"/>
                <w:lang w:eastAsia="zh-CN"/>
              </w:rPr>
              <w:t>you</w:t>
            </w:r>
            <w:r w:rsidR="009363EA">
              <w:rPr>
                <w:rFonts w:ascii="Arial Narrow" w:hAnsi="Arial Narrow" w:cs="Arial"/>
                <w:bCs/>
                <w:i/>
                <w:sz w:val="18"/>
                <w:szCs w:val="16"/>
                <w:lang w:eastAsia="zh-CN"/>
              </w:rPr>
              <w:t xml:space="preserve"> have </w:t>
            </w:r>
            <w:r w:rsidR="009363EA">
              <w:rPr>
                <w:rFonts w:ascii="Arial Narrow" w:hAnsi="Arial Narrow" w:cs="Arial"/>
                <w:bCs/>
                <w:i/>
                <w:sz w:val="18"/>
                <w:szCs w:val="18"/>
                <w:lang w:eastAsia="zh-CN"/>
              </w:rPr>
              <w:t>implemented business control (by obtaining and making available, if requested by HKEX-IS (China), documentary evidence such as account, trading and other information of your subscribers, including but not limited to the country/region where the subscribers are located, monthly trading volume statistics in the Hong Kong securities and derivatives markets and name(s) of the relevant HKEX Exchange Participant(s) through which they trade (“EDP Statistics”));</w:t>
            </w:r>
            <w:r w:rsidR="009363EA">
              <w:rPr>
                <w:rFonts w:ascii="Arial Narrow" w:hAnsi="Arial Narrow" w:cs="Arial"/>
                <w:bCs/>
                <w:i/>
                <w:sz w:val="18"/>
                <w:szCs w:val="18"/>
                <w:lang w:eastAsia="zh-CN"/>
              </w:rPr>
              <w:tab/>
            </w:r>
            <w:r w:rsidR="009363EA">
              <w:rPr>
                <w:rFonts w:ascii="Arial Narrow" w:hAnsi="Arial Narrow" w:cs="Arial"/>
                <w:bCs/>
                <w:i/>
                <w:sz w:val="18"/>
                <w:szCs w:val="18"/>
                <w:lang w:eastAsia="zh-CN"/>
              </w:rPr>
              <w:br/>
              <w:t>- your understanding of and agreement to:</w:t>
            </w:r>
          </w:p>
          <w:p w14:paraId="4969BEEF" w14:textId="1B3D1A8E" w:rsidR="009363EA" w:rsidRDefault="009363EA" w:rsidP="002E7B86">
            <w:pPr>
              <w:pStyle w:val="ListParagraph"/>
              <w:widowControl/>
              <w:numPr>
                <w:ilvl w:val="0"/>
                <w:numId w:val="26"/>
              </w:numPr>
              <w:tabs>
                <w:tab w:val="left" w:pos="661"/>
              </w:tabs>
              <w:autoSpaceDE/>
              <w:autoSpaceDN/>
              <w:adjustRightInd/>
              <w:snapToGrid w:val="0"/>
              <w:spacing w:after="3"/>
              <w:ind w:leftChars="0" w:left="661" w:hanging="283"/>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provide the EDP Statistics to HKEX-IS (China) according to HKEX-IS </w:t>
            </w:r>
            <w:r>
              <w:rPr>
                <w:rFonts w:ascii="Arial Narrow" w:hAnsi="Arial Narrow" w:cs="Arial"/>
                <w:bCs/>
                <w:i/>
                <w:sz w:val="18"/>
                <w:szCs w:val="18"/>
                <w:lang w:eastAsia="zh-CN"/>
              </w:rPr>
              <w:tab/>
              <w:t>(China)’s requirements;</w:t>
            </w:r>
          </w:p>
          <w:p w14:paraId="78CEA173"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 (China);</w:t>
            </w:r>
          </w:p>
          <w:p w14:paraId="2A14B5AF"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 (China);</w:t>
            </w:r>
          </w:p>
          <w:p w14:paraId="778ACC9E"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(China),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EDP Statistics for such purpose as they consider appropriate, including performing analyses on such EDP Statistics and publishing such EDP Statistics on an anonymized basis in any form or context; </w:t>
            </w:r>
          </w:p>
          <w:p w14:paraId="22D8C5A2"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(China) relating to your subscription of the Enterprise Data Package.</w:t>
            </w:r>
          </w:p>
          <w:p w14:paraId="30655EC4" w14:textId="77777777" w:rsidR="007B3736" w:rsidRPr="00036528" w:rsidRDefault="007B3736" w:rsidP="009363EA">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404F2F"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404F2F"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404F2F"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404F2F"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E967185"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2238DC">
        <w:rPr>
          <w:rFonts w:ascii="Arial Narrow" w:hAnsi="Arial Narrow" w:cs="Arial"/>
          <w:b/>
          <w:bCs/>
          <w:sz w:val="18"/>
          <w:szCs w:val="18"/>
          <w:lang w:eastAsia="zh-CN"/>
        </w:rPr>
        <w:t>Fee Programme for Southbound Brokers</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6C8E0A81"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2238DC">
              <w:rPr>
                <w:rFonts w:ascii="Arial Narrow" w:hAnsi="Arial Narrow" w:cs="Arial"/>
                <w:b/>
                <w:bCs/>
                <w:sz w:val="18"/>
                <w:szCs w:val="18"/>
                <w:lang w:eastAsia="zh-CN"/>
              </w:rPr>
              <w:t>Fee Programme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404F2F"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404F2F"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404F2F"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404F2F"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404F2F"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404F2F"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404F2F"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404F2F"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404F2F"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404F2F"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404F2F"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404F2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5F57D280"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404F2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404F2F"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404F2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55930DB3"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404F2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404F2F"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404F2F"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404F2F"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404F2F"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404F2F"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404F2F"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404F2F"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3F5BF66D" w:rsidR="00CF0A51" w:rsidRPr="00CF0A51" w:rsidRDefault="00404F2F"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2238DC">
        <w:rPr>
          <w:rFonts w:ascii="Arial Narrow" w:hAnsi="Arial Narrow" w:cs="Arial"/>
          <w:bCs/>
          <w:i/>
          <w:sz w:val="18"/>
          <w:szCs w:val="16"/>
          <w:lang w:eastAsia="zh-CN"/>
        </w:rPr>
        <w:t xml:space="preserve"> the </w:t>
      </w:r>
      <w:r w:rsidR="002238DC" w:rsidRPr="002E7B86">
        <w:rPr>
          <w:rFonts w:ascii="Arial Narrow" w:hAnsi="Arial Narrow" w:cs="Arial"/>
          <w:b/>
          <w:i/>
          <w:sz w:val="18"/>
          <w:szCs w:val="16"/>
          <w:lang w:eastAsia="zh-CN"/>
        </w:rPr>
        <w:t>Marketing Programme for</w:t>
      </w:r>
      <w:r w:rsidR="00CF0A51" w:rsidRPr="00CF0A51">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 xml:space="preserve">Guiding Note on </w:t>
      </w:r>
      <w:r w:rsidR="002238DC">
        <w:rPr>
          <w:rFonts w:ascii="Arial Narrow" w:hAnsi="Arial Narrow" w:cs="Arial"/>
          <w:bCs/>
          <w:i/>
          <w:sz w:val="18"/>
          <w:szCs w:val="16"/>
          <w:lang w:eastAsia="zh-CN"/>
        </w:rPr>
        <w:t xml:space="preserve">Marketing Programme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5974432D" w14:textId="77777777"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76CA42EC" w:rsidR="002238DC" w:rsidRPr="005F2FBA" w:rsidRDefault="002238DC" w:rsidP="002E7B86">
            <w:pPr>
              <w:pStyle w:val="ListParagraph"/>
              <w:widowControl/>
              <w:tabs>
                <w:tab w:val="left" w:pos="261"/>
              </w:tabs>
              <w:autoSpaceDE/>
              <w:autoSpaceDN/>
              <w:adjustRightInd/>
              <w:snapToGrid w:val="0"/>
              <w:spacing w:afterLines="5" w:after="12"/>
              <w:ind w:leftChars="0" w:left="236" w:hanging="236"/>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Programme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404F2F"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404F2F"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404F2F"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404F2F"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404F2F"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404F2F"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404F2F"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404F2F"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404F2F"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404F2F"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404F2F"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404F2F"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404F2F"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404F2F"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404F2F"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404F2F"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404F2F"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404F2F"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404F2F"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404F2F"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404F2F"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404F2F"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404F2F"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404F2F"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404F2F"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404F2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404F2F"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404F2F"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404F2F"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404F2F"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404F2F"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404F2F"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404F2F"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404F2F"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404F2F"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404F2F"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404F2F"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404F2F"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404F2F"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404F2F"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404F2F"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404F2F"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404F2F"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404F2F"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404F2F"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404F2F"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404F2F"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404F2F">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404F2F"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404F2F"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404F2F"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404F2F"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404F2F"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404F2F"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404F2F"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404F2F"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404F2F"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404F2F"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404F2F"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404F2F"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404F2F"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404F2F"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404F2F"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404F2F"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404F2F"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404F2F"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404F2F"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404F2F"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404F2F"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404F2F"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404F2F"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404F2F"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404F2F"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404F2F"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404F2F"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404F2F"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404F2F"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404F2F"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404F2F"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404F2F"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404F2F"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404F2F">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404F2F"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2F446BD3"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2238DC">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11F71F3F"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6B7BF488"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404F2F">
            <w:pPr>
              <w:widowControl/>
              <w:autoSpaceDE/>
              <w:autoSpaceDN/>
              <w:adjustRightInd/>
              <w:snapToGrid w:val="0"/>
              <w:spacing w:line="120" w:lineRule="exact"/>
              <w:jc w:val="both"/>
              <w:rPr>
                <w:rFonts w:ascii="Arial Narrow" w:hAnsi="Arial Narrow" w:cs="Arial"/>
                <w:bCs/>
                <w:sz w:val="16"/>
                <w:szCs w:val="16"/>
                <w:lang w:eastAsia="zh-CN"/>
              </w:rPr>
            </w:pPr>
          </w:p>
          <w:p w14:paraId="53D7E98F" w14:textId="0CEAFAFB" w:rsidR="00261BD2" w:rsidRPr="005F2FBA" w:rsidRDefault="00DE2B94" w:rsidP="00404F2F">
            <w:pPr>
              <w:widowControl/>
              <w:autoSpaceDE/>
              <w:autoSpaceDN/>
              <w:adjustRightInd/>
              <w:jc w:val="both"/>
              <w:rPr>
                <w:rFonts w:ascii="Arial Narrow" w:hAnsi="Arial Narrow" w:cs="Arial"/>
                <w:bCs/>
                <w:sz w:val="16"/>
                <w:szCs w:val="16"/>
                <w:lang w:eastAsia="zh-CN"/>
              </w:rPr>
            </w:pPr>
            <w:r w:rsidRPr="00DE2B94">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404F2F">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04F2F">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404F2F">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404F2F">
            <w:pPr>
              <w:widowControl/>
              <w:autoSpaceDE/>
              <w:autoSpaceDN/>
              <w:adjustRightInd/>
              <w:snapToGrid w:val="0"/>
              <w:spacing w:line="120" w:lineRule="exact"/>
              <w:jc w:val="both"/>
              <w:rPr>
                <w:rFonts w:ascii="Arial Narrow" w:hAnsi="Arial Narrow" w:cs="Arial"/>
                <w:bCs/>
                <w:sz w:val="16"/>
                <w:szCs w:val="16"/>
                <w:lang w:eastAsia="zh-CN"/>
              </w:rPr>
            </w:pPr>
          </w:p>
          <w:p w14:paraId="7A4854C5" w14:textId="380F14A0" w:rsidR="00261BD2" w:rsidRPr="005F2FBA" w:rsidRDefault="00DE2B94" w:rsidP="00404F2F">
            <w:pPr>
              <w:widowControl/>
              <w:autoSpaceDE/>
              <w:autoSpaceDN/>
              <w:adjustRightInd/>
              <w:jc w:val="both"/>
              <w:rPr>
                <w:rFonts w:ascii="Arial Narrow" w:hAnsi="Arial Narrow" w:cs="Arial"/>
                <w:bCs/>
                <w:sz w:val="16"/>
                <w:szCs w:val="16"/>
                <w:lang w:eastAsia="zh-CN"/>
              </w:rPr>
            </w:pPr>
            <w:r w:rsidRPr="00DE2B94">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subject to following limitation:</w:t>
            </w:r>
          </w:p>
          <w:p w14:paraId="43E8F47D" w14:textId="77777777" w:rsidR="00261BD2" w:rsidRPr="005F2FBA" w:rsidRDefault="00261BD2" w:rsidP="00404F2F">
            <w:pPr>
              <w:widowControl/>
              <w:numPr>
                <w:ilvl w:val="0"/>
                <w:numId w:val="2"/>
              </w:numPr>
              <w:tabs>
                <w:tab w:val="clear" w:pos="720"/>
                <w:tab w:val="num" w:pos="252"/>
              </w:tabs>
              <w:autoSpaceDE/>
              <w:autoSpaceDN/>
              <w:adjustRightInd/>
              <w:ind w:left="252" w:hanging="240"/>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404F2F">
            <w:pPr>
              <w:widowControl/>
              <w:autoSpaceDE/>
              <w:autoSpaceDN/>
              <w:adjustRightInd/>
              <w:jc w:val="both"/>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00F50B1B" w:rsidR="00261BD2" w:rsidRPr="005F2FBA" w:rsidRDefault="00261BD2" w:rsidP="00404F2F">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DE2B94" w:rsidRPr="00DE2B94">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5AF37B39" w:rsidR="00261BD2" w:rsidRPr="005F2FBA" w:rsidRDefault="00261BD2" w:rsidP="00404F2F">
            <w:pPr>
              <w:widowControl/>
              <w:autoSpaceDE/>
              <w:autoSpaceDN/>
              <w:adjustRightInd/>
              <w:jc w:val="both"/>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DE2B94" w:rsidRPr="007914BB">
              <w:rPr>
                <w:rFonts w:ascii="Arial Narrow" w:hAnsi="Arial Narrow" w:cs="Arial"/>
                <w:bCs/>
                <w:sz w:val="16"/>
                <w:szCs w:val="16"/>
                <w:lang w:eastAsia="zh-CN"/>
              </w:rPr>
              <w:t xml:space="preserve"> on the Futures Exchange as well as individual stock options contract series on the Stock Exchange</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AB23A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AB23A1">
            <w:pPr>
              <w:widowControl/>
              <w:autoSpaceDE/>
              <w:autoSpaceDN/>
              <w:adjustRightInd/>
              <w:jc w:val="both"/>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0AD10C0E"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DE2B94">
        <w:rPr>
          <w:rFonts w:ascii="Arial" w:hAnsi="Arial" w:cs="Arial"/>
          <w:sz w:val="20"/>
        </w:rPr>
        <w:t xml:space="preserve">Market Data </w:t>
      </w:r>
      <w:r>
        <w:rPr>
          <w:rFonts w:ascii="Arial" w:hAnsi="Arial" w:cs="Arial"/>
          <w:sz w:val="20"/>
        </w:rPr>
        <w:t>Vendor’s (V</w:t>
      </w:r>
      <w:r w:rsidR="00DE2B94">
        <w:rPr>
          <w:rFonts w:ascii="Arial" w:hAnsi="Arial" w:cs="Arial"/>
          <w:sz w:val="20"/>
        </w:rPr>
        <w:t>endor</w:t>
      </w:r>
      <w:r>
        <w:rPr>
          <w:rFonts w:ascii="Arial" w:hAnsi="Arial" w:cs="Arial"/>
          <w:sz w:val="20"/>
        </w:rPr>
        <w:t>) datafeed services, please submit this Information Sheet through the V</w:t>
      </w:r>
      <w:r w:rsidR="00DE2B94">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3929C3EF"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DE2B94">
        <w:rPr>
          <w:rFonts w:ascii="Arial" w:hAnsi="Arial" w:cs="Arial"/>
          <w:sz w:val="20"/>
        </w:rPr>
        <w:t>endor</w:t>
      </w:r>
      <w:r>
        <w:rPr>
          <w:rFonts w:ascii="Arial" w:hAnsi="Arial" w:cs="Arial"/>
          <w:sz w:val="20"/>
        </w:rPr>
        <w:t>s, you are required to submit this Information Sheet to each of your V</w:t>
      </w:r>
      <w:r w:rsidR="00DE2B94">
        <w:rPr>
          <w:rFonts w:ascii="Arial" w:hAnsi="Arial" w:cs="Arial"/>
          <w:sz w:val="20"/>
        </w:rPr>
        <w:t>endor</w:t>
      </w:r>
      <w:r>
        <w:rPr>
          <w:rFonts w:ascii="Arial" w:hAnsi="Arial" w:cs="Arial"/>
          <w:sz w:val="20"/>
        </w:rPr>
        <w:t>s. You are also required to indicate on this Information Sheet the designated V</w:t>
      </w:r>
      <w:r w:rsidR="00DE2B94">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124E6C76"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DE2B94">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18"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04396624" w:rsidR="002401EC" w:rsidRPr="00CF3D6E" w:rsidRDefault="00404F2F"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DE2B94">
              <w:rPr>
                <w:rFonts w:ascii="Arial" w:hAnsi="Arial" w:cs="Arial"/>
                <w:sz w:val="20"/>
              </w:rPr>
              <w:t xml:space="preserve">Market Data </w:t>
            </w:r>
            <w:r w:rsidR="002401EC" w:rsidRPr="00CF3D6E">
              <w:rPr>
                <w:rFonts w:ascii="Arial" w:hAnsi="Arial" w:cs="Arial"/>
                <w:sz w:val="20"/>
              </w:rPr>
              <w:t>Vendor (V</w:t>
            </w:r>
            <w:r w:rsidR="00DE2B94">
              <w:rPr>
                <w:rFonts w:ascii="Arial" w:hAnsi="Arial" w:cs="Arial"/>
                <w:sz w:val="20"/>
              </w:rPr>
              <w:t>endor</w:t>
            </w:r>
            <w:r w:rsidR="002401EC" w:rsidRPr="00CF3D6E">
              <w:rPr>
                <w:rFonts w:ascii="Arial" w:hAnsi="Arial" w:cs="Arial"/>
                <w:sz w:val="20"/>
              </w:rPr>
              <w:t>)</w:t>
            </w:r>
          </w:p>
          <w:p w14:paraId="5004ABEF" w14:textId="77777777" w:rsidR="002401EC" w:rsidRPr="00CF3D6E" w:rsidRDefault="00404F2F"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404F2F"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404F2F"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404F2F"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404F2F"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5D11E4EC" w:rsidR="002401EC" w:rsidRPr="005C331C" w:rsidRDefault="00404F2F"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DE2B94">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12882281"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DE2B94">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0BA07081"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DE2B94">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404F2F"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404F2F"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404F2F"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404F2F"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404F2F"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404F2F"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404F2F"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404F2F"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404F2F"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404F2F"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404F2F"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404F2F"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30B9C103"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DE2B94">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612E649B"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DE2B94">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404F2F"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404F2F"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8BD33E"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DE2B94">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404F2F"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404F2F"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404F2F"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404F2F"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404F2F"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404F2F"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404F2F"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020A693E"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V</w:t>
      </w:r>
      <w:r w:rsidR="00DE2B94">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DE2B94">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DE2B94">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V</w:t>
      </w:r>
      <w:r w:rsidR="00DE2B94">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5555D559"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DE2B94">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DE2B94">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58E6959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DE2B94">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2E7B86">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2"/>
          <w:cols w:space="425"/>
          <w:docGrid w:type="lines" w:linePitch="360"/>
        </w:sectPr>
      </w:pPr>
    </w:p>
    <w:p w14:paraId="6756D582" w14:textId="77777777" w:rsidR="009363EA" w:rsidRDefault="009363EA" w:rsidP="00E51FCF">
      <w:pPr>
        <w:widowControl/>
        <w:spacing w:line="160" w:lineRule="exact"/>
        <w:rPr>
          <w:rFonts w:ascii="Arial" w:eastAsia="Times New Roman" w:hAnsi="Arial" w:cs="Arial"/>
          <w:b/>
          <w:sz w:val="12"/>
          <w:szCs w:val="24"/>
        </w:rPr>
      </w:pPr>
    </w:p>
    <w:p w14:paraId="10318360"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bCs/>
          <w:kern w:val="2"/>
          <w:sz w:val="20"/>
        </w:rPr>
        <w:sectPr w:rsidR="008C401A" w:rsidSect="009D1193">
          <w:footerReference w:type="default" r:id="rId22"/>
          <w:pgSz w:w="11906" w:h="16838"/>
          <w:pgMar w:top="1134" w:right="720" w:bottom="720" w:left="720" w:header="851" w:footer="617" w:gutter="0"/>
          <w:cols w:num="2" w:space="425"/>
          <w:docGrid w:type="lines" w:linePitch="360"/>
        </w:sectPr>
      </w:pPr>
    </w:p>
    <w:p w14:paraId="4B926195" w14:textId="77777777" w:rsidR="009363EA" w:rsidRPr="00212BE3" w:rsidRDefault="009363EA" w:rsidP="009363EA">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kern w:val="2"/>
          <w:sz w:val="20"/>
        </w:rPr>
      </w:pPr>
      <w:r w:rsidRPr="00212BE3">
        <w:rPr>
          <w:rFonts w:ascii="Arial" w:hAnsi="Arial" w:cs="Arial"/>
          <w:b/>
          <w:bCs/>
          <w:kern w:val="2"/>
          <w:sz w:val="20"/>
        </w:rPr>
        <w:t xml:space="preserve">By signing below, I also consent to the processing of my personal data in accordance with the </w:t>
      </w:r>
      <w:hyperlink r:id="rId23" w:history="1">
        <w:r w:rsidRPr="00212BE3">
          <w:rPr>
            <w:rFonts w:ascii="Arial" w:hAnsi="Arial" w:cs="Arial"/>
            <w:b/>
            <w:bCs/>
            <w:kern w:val="2"/>
            <w:sz w:val="20"/>
          </w:rPr>
          <w:t>Privacy Policy Statement</w:t>
        </w:r>
      </w:hyperlink>
      <w:r w:rsidRPr="00212BE3">
        <w:rPr>
          <w:rFonts w:ascii="Arial" w:hAnsi="Arial" w:cs="Arial"/>
          <w:b/>
          <w:bCs/>
          <w:kern w:val="2"/>
          <w:sz w:val="20"/>
        </w:rPr>
        <w:t>.</w:t>
      </w:r>
    </w:p>
    <w:p w14:paraId="627DF73A"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p>
    <w:p w14:paraId="5689C3FA"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sectPr w:rsidR="008C401A" w:rsidSect="002E7B86">
          <w:type w:val="continuous"/>
          <w:pgSz w:w="11906" w:h="16838"/>
          <w:pgMar w:top="1134" w:right="720" w:bottom="720" w:left="720" w:header="851" w:footer="617" w:gutter="0"/>
          <w:cols w:space="425"/>
          <w:docGrid w:type="lines" w:linePitch="360"/>
        </w:sectPr>
      </w:pPr>
    </w:p>
    <w:p w14:paraId="6FFFCC95" w14:textId="77777777" w:rsidR="009363EA" w:rsidRPr="00212BE3" w:rsidRDefault="009363E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Authorized By:</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41"/>
        <w:gridCol w:w="4395"/>
        <w:gridCol w:w="539"/>
        <w:gridCol w:w="3118"/>
      </w:tblGrid>
      <w:tr w:rsidR="009363EA" w:rsidRPr="00212BE3" w14:paraId="67D45C1A" w14:textId="77777777" w:rsidTr="00672B64">
        <w:trPr>
          <w:trHeight w:val="241"/>
        </w:trPr>
        <w:tc>
          <w:tcPr>
            <w:tcW w:w="2155" w:type="dxa"/>
            <w:tcBorders>
              <w:top w:val="nil"/>
              <w:left w:val="nil"/>
              <w:bottom w:val="nil"/>
              <w:right w:val="nil"/>
            </w:tcBorders>
          </w:tcPr>
          <w:p w14:paraId="43587487" w14:textId="77777777" w:rsidR="009363EA" w:rsidRPr="00212BE3" w:rsidRDefault="009363EA" w:rsidP="00672B64">
            <w:pPr>
              <w:tabs>
                <w:tab w:val="right" w:pos="1080"/>
              </w:tabs>
              <w:autoSpaceDE/>
              <w:autoSpaceDN/>
              <w:adjustRightInd/>
              <w:snapToGrid w:val="0"/>
              <w:ind w:right="-35"/>
              <w:rPr>
                <w:rFonts w:ascii="Arial" w:hAnsi="Arial" w:cs="Arial"/>
                <w:b/>
                <w:kern w:val="2"/>
                <w:sz w:val="20"/>
              </w:rPr>
            </w:pPr>
            <w:r w:rsidRPr="00212BE3">
              <w:rPr>
                <w:rFonts w:ascii="Arial" w:hAnsi="Arial" w:cs="Arial"/>
                <w:b/>
                <w:kern w:val="2"/>
                <w:sz w:val="20"/>
              </w:rPr>
              <w:t>Name of the Company</w:t>
            </w:r>
          </w:p>
        </w:tc>
        <w:tc>
          <w:tcPr>
            <w:tcW w:w="141" w:type="dxa"/>
            <w:tcBorders>
              <w:top w:val="nil"/>
              <w:left w:val="nil"/>
              <w:right w:val="nil"/>
            </w:tcBorders>
          </w:tcPr>
          <w:p w14:paraId="337B3762" w14:textId="77777777" w:rsidR="009363EA" w:rsidRPr="00212BE3" w:rsidRDefault="009363EA" w:rsidP="00672B64">
            <w:pPr>
              <w:autoSpaceDE/>
              <w:autoSpaceDN/>
              <w:adjustRightInd/>
              <w:snapToGrid w:val="0"/>
              <w:rPr>
                <w:rFonts w:ascii="Arial" w:hAnsi="Arial" w:cs="Arial"/>
                <w:b/>
                <w:kern w:val="2"/>
                <w:sz w:val="20"/>
              </w:rPr>
            </w:pPr>
            <w:r w:rsidRPr="00212BE3">
              <w:rPr>
                <w:rFonts w:ascii="Arial" w:hAnsi="Arial" w:cs="Arial"/>
                <w:b/>
                <w:kern w:val="2"/>
                <w:sz w:val="20"/>
              </w:rPr>
              <w:t>:</w:t>
            </w:r>
          </w:p>
        </w:tc>
        <w:tc>
          <w:tcPr>
            <w:tcW w:w="4395" w:type="dxa"/>
            <w:tcBorders>
              <w:top w:val="nil"/>
              <w:left w:val="nil"/>
              <w:right w:val="nil"/>
            </w:tcBorders>
          </w:tcPr>
          <w:p w14:paraId="19088A5D" w14:textId="77777777" w:rsidR="009363EA" w:rsidRPr="00212BE3" w:rsidRDefault="009363EA" w:rsidP="00672B64">
            <w:pPr>
              <w:autoSpaceDE/>
              <w:autoSpaceDN/>
              <w:adjustRightInd/>
              <w:snapToGrid w:val="0"/>
              <w:rPr>
                <w:rFonts w:ascii="Arial" w:hAnsi="Arial" w:cs="Arial"/>
                <w:b/>
                <w:kern w:val="2"/>
                <w:sz w:val="20"/>
              </w:rPr>
            </w:pPr>
          </w:p>
        </w:tc>
        <w:tc>
          <w:tcPr>
            <w:tcW w:w="539" w:type="dxa"/>
            <w:tcBorders>
              <w:top w:val="nil"/>
              <w:left w:val="nil"/>
              <w:bottom w:val="nil"/>
              <w:right w:val="nil"/>
            </w:tcBorders>
          </w:tcPr>
          <w:p w14:paraId="77B0CA81"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val="restart"/>
            <w:tcBorders>
              <w:top w:val="single" w:sz="4" w:space="0" w:color="auto"/>
              <w:left w:val="single" w:sz="4" w:space="0" w:color="auto"/>
              <w:right w:val="single" w:sz="4" w:space="0" w:color="auto"/>
            </w:tcBorders>
          </w:tcPr>
          <w:p w14:paraId="5455A3F5"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Signature :</w:t>
            </w:r>
          </w:p>
          <w:p w14:paraId="747FD9D3"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4A95DD7B" w14:textId="77777777" w:rsidTr="00672B64">
        <w:tc>
          <w:tcPr>
            <w:tcW w:w="2155" w:type="dxa"/>
            <w:tcBorders>
              <w:top w:val="nil"/>
              <w:left w:val="nil"/>
              <w:bottom w:val="nil"/>
              <w:right w:val="nil"/>
            </w:tcBorders>
          </w:tcPr>
          <w:p w14:paraId="58DE3360"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Authorized Person</w:t>
            </w:r>
          </w:p>
        </w:tc>
        <w:tc>
          <w:tcPr>
            <w:tcW w:w="141" w:type="dxa"/>
            <w:tcBorders>
              <w:left w:val="nil"/>
              <w:right w:val="nil"/>
            </w:tcBorders>
          </w:tcPr>
          <w:p w14:paraId="5F65D339"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60651A61"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21B1F1ED"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429AE026"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4E59FDE8" w14:textId="77777777" w:rsidTr="00672B64">
        <w:tc>
          <w:tcPr>
            <w:tcW w:w="2155" w:type="dxa"/>
            <w:tcBorders>
              <w:top w:val="nil"/>
              <w:left w:val="nil"/>
              <w:bottom w:val="nil"/>
              <w:right w:val="nil"/>
            </w:tcBorders>
          </w:tcPr>
          <w:p w14:paraId="725EA30E"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Title</w:t>
            </w:r>
            <w:r w:rsidRPr="00212BE3">
              <w:rPr>
                <w:rFonts w:ascii="Arial" w:hAnsi="Arial" w:cs="Arial"/>
                <w:b/>
                <w:kern w:val="2"/>
                <w:sz w:val="20"/>
              </w:rPr>
              <w:tab/>
            </w:r>
          </w:p>
        </w:tc>
        <w:tc>
          <w:tcPr>
            <w:tcW w:w="141" w:type="dxa"/>
            <w:tcBorders>
              <w:left w:val="nil"/>
              <w:right w:val="nil"/>
            </w:tcBorders>
          </w:tcPr>
          <w:p w14:paraId="33A23517"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70DB877F"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0EA12A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EDAE398"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2EAC9BCE" w14:textId="77777777" w:rsidTr="00672B64">
        <w:trPr>
          <w:trHeight w:val="176"/>
        </w:trPr>
        <w:tc>
          <w:tcPr>
            <w:tcW w:w="2155" w:type="dxa"/>
            <w:tcBorders>
              <w:top w:val="nil"/>
              <w:left w:val="nil"/>
              <w:bottom w:val="nil"/>
              <w:right w:val="nil"/>
            </w:tcBorders>
          </w:tcPr>
          <w:p w14:paraId="6D6E9641"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Contact No.</w:t>
            </w:r>
          </w:p>
        </w:tc>
        <w:tc>
          <w:tcPr>
            <w:tcW w:w="141" w:type="dxa"/>
            <w:tcBorders>
              <w:left w:val="nil"/>
              <w:right w:val="nil"/>
            </w:tcBorders>
          </w:tcPr>
          <w:p w14:paraId="468727CF"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4A0F1521"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FAA602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0638088C"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306C61EC" w14:textId="77777777" w:rsidTr="00672B64">
        <w:trPr>
          <w:trHeight w:val="176"/>
        </w:trPr>
        <w:tc>
          <w:tcPr>
            <w:tcW w:w="2155" w:type="dxa"/>
            <w:tcBorders>
              <w:top w:val="nil"/>
              <w:left w:val="nil"/>
              <w:bottom w:val="nil"/>
              <w:right w:val="nil"/>
            </w:tcBorders>
          </w:tcPr>
          <w:p w14:paraId="2EE20979"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Date</w:t>
            </w:r>
            <w:r w:rsidRPr="00212BE3">
              <w:rPr>
                <w:rFonts w:ascii="Arial" w:hAnsi="Arial" w:cs="Arial"/>
                <w:b/>
                <w:kern w:val="2"/>
                <w:sz w:val="20"/>
              </w:rPr>
              <w:tab/>
            </w:r>
          </w:p>
        </w:tc>
        <w:tc>
          <w:tcPr>
            <w:tcW w:w="141" w:type="dxa"/>
            <w:tcBorders>
              <w:left w:val="nil"/>
              <w:right w:val="nil"/>
            </w:tcBorders>
          </w:tcPr>
          <w:p w14:paraId="3092466B"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76A43A14"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15550ED9"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7B275EC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bl>
    <w:p w14:paraId="48F55BFF" w14:textId="77777777" w:rsidR="009363EA" w:rsidRDefault="009363EA" w:rsidP="009363EA">
      <w:pPr>
        <w:widowControl/>
        <w:spacing w:line="160" w:lineRule="exact"/>
        <w:rPr>
          <w:rFonts w:ascii="Arial" w:eastAsia="Times New Roman" w:hAnsi="Arial" w:cs="Arial"/>
          <w:b/>
          <w:sz w:val="12"/>
          <w:szCs w:val="24"/>
        </w:rPr>
      </w:pPr>
    </w:p>
    <w:p w14:paraId="07D7277F" w14:textId="2E6BFBDC" w:rsidR="009363EA" w:rsidRDefault="009363EA" w:rsidP="009363EA">
      <w:pPr>
        <w:widowControl/>
        <w:autoSpaceDE/>
        <w:autoSpaceDN/>
        <w:adjustRightInd/>
        <w:rPr>
          <w:rFonts w:ascii="Arial" w:eastAsia="Times New Roman" w:hAnsi="Arial" w:cs="Arial"/>
          <w:b/>
          <w:sz w:val="12"/>
          <w:szCs w:val="24"/>
        </w:rPr>
      </w:pPr>
    </w:p>
    <w:p w14:paraId="716C3BB3" w14:textId="77777777" w:rsidR="009363EA" w:rsidRDefault="009363EA">
      <w:pPr>
        <w:widowControl/>
        <w:autoSpaceDE/>
        <w:autoSpaceDN/>
        <w:adjustRightInd/>
        <w:rPr>
          <w:rFonts w:ascii="Arial" w:eastAsia="Times New Roman" w:hAnsi="Arial" w:cs="Arial"/>
          <w:b/>
          <w:sz w:val="12"/>
          <w:szCs w:val="24"/>
        </w:rPr>
      </w:pPr>
      <w:r>
        <w:rPr>
          <w:rFonts w:ascii="Arial" w:eastAsia="Times New Roman" w:hAnsi="Arial" w:cs="Arial"/>
          <w:b/>
          <w:sz w:val="12"/>
          <w:szCs w:val="24"/>
        </w:rPr>
        <w:br w:type="page"/>
      </w:r>
    </w:p>
    <w:p w14:paraId="267C110A" w14:textId="0949DB3C"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4"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5"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8C401A">
      <w:type w:val="continuous"/>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377277802"/>
      <w:docPartObj>
        <w:docPartGallery w:val="Page Numbers (Bottom of Page)"/>
        <w:docPartUnique/>
      </w:docPartObj>
    </w:sdtPr>
    <w:sdtEndPr>
      <w:rPr>
        <w:rFonts w:cs="Arial"/>
        <w:noProof/>
        <w:sz w:val="16"/>
        <w:szCs w:val="16"/>
      </w:rPr>
    </w:sdtEndPr>
    <w:sdtContent>
      <w:p w14:paraId="60530CC1" w14:textId="5EC1B333" w:rsidR="0015192D" w:rsidRPr="004635E2" w:rsidRDefault="0015192D" w:rsidP="002E7B86">
        <w:pPr>
          <w:pStyle w:val="Footer"/>
          <w:tabs>
            <w:tab w:val="center" w:pos="7697"/>
          </w:tabs>
          <w:rPr>
            <w:rFonts w:ascii="Arial Narrow" w:hAnsi="Arial Narrow" w:cs="Arial"/>
            <w:sz w:val="16"/>
            <w:szCs w:val="16"/>
          </w:rPr>
        </w:pPr>
        <w:r w:rsidRPr="004635E2">
          <w:rPr>
            <w:rFonts w:ascii="Arial Narrow" w:hAnsi="Arial Narrow" w:cs="Arial"/>
            <w:sz w:val="16"/>
            <w:szCs w:val="16"/>
          </w:rPr>
          <w:t>v202</w:t>
        </w:r>
        <w:r w:rsidR="00DE2B94">
          <w:rPr>
            <w:rFonts w:ascii="Arial Narrow" w:hAnsi="Arial Narrow" w:cs="Arial"/>
            <w:sz w:val="16"/>
            <w:szCs w:val="16"/>
          </w:rPr>
          <w:t>4</w:t>
        </w:r>
        <w:r w:rsidRPr="004635E2">
          <w:rPr>
            <w:rFonts w:ascii="Arial Narrow" w:hAnsi="Arial Narrow" w:cs="Arial"/>
            <w:sz w:val="16"/>
            <w:szCs w:val="16"/>
          </w:rPr>
          <w:t>-</w:t>
        </w:r>
        <w:r w:rsidR="00DE2B94">
          <w:rPr>
            <w:rFonts w:ascii="Arial Narrow" w:hAnsi="Arial Narrow" w:cs="Arial"/>
            <w:sz w:val="16"/>
            <w:szCs w:val="16"/>
          </w:rPr>
          <w:t>03</w:t>
        </w:r>
        <w:r w:rsidRPr="004635E2">
          <w:rPr>
            <w:rFonts w:ascii="Arial Narrow" w:hAnsi="Arial Narrow"/>
          </w:rPr>
          <w:tab/>
        </w:r>
        <w:r w:rsidRPr="004635E2">
          <w:rPr>
            <w:rFonts w:ascii="Arial Narrow" w:hAnsi="Arial Narrow"/>
          </w:rPr>
          <w:tab/>
        </w:r>
        <w:r w:rsidRPr="004635E2">
          <w:rPr>
            <w:rFonts w:ascii="Arial Narrow" w:hAnsi="Arial Narrow" w:cs="Arial"/>
            <w:sz w:val="16"/>
            <w:szCs w:val="16"/>
          </w:rPr>
          <w:fldChar w:fldCharType="begin"/>
        </w:r>
        <w:r w:rsidRPr="004635E2">
          <w:rPr>
            <w:rFonts w:ascii="Arial Narrow" w:hAnsi="Arial Narrow" w:cs="Arial"/>
            <w:sz w:val="16"/>
            <w:szCs w:val="16"/>
          </w:rPr>
          <w:instrText xml:space="preserve"> PAGE   \* MERGEFORMAT </w:instrText>
        </w:r>
        <w:r w:rsidRPr="004635E2">
          <w:rPr>
            <w:rFonts w:ascii="Arial Narrow" w:hAnsi="Arial Narrow" w:cs="Arial"/>
            <w:sz w:val="16"/>
            <w:szCs w:val="16"/>
          </w:rPr>
          <w:fldChar w:fldCharType="separate"/>
        </w:r>
        <w:r w:rsidRPr="004635E2">
          <w:rPr>
            <w:rFonts w:ascii="Arial Narrow" w:hAnsi="Arial Narrow" w:cs="Arial"/>
            <w:noProof/>
            <w:sz w:val="16"/>
            <w:szCs w:val="16"/>
          </w:rPr>
          <w:t>2</w:t>
        </w:r>
        <w:r w:rsidRPr="004635E2">
          <w:rPr>
            <w:rFonts w:ascii="Arial Narrow" w:hAnsi="Arial Narrow" w:cs="Arial"/>
            <w:noProof/>
            <w:sz w:val="16"/>
            <w:szCs w:val="16"/>
          </w:rPr>
          <w:fldChar w:fldCharType="end"/>
        </w:r>
        <w:r w:rsidRPr="004635E2">
          <w:rPr>
            <w:rFonts w:ascii="Arial Narrow" w:hAnsi="Arial Narrow" w:cs="Arial"/>
            <w:noProof/>
            <w:sz w:val="16"/>
            <w:szCs w:val="16"/>
          </w:rPr>
          <w:t xml:space="preserve"> of 15</w:t>
        </w:r>
      </w:p>
    </w:sdtContent>
  </w:sdt>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877B" w14:textId="1C8CCF7C" w:rsidR="00164C76" w:rsidRPr="004635E2" w:rsidRDefault="00164C76">
    <w:pPr>
      <w:pStyle w:val="Footer"/>
      <w:jc w:val="center"/>
      <w:rPr>
        <w:rFonts w:ascii="Arial Narrow" w:hAnsi="Arial Narrow" w:cs="Arial"/>
        <w:sz w:val="16"/>
      </w:rPr>
    </w:pPr>
    <w:r w:rsidRPr="004635E2">
      <w:rPr>
        <w:rFonts w:ascii="Arial Narrow" w:hAnsi="Arial Narrow" w:cs="Arial"/>
        <w:sz w:val="16"/>
      </w:rPr>
      <w:fldChar w:fldCharType="begin"/>
    </w:r>
    <w:r w:rsidRPr="004635E2">
      <w:rPr>
        <w:rFonts w:ascii="Arial Narrow" w:hAnsi="Arial Narrow" w:cs="Arial"/>
        <w:sz w:val="16"/>
      </w:rPr>
      <w:instrText xml:space="preserve"> PAGE   \* MERGEFORMAT </w:instrText>
    </w:r>
    <w:r w:rsidRPr="004635E2">
      <w:rPr>
        <w:rFonts w:ascii="Arial Narrow" w:hAnsi="Arial Narrow" w:cs="Arial"/>
        <w:sz w:val="16"/>
      </w:rPr>
      <w:fldChar w:fldCharType="separate"/>
    </w:r>
    <w:r w:rsidR="00C67C70" w:rsidRPr="004635E2">
      <w:rPr>
        <w:rFonts w:ascii="Arial Narrow" w:hAnsi="Arial Narrow" w:cs="Arial"/>
        <w:noProof/>
        <w:sz w:val="16"/>
      </w:rPr>
      <w:t>2</w:t>
    </w:r>
    <w:r w:rsidRPr="004635E2">
      <w:rPr>
        <w:rFonts w:ascii="Arial Narrow" w:hAnsi="Arial Narrow" w:cs="Arial"/>
        <w:noProof/>
        <w:sz w:val="16"/>
      </w:rPr>
      <w:fldChar w:fldCharType="end"/>
    </w:r>
    <w:r w:rsidR="0015192D" w:rsidRPr="004635E2">
      <w:rPr>
        <w:rFonts w:ascii="Arial Narrow" w:hAnsi="Arial Narrow" w:cs="Arial"/>
        <w:noProof/>
        <w:sz w:val="16"/>
      </w:rPr>
      <w:t xml:space="preserve"> of 15</w:t>
    </w:r>
  </w:p>
  <w:p w14:paraId="6E264941" w14:textId="71888CCA" w:rsidR="00164C76" w:rsidRPr="004635E2" w:rsidRDefault="00164C76" w:rsidP="007311D2">
    <w:pPr>
      <w:pStyle w:val="Footer"/>
      <w:ind w:leftChars="-590" w:left="-1416"/>
      <w:rPr>
        <w:rFonts w:ascii="Arial Narrow" w:hAnsi="Arial Narrow" w:cs="Arial"/>
        <w:sz w:val="16"/>
      </w:rPr>
    </w:pPr>
    <w:r w:rsidRPr="004635E2">
      <w:rPr>
        <w:rFonts w:ascii="Arial Narrow" w:hAnsi="Arial Narrow" w:cs="Arial"/>
        <w:sz w:val="16"/>
      </w:rPr>
      <w:t>v202</w:t>
    </w:r>
    <w:r w:rsidR="00DE2B94">
      <w:rPr>
        <w:rFonts w:ascii="Arial Narrow" w:hAnsi="Arial Narrow" w:cs="Arial"/>
        <w:sz w:val="16"/>
      </w:rPr>
      <w:t>4</w:t>
    </w:r>
    <w:r w:rsidRPr="004635E2">
      <w:rPr>
        <w:rFonts w:ascii="Arial Narrow" w:hAnsi="Arial Narrow" w:cs="Arial"/>
        <w:sz w:val="16"/>
      </w:rPr>
      <w:t>-</w:t>
    </w:r>
    <w:r w:rsidR="00DE2B94">
      <w:rPr>
        <w:rFonts w:ascii="Arial Narrow" w:hAnsi="Arial Narrow" w:cs="Arial"/>
        <w:sz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16424" w14:textId="4DA86971" w:rsidR="00164C76" w:rsidRPr="004635E2" w:rsidRDefault="00164C76" w:rsidP="009D1193">
    <w:pPr>
      <w:pStyle w:val="Footer"/>
      <w:tabs>
        <w:tab w:val="center" w:pos="5245"/>
      </w:tabs>
      <w:rPr>
        <w:rFonts w:ascii="Arial Narrow" w:hAnsi="Arial Narrow" w:cs="Arial"/>
        <w:sz w:val="18"/>
        <w:szCs w:val="18"/>
      </w:rPr>
    </w:pPr>
    <w:r w:rsidRPr="004635E2">
      <w:rPr>
        <w:rFonts w:ascii="Arial Narrow" w:hAnsi="Arial Narrow" w:cs="Arial"/>
        <w:sz w:val="18"/>
        <w:szCs w:val="18"/>
      </w:rPr>
      <w:t>v202</w:t>
    </w:r>
    <w:r w:rsidR="00DE2B94">
      <w:rPr>
        <w:rFonts w:ascii="Arial Narrow" w:hAnsi="Arial Narrow" w:cs="Arial"/>
        <w:sz w:val="18"/>
        <w:szCs w:val="18"/>
      </w:rPr>
      <w:t>4</w:t>
    </w:r>
    <w:r w:rsidRPr="004635E2">
      <w:rPr>
        <w:rFonts w:ascii="Arial Narrow" w:hAnsi="Arial Narrow" w:cs="Arial"/>
        <w:sz w:val="18"/>
        <w:szCs w:val="18"/>
      </w:rPr>
      <w:t>-</w:t>
    </w:r>
    <w:r w:rsidR="00DE2B94">
      <w:rPr>
        <w:rFonts w:ascii="Arial Narrow" w:hAnsi="Arial Narrow" w:cs="Arial"/>
        <w:sz w:val="18"/>
        <w:szCs w:val="18"/>
      </w:rPr>
      <w:t>03</w:t>
    </w:r>
    <w:r>
      <w:rPr>
        <w:rFonts w:ascii="Arial" w:hAnsi="Arial" w:cs="Arial"/>
        <w:sz w:val="18"/>
        <w:szCs w:val="18"/>
      </w:rPr>
      <w:tab/>
    </w:r>
    <w:r w:rsidRPr="004635E2">
      <w:rPr>
        <w:rFonts w:ascii="Arial Narrow" w:hAnsi="Arial Narrow" w:cs="Arial"/>
        <w:sz w:val="18"/>
        <w:szCs w:val="18"/>
      </w:rPr>
      <w:fldChar w:fldCharType="begin"/>
    </w:r>
    <w:r w:rsidRPr="004635E2">
      <w:rPr>
        <w:rFonts w:ascii="Arial Narrow" w:hAnsi="Arial Narrow" w:cs="Arial"/>
        <w:sz w:val="18"/>
        <w:szCs w:val="18"/>
      </w:rPr>
      <w:instrText xml:space="preserve"> PAGE   \* MERGEFORMAT </w:instrText>
    </w:r>
    <w:r w:rsidRPr="004635E2">
      <w:rPr>
        <w:rFonts w:ascii="Arial Narrow" w:hAnsi="Arial Narrow" w:cs="Arial"/>
        <w:sz w:val="18"/>
        <w:szCs w:val="18"/>
      </w:rPr>
      <w:fldChar w:fldCharType="separate"/>
    </w:r>
    <w:r w:rsidR="00C67C70" w:rsidRPr="004635E2">
      <w:rPr>
        <w:rFonts w:ascii="Arial Narrow" w:hAnsi="Arial Narrow" w:cs="Arial"/>
        <w:noProof/>
        <w:sz w:val="18"/>
        <w:szCs w:val="18"/>
      </w:rPr>
      <w:t>3</w:t>
    </w:r>
    <w:r w:rsidRPr="004635E2">
      <w:rPr>
        <w:rFonts w:ascii="Arial Narrow" w:hAnsi="Arial Narrow" w:cs="Arial"/>
        <w:noProof/>
        <w:sz w:val="18"/>
        <w:szCs w:val="18"/>
      </w:rPr>
      <w:fldChar w:fldCharType="end"/>
    </w:r>
    <w:r w:rsidR="0015192D" w:rsidRPr="004635E2">
      <w:rPr>
        <w:rFonts w:ascii="Arial Narrow" w:hAnsi="Arial Narrow" w:cs="Arial"/>
        <w:noProof/>
        <w:sz w:val="18"/>
        <w:szCs w:val="18"/>
      </w:rPr>
      <w:t xml:space="preserve"> of 15</w:t>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E1109"/>
    <w:multiLevelType w:val="hybridMultilevel"/>
    <w:tmpl w:val="02DE77FC"/>
    <w:lvl w:ilvl="0" w:tplc="9B2EC150">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F40837"/>
    <w:multiLevelType w:val="hybridMultilevel"/>
    <w:tmpl w:val="6720A4E8"/>
    <w:lvl w:ilvl="0" w:tplc="0E4E14C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5F7566CE"/>
    <w:multiLevelType w:val="hybridMultilevel"/>
    <w:tmpl w:val="02DE77FC"/>
    <w:lvl w:ilvl="0" w:tplc="FFFFFFFF">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4"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580454349">
    <w:abstractNumId w:val="14"/>
  </w:num>
  <w:num w:numId="2" w16cid:durableId="1355618034">
    <w:abstractNumId w:val="20"/>
  </w:num>
  <w:num w:numId="3" w16cid:durableId="1803578416">
    <w:abstractNumId w:val="3"/>
  </w:num>
  <w:num w:numId="4" w16cid:durableId="1027564450">
    <w:abstractNumId w:val="4"/>
  </w:num>
  <w:num w:numId="5" w16cid:durableId="1795176173">
    <w:abstractNumId w:val="7"/>
  </w:num>
  <w:num w:numId="6" w16cid:durableId="1567566593">
    <w:abstractNumId w:val="17"/>
  </w:num>
  <w:num w:numId="7" w16cid:durableId="900018736">
    <w:abstractNumId w:val="11"/>
  </w:num>
  <w:num w:numId="8" w16cid:durableId="722678069">
    <w:abstractNumId w:val="25"/>
  </w:num>
  <w:num w:numId="9" w16cid:durableId="1373072815">
    <w:abstractNumId w:val="5"/>
  </w:num>
  <w:num w:numId="10" w16cid:durableId="672802515">
    <w:abstractNumId w:val="24"/>
  </w:num>
  <w:num w:numId="11" w16cid:durableId="332925839">
    <w:abstractNumId w:val="9"/>
  </w:num>
  <w:num w:numId="12" w16cid:durableId="655187858">
    <w:abstractNumId w:val="10"/>
  </w:num>
  <w:num w:numId="13" w16cid:durableId="1441800200">
    <w:abstractNumId w:val="8"/>
  </w:num>
  <w:num w:numId="14" w16cid:durableId="2033678420">
    <w:abstractNumId w:val="6"/>
  </w:num>
  <w:num w:numId="15" w16cid:durableId="2033721170">
    <w:abstractNumId w:val="1"/>
  </w:num>
  <w:num w:numId="16" w16cid:durableId="600341015">
    <w:abstractNumId w:val="18"/>
  </w:num>
  <w:num w:numId="17" w16cid:durableId="687828039">
    <w:abstractNumId w:val="12"/>
  </w:num>
  <w:num w:numId="18" w16cid:durableId="279731335">
    <w:abstractNumId w:val="22"/>
  </w:num>
  <w:num w:numId="19" w16cid:durableId="541403665">
    <w:abstractNumId w:val="0"/>
  </w:num>
  <w:num w:numId="20" w16cid:durableId="726953542">
    <w:abstractNumId w:val="23"/>
  </w:num>
  <w:num w:numId="21" w16cid:durableId="666053275">
    <w:abstractNumId w:val="19"/>
  </w:num>
  <w:num w:numId="22" w16cid:durableId="1145046985">
    <w:abstractNumId w:val="2"/>
  </w:num>
  <w:num w:numId="23" w16cid:durableId="649410809">
    <w:abstractNumId w:val="21"/>
  </w:num>
  <w:num w:numId="24" w16cid:durableId="911889332">
    <w:abstractNumId w:val="13"/>
  </w:num>
  <w:num w:numId="25" w16cid:durableId="1463962199">
    <w:abstractNumId w:val="15"/>
  </w:num>
  <w:num w:numId="26" w16cid:durableId="11418458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A50D4"/>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192D"/>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238DC"/>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E7B86"/>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4022ED"/>
    <w:rsid w:val="00402381"/>
    <w:rsid w:val="0040472A"/>
    <w:rsid w:val="00404F2F"/>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635E2"/>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4030E"/>
    <w:rsid w:val="00545A3A"/>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40692"/>
    <w:rsid w:val="00843103"/>
    <w:rsid w:val="008436FE"/>
    <w:rsid w:val="00844593"/>
    <w:rsid w:val="0085004E"/>
    <w:rsid w:val="0086027E"/>
    <w:rsid w:val="0086031F"/>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401A"/>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363EA"/>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6FC"/>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2B94"/>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4909"/>
    <w:rsid w:val="00E855F6"/>
    <w:rsid w:val="00E86DC9"/>
    <w:rsid w:val="00E9776C"/>
    <w:rsid w:val="00EA1167"/>
    <w:rsid w:val="00EA51E0"/>
    <w:rsid w:val="00EB27D4"/>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yperlink" Target="https://www.hkex.com.hk/Services/Market-Data-Services/Real-Time-Data-Services/Data-Licensing/HKEX-IS-(China)/Market-Data-Vendor-Licence/Licence-Agreements_Guiding-Notes/Guiding-Notes/?sc_lan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hyperlink" Target="https://www.pcpd.org.hk/english/publications/files/Dforme.pdf"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customXml/itemProps2.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6427</Words>
  <Characters>37399</Characters>
  <Application>Microsoft Office Word</Application>
  <DocSecurity>2</DocSecurity>
  <Lines>311</Lines>
  <Paragraphs>87</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43739</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2021-06-11T03:26:00Z</cp:lastPrinted>
  <dcterms:created xsi:type="dcterms:W3CDTF">2024-05-03T02:18:00Z</dcterms:created>
  <dcterms:modified xsi:type="dcterms:W3CDTF">2024-05-03T02:18:00Z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