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E6B33" w14:textId="77777777" w:rsidR="00654463" w:rsidRPr="005F2FBA" w:rsidRDefault="00654463">
      <w:pPr>
        <w:pStyle w:val="Header"/>
        <w:spacing w:after="120"/>
        <w:ind w:left="-115"/>
        <w:rPr>
          <w:rFonts w:ascii="Arial Narrow" w:hAnsi="Arial Narrow" w:cs="Arial"/>
          <w:w w:val="90"/>
          <w:sz w:val="28"/>
          <w:szCs w:val="28"/>
          <w:u w:val="single"/>
        </w:rPr>
      </w:pPr>
      <w:r w:rsidRPr="005F2FBA">
        <w:rPr>
          <w:rFonts w:ascii="Arial Narrow" w:hAnsi="Arial Narrow" w:cs="Arial"/>
          <w:b/>
          <w:w w:val="90"/>
          <w:sz w:val="28"/>
          <w:szCs w:val="28"/>
          <w:u w:val="single"/>
        </w:rPr>
        <w:t>Service Application</w:t>
      </w:r>
      <w:r w:rsidR="00F94C5F" w:rsidRPr="005F2FBA">
        <w:rPr>
          <w:rFonts w:ascii="Arial Narrow" w:hAnsi="Arial Narrow" w:cs="Arial"/>
          <w:b/>
          <w:w w:val="90"/>
          <w:sz w:val="28"/>
          <w:szCs w:val="28"/>
          <w:u w:val="single"/>
        </w:rPr>
        <w:t xml:space="preserve"> Form for Market Data </w:t>
      </w:r>
      <w:r w:rsidR="00427A2C" w:rsidRPr="005F2FBA">
        <w:rPr>
          <w:rFonts w:ascii="Arial Narrow" w:hAnsi="Arial Narrow" w:cs="Arial"/>
          <w:b/>
          <w:w w:val="90"/>
          <w:sz w:val="28"/>
          <w:szCs w:val="28"/>
          <w:u w:val="single"/>
        </w:rPr>
        <w:t xml:space="preserve">Vendor </w:t>
      </w:r>
      <w:r w:rsidR="00F94C5F" w:rsidRPr="005F2FBA">
        <w:rPr>
          <w:rFonts w:ascii="Arial Narrow" w:hAnsi="Arial Narrow" w:cs="Arial"/>
          <w:b/>
          <w:w w:val="90"/>
          <w:sz w:val="28"/>
          <w:szCs w:val="28"/>
          <w:u w:val="single"/>
        </w:rPr>
        <w:t xml:space="preserve">Licence Agreement </w:t>
      </w:r>
      <w:r w:rsidR="00F94C5F" w:rsidRPr="005F2FBA">
        <w:rPr>
          <w:rFonts w:ascii="Arial Narrow" w:hAnsi="Arial Narrow" w:cs="Arial"/>
          <w:w w:val="90"/>
          <w:sz w:val="28"/>
          <w:szCs w:val="28"/>
          <w:u w:val="single"/>
        </w:rPr>
        <w:t>(Form A</w:t>
      </w:r>
      <w:r w:rsidR="00427A2C" w:rsidRPr="005F2FBA">
        <w:rPr>
          <w:rFonts w:ascii="Arial Narrow" w:hAnsi="Arial Narrow" w:cs="Arial"/>
          <w:w w:val="90"/>
          <w:sz w:val="28"/>
          <w:szCs w:val="28"/>
          <w:u w:val="single"/>
        </w:rPr>
        <w:t>3</w:t>
      </w:r>
      <w:r w:rsidR="002C6A84" w:rsidRPr="005F2FBA">
        <w:rPr>
          <w:rFonts w:ascii="Arial Narrow" w:hAnsi="Arial Narrow" w:cs="Arial"/>
          <w:w w:val="90"/>
          <w:sz w:val="28"/>
          <w:szCs w:val="28"/>
          <w:u w:val="single"/>
        </w:rPr>
        <w:t>)</w:t>
      </w:r>
    </w:p>
    <w:p w14:paraId="4BF35499" w14:textId="465CCD77" w:rsidR="00F96F80" w:rsidRPr="005F2FBA" w:rsidRDefault="00F96F80">
      <w:pPr>
        <w:ind w:left="-120"/>
        <w:rPr>
          <w:rFonts w:ascii="Arial Narrow" w:hAnsi="Arial Narrow" w:cs="Arial"/>
          <w:b/>
          <w:sz w:val="18"/>
          <w:szCs w:val="18"/>
        </w:rPr>
      </w:pPr>
      <w:r w:rsidRPr="005F2FBA">
        <w:rPr>
          <w:rFonts w:ascii="Arial Narrow" w:hAnsi="Arial Narrow" w:cs="Arial"/>
          <w:b/>
          <w:sz w:val="18"/>
          <w:szCs w:val="18"/>
        </w:rPr>
        <w:t>This F</w:t>
      </w:r>
      <w:r w:rsidR="00575346" w:rsidRPr="005F2FBA">
        <w:rPr>
          <w:rFonts w:ascii="Arial Narrow" w:hAnsi="Arial Narrow" w:cs="Arial"/>
          <w:b/>
          <w:sz w:val="18"/>
          <w:szCs w:val="18"/>
        </w:rPr>
        <w:t>o</w:t>
      </w:r>
      <w:r w:rsidRPr="005F2FBA">
        <w:rPr>
          <w:rFonts w:ascii="Arial Narrow" w:hAnsi="Arial Narrow" w:cs="Arial"/>
          <w:b/>
          <w:sz w:val="18"/>
          <w:szCs w:val="18"/>
        </w:rPr>
        <w:t>rm A</w:t>
      </w:r>
      <w:r w:rsidR="00427A2C" w:rsidRPr="005F2FBA">
        <w:rPr>
          <w:rFonts w:ascii="Arial Narrow" w:hAnsi="Arial Narrow" w:cs="Arial"/>
          <w:b/>
          <w:sz w:val="18"/>
          <w:szCs w:val="18"/>
        </w:rPr>
        <w:t>3</w:t>
      </w:r>
      <w:r w:rsidRPr="005F2FBA">
        <w:rPr>
          <w:rFonts w:ascii="Arial Narrow" w:hAnsi="Arial Narrow" w:cs="Arial"/>
          <w:b/>
          <w:sz w:val="18"/>
          <w:szCs w:val="18"/>
        </w:rPr>
        <w:t xml:space="preserve"> must be completed and approved by </w:t>
      </w:r>
      <w:r w:rsidR="00012C83" w:rsidRPr="005F2FBA">
        <w:rPr>
          <w:rFonts w:ascii="Arial Narrow" w:hAnsi="Arial Narrow" w:cs="Arial"/>
          <w:b/>
          <w:sz w:val="18"/>
          <w:szCs w:val="18"/>
        </w:rPr>
        <w:t>HKEX Information Services Limited</w:t>
      </w:r>
      <w:r w:rsidR="00C109B3" w:rsidRPr="005F2FBA">
        <w:rPr>
          <w:rFonts w:ascii="Arial Narrow" w:hAnsi="Arial Narrow" w:cs="Arial"/>
          <w:b/>
          <w:sz w:val="18"/>
          <w:szCs w:val="18"/>
        </w:rPr>
        <w:t xml:space="preserve"> (</w:t>
      </w:r>
      <w:r w:rsidR="0085004E">
        <w:rPr>
          <w:rFonts w:ascii="Arial Narrow" w:hAnsi="Arial Narrow" w:cs="Arial"/>
          <w:b/>
          <w:sz w:val="18"/>
          <w:szCs w:val="18"/>
        </w:rPr>
        <w:t>“</w:t>
      </w:r>
      <w:r w:rsidR="00045A83" w:rsidRPr="005F2FBA">
        <w:rPr>
          <w:rFonts w:ascii="Arial Narrow" w:hAnsi="Arial Narrow" w:cs="Arial"/>
          <w:b/>
          <w:sz w:val="18"/>
          <w:szCs w:val="18"/>
        </w:rPr>
        <w:t>HKEX</w:t>
      </w:r>
      <w:r w:rsidRPr="005F2FBA">
        <w:rPr>
          <w:rFonts w:ascii="Arial Narrow" w:hAnsi="Arial Narrow" w:cs="Arial"/>
          <w:b/>
          <w:sz w:val="18"/>
          <w:szCs w:val="18"/>
        </w:rPr>
        <w:t>-IS</w:t>
      </w:r>
      <w:r w:rsidR="0085004E">
        <w:rPr>
          <w:rFonts w:ascii="Arial Narrow" w:hAnsi="Arial Narrow" w:cs="Arial"/>
          <w:b/>
          <w:sz w:val="18"/>
          <w:szCs w:val="18"/>
        </w:rPr>
        <w:t>”</w:t>
      </w:r>
      <w:r w:rsidR="00C109B3" w:rsidRPr="005F2FBA">
        <w:rPr>
          <w:rFonts w:ascii="Arial Narrow" w:hAnsi="Arial Narrow" w:cs="Arial"/>
          <w:b/>
          <w:sz w:val="18"/>
          <w:szCs w:val="18"/>
        </w:rPr>
        <w:t>)</w:t>
      </w:r>
      <w:r w:rsidRPr="005F2FBA">
        <w:rPr>
          <w:rFonts w:ascii="Arial Narrow" w:hAnsi="Arial Narrow" w:cs="Arial"/>
          <w:b/>
          <w:sz w:val="18"/>
          <w:szCs w:val="18"/>
        </w:rPr>
        <w:t xml:space="preserve"> prior to using and/or disseminating real-time/delayed</w:t>
      </w:r>
      <w:r w:rsidR="00737E9F" w:rsidRPr="005F2FBA">
        <w:rPr>
          <w:rFonts w:ascii="Arial Narrow" w:hAnsi="Arial Narrow" w:cs="Arial"/>
          <w:b/>
          <w:sz w:val="18"/>
          <w:szCs w:val="18"/>
        </w:rPr>
        <w:t xml:space="preserve"> </w:t>
      </w:r>
      <w:r w:rsidR="00045A83" w:rsidRPr="005F2FBA">
        <w:rPr>
          <w:rFonts w:ascii="Arial Narrow" w:hAnsi="Arial Narrow" w:cs="Arial"/>
          <w:b/>
          <w:sz w:val="18"/>
          <w:szCs w:val="18"/>
        </w:rPr>
        <w:t>HKEX</w:t>
      </w:r>
      <w:r w:rsidRPr="005F2FBA">
        <w:rPr>
          <w:rFonts w:ascii="Arial Narrow" w:hAnsi="Arial Narrow" w:cs="Arial"/>
          <w:b/>
          <w:sz w:val="18"/>
          <w:szCs w:val="18"/>
        </w:rPr>
        <w:t xml:space="preserve"> market data (for both internal use and external redistribution).</w:t>
      </w:r>
    </w:p>
    <w:p w14:paraId="51015FF3" w14:textId="77777777" w:rsidR="00F96F80" w:rsidRPr="005F2FBA" w:rsidRDefault="00F96F80">
      <w:pPr>
        <w:ind w:left="-120"/>
        <w:rPr>
          <w:rFonts w:ascii="Arial Narrow" w:hAnsi="Arial Narrow" w:cs="Arial"/>
          <w:b/>
          <w:sz w:val="18"/>
          <w:szCs w:val="18"/>
        </w:rPr>
      </w:pPr>
    </w:p>
    <w:p w14:paraId="3CCADC79" w14:textId="77777777" w:rsidR="00737E9F" w:rsidRPr="005F2FBA" w:rsidRDefault="00737E9F">
      <w:pPr>
        <w:ind w:left="-120"/>
        <w:rPr>
          <w:rFonts w:ascii="Arial Narrow" w:hAnsi="Arial Narrow" w:cs="Arial"/>
          <w:b/>
          <w:sz w:val="18"/>
          <w:szCs w:val="18"/>
        </w:rPr>
      </w:pPr>
      <w:r w:rsidRPr="005F2FBA">
        <w:rPr>
          <w:rFonts w:ascii="Arial Narrow" w:hAnsi="Arial Narrow" w:cs="Arial"/>
          <w:b/>
          <w:sz w:val="18"/>
          <w:szCs w:val="18"/>
        </w:rPr>
        <w:t>In addition,</w:t>
      </w:r>
      <w:r w:rsidR="00F96F80" w:rsidRPr="005F2FBA">
        <w:rPr>
          <w:rFonts w:ascii="Arial Narrow" w:hAnsi="Arial Narrow" w:cs="Arial"/>
          <w:b/>
          <w:sz w:val="18"/>
          <w:szCs w:val="18"/>
        </w:rPr>
        <w:t xml:space="preserve"> </w:t>
      </w:r>
      <w:r w:rsidR="00045A83" w:rsidRPr="005F2FBA">
        <w:rPr>
          <w:rFonts w:ascii="Arial Narrow" w:hAnsi="Arial Narrow" w:cs="Arial"/>
          <w:b/>
          <w:sz w:val="18"/>
          <w:szCs w:val="18"/>
        </w:rPr>
        <w:t>HKEX</w:t>
      </w:r>
      <w:r w:rsidR="00F96F80" w:rsidRPr="005F2FBA">
        <w:rPr>
          <w:rFonts w:ascii="Arial Narrow" w:hAnsi="Arial Narrow" w:cs="Arial"/>
          <w:b/>
          <w:sz w:val="18"/>
          <w:szCs w:val="18"/>
        </w:rPr>
        <w:t>-IS may require:</w:t>
      </w:r>
    </w:p>
    <w:p w14:paraId="4D78D6B6" w14:textId="71432A17" w:rsidR="00DE5A01" w:rsidRPr="005F2FBA" w:rsidRDefault="00F96F80" w:rsidP="004B004D">
      <w:pPr>
        <w:numPr>
          <w:ilvl w:val="0"/>
          <w:numId w:val="1"/>
        </w:numPr>
        <w:rPr>
          <w:rFonts w:ascii="Arial Narrow" w:hAnsi="Arial Narrow" w:cs="Arial"/>
          <w:b/>
          <w:sz w:val="18"/>
          <w:szCs w:val="18"/>
        </w:rPr>
      </w:pPr>
      <w:r w:rsidRPr="005F2FBA">
        <w:rPr>
          <w:rFonts w:ascii="Arial Narrow" w:hAnsi="Arial Narrow" w:cs="Arial"/>
          <w:b/>
          <w:sz w:val="18"/>
          <w:szCs w:val="18"/>
        </w:rPr>
        <w:t>Whe</w:t>
      </w:r>
      <w:r w:rsidR="00487FBE" w:rsidRPr="005F2FBA">
        <w:rPr>
          <w:rFonts w:ascii="Arial Narrow" w:hAnsi="Arial Narrow" w:cs="Arial"/>
          <w:b/>
          <w:sz w:val="18"/>
          <w:szCs w:val="18"/>
        </w:rPr>
        <w:t>re</w:t>
      </w:r>
      <w:r w:rsidRPr="005F2FBA">
        <w:rPr>
          <w:rFonts w:ascii="Arial Narrow" w:hAnsi="Arial Narrow" w:cs="Arial"/>
          <w:b/>
          <w:sz w:val="18"/>
          <w:szCs w:val="18"/>
        </w:rPr>
        <w:t xml:space="preserve"> applicable, </w:t>
      </w:r>
      <w:r w:rsidR="00DE5A01" w:rsidRPr="005F2FBA">
        <w:rPr>
          <w:rFonts w:ascii="Arial Narrow" w:hAnsi="Arial Narrow" w:cs="Arial"/>
          <w:b/>
          <w:sz w:val="18"/>
          <w:szCs w:val="18"/>
        </w:rPr>
        <w:t xml:space="preserve">detailed description of the service(s) demonstrating the use of </w:t>
      </w:r>
      <w:r w:rsidR="00045A83" w:rsidRPr="005F2FBA">
        <w:rPr>
          <w:rFonts w:ascii="Arial Narrow" w:hAnsi="Arial Narrow" w:cs="Arial"/>
          <w:b/>
          <w:sz w:val="18"/>
          <w:szCs w:val="18"/>
        </w:rPr>
        <w:t>HKEX</w:t>
      </w:r>
      <w:r w:rsidR="00DE5A01" w:rsidRPr="005F2FBA">
        <w:rPr>
          <w:rFonts w:ascii="Arial Narrow" w:hAnsi="Arial Narrow" w:cs="Arial"/>
          <w:b/>
          <w:sz w:val="18"/>
          <w:szCs w:val="18"/>
        </w:rPr>
        <w:t xml:space="preserve"> market data</w:t>
      </w:r>
    </w:p>
    <w:p w14:paraId="2FD1EC45" w14:textId="38B2A8B8" w:rsidR="00F96F80" w:rsidRPr="005F2FBA" w:rsidRDefault="00592FD7" w:rsidP="004B004D">
      <w:pPr>
        <w:numPr>
          <w:ilvl w:val="0"/>
          <w:numId w:val="1"/>
        </w:numPr>
        <w:rPr>
          <w:rFonts w:ascii="Arial Narrow" w:hAnsi="Arial Narrow" w:cs="Arial"/>
          <w:b/>
          <w:sz w:val="18"/>
          <w:szCs w:val="18"/>
        </w:rPr>
      </w:pPr>
      <w:r w:rsidRPr="005F2FBA">
        <w:rPr>
          <w:rFonts w:ascii="Arial Narrow" w:hAnsi="Arial Narrow" w:cs="Arial"/>
          <w:b/>
          <w:sz w:val="18"/>
          <w:szCs w:val="18"/>
        </w:rPr>
        <w:t>W</w:t>
      </w:r>
      <w:r w:rsidR="00DE5A01" w:rsidRPr="005F2FBA">
        <w:rPr>
          <w:rFonts w:ascii="Arial Narrow" w:hAnsi="Arial Narrow" w:cs="Arial"/>
          <w:b/>
          <w:sz w:val="18"/>
          <w:szCs w:val="18"/>
        </w:rPr>
        <w:t>he</w:t>
      </w:r>
      <w:r w:rsidR="00487FBE" w:rsidRPr="005F2FBA">
        <w:rPr>
          <w:rFonts w:ascii="Arial Narrow" w:hAnsi="Arial Narrow" w:cs="Arial"/>
          <w:b/>
          <w:sz w:val="18"/>
          <w:szCs w:val="18"/>
        </w:rPr>
        <w:t>re</w:t>
      </w:r>
      <w:r w:rsidR="00DE5A01" w:rsidRPr="005F2FBA">
        <w:rPr>
          <w:rFonts w:ascii="Arial Narrow" w:hAnsi="Arial Narrow" w:cs="Arial"/>
          <w:b/>
          <w:sz w:val="18"/>
          <w:szCs w:val="18"/>
        </w:rPr>
        <w:t xml:space="preserve"> applicable, </w:t>
      </w:r>
      <w:r w:rsidR="00F96F80" w:rsidRPr="005F2FBA">
        <w:rPr>
          <w:rFonts w:ascii="Arial Narrow" w:hAnsi="Arial Narrow" w:cs="Arial"/>
          <w:b/>
          <w:sz w:val="18"/>
          <w:szCs w:val="18"/>
        </w:rPr>
        <w:t xml:space="preserve">screen dumps demonstrating the display of </w:t>
      </w:r>
      <w:r w:rsidR="00045A83" w:rsidRPr="005F2FBA">
        <w:rPr>
          <w:rFonts w:ascii="Arial Narrow" w:hAnsi="Arial Narrow" w:cs="Arial"/>
          <w:b/>
          <w:sz w:val="18"/>
          <w:szCs w:val="18"/>
        </w:rPr>
        <w:t>HKEX</w:t>
      </w:r>
      <w:r w:rsidR="00F96F80" w:rsidRPr="005F2FBA">
        <w:rPr>
          <w:rFonts w:ascii="Arial Narrow" w:hAnsi="Arial Narrow" w:cs="Arial"/>
          <w:b/>
          <w:sz w:val="18"/>
          <w:szCs w:val="18"/>
        </w:rPr>
        <w:t xml:space="preserve"> market data</w:t>
      </w:r>
    </w:p>
    <w:p w14:paraId="2361D8FA" w14:textId="38FF7821" w:rsidR="00F96F80" w:rsidRPr="005F2FBA" w:rsidRDefault="00487FBE" w:rsidP="004B004D">
      <w:pPr>
        <w:numPr>
          <w:ilvl w:val="0"/>
          <w:numId w:val="1"/>
        </w:numPr>
        <w:tabs>
          <w:tab w:val="clear" w:pos="360"/>
        </w:tabs>
        <w:rPr>
          <w:rFonts w:ascii="Arial Narrow" w:hAnsi="Arial Narrow" w:cs="Arial"/>
          <w:b/>
          <w:sz w:val="18"/>
          <w:szCs w:val="18"/>
        </w:rPr>
      </w:pPr>
      <w:r w:rsidRPr="005F2FBA">
        <w:rPr>
          <w:rFonts w:ascii="Arial Narrow" w:hAnsi="Arial Narrow" w:cs="Arial"/>
          <w:b/>
          <w:sz w:val="18"/>
          <w:szCs w:val="18"/>
        </w:rPr>
        <w:t xml:space="preserve">Where </w:t>
      </w:r>
      <w:r w:rsidR="00F96F80" w:rsidRPr="005F2FBA">
        <w:rPr>
          <w:rFonts w:ascii="Arial Narrow" w:hAnsi="Arial Narrow" w:cs="Arial"/>
          <w:b/>
          <w:sz w:val="18"/>
          <w:szCs w:val="18"/>
        </w:rPr>
        <w:t xml:space="preserve">applicable, sample subscriber contracts corresponding to your dissemination of </w:t>
      </w:r>
      <w:r w:rsidR="00045A83" w:rsidRPr="005F2FBA">
        <w:rPr>
          <w:rFonts w:ascii="Arial Narrow" w:hAnsi="Arial Narrow" w:cs="Arial"/>
          <w:b/>
          <w:sz w:val="18"/>
          <w:szCs w:val="18"/>
        </w:rPr>
        <w:t>HKEX</w:t>
      </w:r>
      <w:r w:rsidR="00F96F80" w:rsidRPr="005F2FBA">
        <w:rPr>
          <w:rFonts w:ascii="Arial Narrow" w:hAnsi="Arial Narrow" w:cs="Arial"/>
          <w:b/>
          <w:sz w:val="18"/>
          <w:szCs w:val="18"/>
        </w:rPr>
        <w:t xml:space="preserve"> market data to your subscribers</w:t>
      </w:r>
    </w:p>
    <w:p w14:paraId="7BCDB45A" w14:textId="77777777" w:rsidR="00F96F80" w:rsidRPr="005F2FBA" w:rsidRDefault="00F96F80" w:rsidP="004B004D">
      <w:pPr>
        <w:numPr>
          <w:ilvl w:val="0"/>
          <w:numId w:val="1"/>
        </w:numPr>
        <w:tabs>
          <w:tab w:val="clear" w:pos="360"/>
        </w:tabs>
        <w:rPr>
          <w:rFonts w:ascii="Arial Narrow" w:hAnsi="Arial Narrow" w:cs="Arial"/>
          <w:b/>
          <w:sz w:val="18"/>
          <w:szCs w:val="18"/>
        </w:rPr>
      </w:pPr>
      <w:r w:rsidRPr="005F2FBA">
        <w:rPr>
          <w:rFonts w:ascii="Arial Narrow" w:hAnsi="Arial Narrow" w:cs="Arial"/>
          <w:b/>
          <w:sz w:val="18"/>
          <w:szCs w:val="18"/>
        </w:rPr>
        <w:t>A network diagram overview</w:t>
      </w:r>
    </w:p>
    <w:p w14:paraId="1D8CD01E" w14:textId="77777777" w:rsidR="00F96F80" w:rsidRPr="005F2FBA" w:rsidRDefault="00F96F80" w:rsidP="00F96F80">
      <w:pPr>
        <w:rPr>
          <w:rFonts w:ascii="Arial Narrow" w:hAnsi="Arial Narrow" w:cs="Arial"/>
          <w:b/>
          <w:sz w:val="18"/>
          <w:szCs w:val="18"/>
        </w:rPr>
      </w:pPr>
    </w:p>
    <w:p w14:paraId="3E18C645" w14:textId="77777777" w:rsidR="00654463" w:rsidRPr="005F2FBA" w:rsidRDefault="00F96F80">
      <w:pPr>
        <w:ind w:left="-120"/>
        <w:rPr>
          <w:rFonts w:ascii="Arial Narrow" w:hAnsi="Arial Narrow" w:cs="Arial"/>
          <w:b/>
          <w:sz w:val="18"/>
          <w:szCs w:val="18"/>
        </w:rPr>
      </w:pPr>
      <w:r w:rsidRPr="005F2FBA">
        <w:rPr>
          <w:rFonts w:ascii="Arial Narrow" w:hAnsi="Arial Narrow" w:cs="Arial"/>
          <w:b/>
          <w:sz w:val="18"/>
          <w:szCs w:val="18"/>
        </w:rPr>
        <w:t>Please note that this Form A</w:t>
      </w:r>
      <w:r w:rsidR="00427A2C" w:rsidRPr="005F2FBA">
        <w:rPr>
          <w:rFonts w:ascii="Arial Narrow" w:hAnsi="Arial Narrow" w:cs="Arial"/>
          <w:b/>
          <w:sz w:val="18"/>
          <w:szCs w:val="18"/>
        </w:rPr>
        <w:t>3</w:t>
      </w:r>
      <w:r w:rsidR="00654463" w:rsidRPr="005F2FBA">
        <w:rPr>
          <w:rFonts w:ascii="Arial Narrow" w:hAnsi="Arial Narrow" w:cs="Arial"/>
          <w:b/>
          <w:sz w:val="18"/>
          <w:szCs w:val="18"/>
        </w:rPr>
        <w:t xml:space="preserve"> </w:t>
      </w:r>
      <w:proofErr w:type="gramStart"/>
      <w:r w:rsidR="00654463" w:rsidRPr="005F2FBA">
        <w:rPr>
          <w:rFonts w:ascii="Arial Narrow" w:hAnsi="Arial Narrow" w:cs="Arial"/>
          <w:b/>
          <w:sz w:val="18"/>
          <w:szCs w:val="18"/>
        </w:rPr>
        <w:t>will not be processed</w:t>
      </w:r>
      <w:proofErr w:type="gramEnd"/>
      <w:r w:rsidR="00654463" w:rsidRPr="005F2FBA">
        <w:rPr>
          <w:rFonts w:ascii="Arial Narrow" w:hAnsi="Arial Narrow" w:cs="Arial"/>
          <w:b/>
          <w:sz w:val="18"/>
          <w:szCs w:val="18"/>
        </w:rPr>
        <w:t xml:space="preserve"> until all information requested is duly completed in your submission.  </w:t>
      </w:r>
      <w:r w:rsidR="007D2F61">
        <w:rPr>
          <w:rFonts w:ascii="Arial Narrow" w:hAnsi="Arial Narrow" w:cs="Arial"/>
          <w:b/>
          <w:sz w:val="18"/>
          <w:szCs w:val="18"/>
        </w:rPr>
        <w:t>In addition, Applicants are only require</w:t>
      </w:r>
      <w:r w:rsidR="00D33E0F">
        <w:rPr>
          <w:rFonts w:ascii="Arial Narrow" w:hAnsi="Arial Narrow" w:cs="Arial"/>
          <w:b/>
          <w:sz w:val="18"/>
          <w:szCs w:val="18"/>
        </w:rPr>
        <w:t>d</w:t>
      </w:r>
      <w:r w:rsidR="007D2F61">
        <w:rPr>
          <w:rFonts w:ascii="Arial Narrow" w:hAnsi="Arial Narrow" w:cs="Arial"/>
          <w:b/>
          <w:sz w:val="18"/>
          <w:szCs w:val="18"/>
        </w:rPr>
        <w:t xml:space="preserve"> to include NEW information when submitting this Form A3.</w:t>
      </w:r>
    </w:p>
    <w:p w14:paraId="577B27D2" w14:textId="77777777" w:rsidR="00654463" w:rsidRPr="005F2FBA" w:rsidRDefault="00654463">
      <w:pPr>
        <w:spacing w:after="120"/>
        <w:ind w:left="-115"/>
        <w:rPr>
          <w:rFonts w:ascii="Arial Narrow" w:hAnsi="Arial Narrow"/>
          <w:sz w:val="18"/>
          <w:szCs w:val="18"/>
        </w:rPr>
      </w:pPr>
      <w:r w:rsidRPr="005F2FBA">
        <w:rPr>
          <w:rFonts w:ascii="Arial Narrow" w:hAnsi="Arial Narrow" w:cs="Arial"/>
          <w:sz w:val="18"/>
          <w:szCs w:val="18"/>
        </w:rPr>
        <w:t>(Please chec</w:t>
      </w:r>
      <w:r w:rsidR="00C6076F" w:rsidRPr="005F2FBA">
        <w:rPr>
          <w:rFonts w:ascii="Arial Narrow" w:hAnsi="Arial Narrow" w:cs="Arial"/>
          <w:sz w:val="18"/>
          <w:szCs w:val="18"/>
        </w:rPr>
        <w:t>k all boxes that apply and provide further information when require</w:t>
      </w:r>
      <w:r w:rsidR="002C6A84" w:rsidRPr="005F2FBA">
        <w:rPr>
          <w:rFonts w:ascii="Arial Narrow" w:hAnsi="Arial Narrow" w:cs="Arial"/>
          <w:sz w:val="18"/>
          <w:szCs w:val="18"/>
        </w:rPr>
        <w:t>.</w:t>
      </w:r>
      <w:r w:rsidRPr="005F2FBA">
        <w:rPr>
          <w:rFonts w:ascii="Arial Narrow" w:hAnsi="Arial Narrow" w:cs="Arial"/>
          <w:sz w:val="18"/>
          <w:szCs w:val="18"/>
        </w:rPr>
        <w:t>)</w:t>
      </w:r>
    </w:p>
    <w:p w14:paraId="2AB38C91" w14:textId="77777777" w:rsidR="00EB5FAC" w:rsidRPr="005F2FBA" w:rsidRDefault="00EB5FAC" w:rsidP="00172609">
      <w:pPr>
        <w:ind w:left="-120"/>
        <w:rPr>
          <w:rFonts w:ascii="Arial Narrow" w:hAnsi="Arial Narrow" w:cs="Arial"/>
          <w:b/>
          <w:sz w:val="18"/>
          <w:szCs w:val="18"/>
          <w:u w:val="single"/>
        </w:rPr>
      </w:pPr>
    </w:p>
    <w:p w14:paraId="45245205" w14:textId="77777777" w:rsidR="00172609" w:rsidRPr="005F2FBA" w:rsidRDefault="005F2FBA" w:rsidP="00172609">
      <w:pPr>
        <w:ind w:left="-120"/>
        <w:rPr>
          <w:rFonts w:ascii="Arial Narrow" w:hAnsi="Arial Narrow" w:cs="Arial"/>
          <w:b/>
          <w:sz w:val="18"/>
          <w:szCs w:val="18"/>
          <w:u w:val="single"/>
        </w:rPr>
      </w:pPr>
      <w:r w:rsidRPr="005F2FBA">
        <w:rPr>
          <w:rFonts w:ascii="Arial Narrow" w:hAnsi="Arial Narrow" w:cs="Arial"/>
          <w:b/>
          <w:sz w:val="18"/>
          <w:szCs w:val="18"/>
        </w:rPr>
        <w:t>Submission Date</w:t>
      </w:r>
      <w:proofErr w:type="gramStart"/>
      <w:r w:rsidRPr="005F2FBA">
        <w:rPr>
          <w:rFonts w:ascii="Arial Narrow" w:hAnsi="Arial Narrow" w:cs="Arial"/>
          <w:b/>
          <w:sz w:val="18"/>
          <w:szCs w:val="18"/>
        </w:rPr>
        <w:t>:</w:t>
      </w:r>
      <w:r>
        <w:rPr>
          <w:rFonts w:ascii="Arial Narrow" w:hAnsi="Arial Narrow" w:cs="Arial"/>
          <w:b/>
          <w:sz w:val="18"/>
          <w:szCs w:val="18"/>
          <w:u w:val="single"/>
        </w:rPr>
        <w:softHyphen/>
      </w:r>
      <w:proofErr w:type="gramEnd"/>
      <w:r>
        <w:rPr>
          <w:rFonts w:ascii="Arial Narrow" w:hAnsi="Arial Narrow" w:cs="Arial"/>
          <w:b/>
          <w:sz w:val="18"/>
          <w:szCs w:val="18"/>
          <w:u w:val="single"/>
        </w:rPr>
        <w:t>______________________</w:t>
      </w:r>
    </w:p>
    <w:p w14:paraId="1D6B5E43" w14:textId="77777777" w:rsidR="00E9776C" w:rsidRPr="005F2FBA" w:rsidRDefault="00E9776C" w:rsidP="00E9776C">
      <w:pPr>
        <w:pStyle w:val="Header"/>
        <w:rPr>
          <w:rFonts w:ascii="Arial Narrow" w:hAnsi="Arial Narrow"/>
          <w:b/>
          <w:sz w:val="18"/>
          <w:szCs w:val="18"/>
          <w:u w:val="single"/>
        </w:rPr>
      </w:pPr>
    </w:p>
    <w:tbl>
      <w:tblPr>
        <w:tblW w:w="15571" w:type="dxa"/>
        <w:tblInd w:w="-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1E0" w:firstRow="1" w:lastRow="1" w:firstColumn="1" w:lastColumn="1" w:noHBand="0" w:noVBand="0"/>
      </w:tblPr>
      <w:tblGrid>
        <w:gridCol w:w="2501"/>
        <w:gridCol w:w="13070"/>
      </w:tblGrid>
      <w:tr w:rsidR="00427A2C" w:rsidRPr="005F2FBA" w14:paraId="6522DF48" w14:textId="77777777" w:rsidTr="005F2FBA">
        <w:trPr>
          <w:trHeight w:val="350"/>
          <w:tblHeader/>
        </w:trPr>
        <w:tc>
          <w:tcPr>
            <w:tcW w:w="250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B0BFF04" w14:textId="77777777" w:rsidR="000E363E" w:rsidRPr="005F2FBA" w:rsidRDefault="00427A2C" w:rsidP="000E363E">
            <w:pPr>
              <w:pStyle w:val="Header"/>
              <w:ind w:left="252" w:hanging="252"/>
              <w:rPr>
                <w:rFonts w:ascii="Arial Narrow" w:hAnsi="Arial Narrow" w:cs="Arial"/>
                <w:b/>
                <w:sz w:val="18"/>
                <w:szCs w:val="18"/>
              </w:rPr>
            </w:pPr>
            <w:r w:rsidRPr="005F2FBA">
              <w:rPr>
                <w:rFonts w:ascii="Arial Narrow" w:hAnsi="Arial Narrow" w:cs="Arial"/>
                <w:b/>
                <w:sz w:val="18"/>
                <w:szCs w:val="18"/>
              </w:rPr>
              <w:t xml:space="preserve">Name of the </w:t>
            </w:r>
            <w:r w:rsidR="00172609" w:rsidRPr="005F2FBA">
              <w:rPr>
                <w:rFonts w:ascii="Arial Narrow" w:hAnsi="Arial Narrow" w:cs="Arial"/>
                <w:b/>
                <w:sz w:val="18"/>
                <w:szCs w:val="18"/>
              </w:rPr>
              <w:t>Applicant</w:t>
            </w:r>
          </w:p>
        </w:tc>
        <w:tc>
          <w:tcPr>
            <w:tcW w:w="1307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6430BA7" w14:textId="77777777" w:rsidR="00427A2C" w:rsidRPr="005F2FBA" w:rsidRDefault="00427A2C" w:rsidP="004B004D">
            <w:pPr>
              <w:pStyle w:val="Header"/>
              <w:tabs>
                <w:tab w:val="clear" w:pos="4320"/>
              </w:tabs>
              <w:rPr>
                <w:rFonts w:ascii="Arial Narrow" w:hAnsi="Arial Narrow"/>
                <w:b/>
                <w:color w:val="0000FF"/>
                <w:sz w:val="18"/>
                <w:szCs w:val="18"/>
              </w:rPr>
            </w:pPr>
          </w:p>
        </w:tc>
      </w:tr>
    </w:tbl>
    <w:p w14:paraId="05DCB04A" w14:textId="77777777" w:rsidR="00FB739A" w:rsidRDefault="00FB739A" w:rsidP="00261899">
      <w:pPr>
        <w:snapToGrid w:val="0"/>
        <w:ind w:leftChars="-59" w:left="-142"/>
        <w:rPr>
          <w:rFonts w:ascii="Arial Narrow" w:hAnsi="Arial Narrow" w:cs="Arial"/>
          <w:b/>
          <w:sz w:val="18"/>
          <w:szCs w:val="18"/>
        </w:rPr>
      </w:pPr>
    </w:p>
    <w:p w14:paraId="7E63C645" w14:textId="77777777" w:rsidR="009E5E01" w:rsidRDefault="009E5E01" w:rsidP="00261899">
      <w:pPr>
        <w:snapToGrid w:val="0"/>
        <w:ind w:leftChars="-59" w:left="-142"/>
        <w:rPr>
          <w:rFonts w:ascii="Arial Narrow" w:hAnsi="Arial Narrow" w:cs="Arial"/>
          <w:b/>
          <w:sz w:val="18"/>
          <w:szCs w:val="18"/>
        </w:rPr>
      </w:pPr>
    </w:p>
    <w:p w14:paraId="54BA3888" w14:textId="77777777" w:rsidR="00FB739A" w:rsidRDefault="009E5E01" w:rsidP="00261899">
      <w:pPr>
        <w:snapToGrid w:val="0"/>
        <w:ind w:leftChars="-59" w:left="-142"/>
        <w:rPr>
          <w:rFonts w:ascii="Arial Narrow" w:hAnsi="Arial Narrow" w:cs="Arial"/>
          <w:b/>
          <w:sz w:val="18"/>
          <w:szCs w:val="18"/>
        </w:rPr>
      </w:pPr>
      <w:r w:rsidRPr="00E27CFF">
        <w:rPr>
          <w:rFonts w:ascii="Arial Narrow" w:hAnsi="Arial Narrow" w:cs="Arial"/>
          <w:b/>
          <w:sz w:val="18"/>
          <w:szCs w:val="18"/>
          <w:u w:val="single"/>
        </w:rPr>
        <w:t>IMPORTANT NOTE</w:t>
      </w:r>
      <w:r>
        <w:rPr>
          <w:rFonts w:ascii="Arial Narrow" w:hAnsi="Arial Narrow" w:cs="Arial"/>
          <w:b/>
          <w:sz w:val="18"/>
          <w:szCs w:val="18"/>
        </w:rPr>
        <w:t>:</w:t>
      </w:r>
    </w:p>
    <w:p w14:paraId="07178FCD" w14:textId="77777777" w:rsidR="009C4934" w:rsidRDefault="009C4934" w:rsidP="00261899">
      <w:pPr>
        <w:snapToGrid w:val="0"/>
        <w:ind w:leftChars="-59" w:left="-142"/>
        <w:rPr>
          <w:rFonts w:ascii="Arial Narrow" w:hAnsi="Arial Narrow" w:cs="Arial"/>
          <w:b/>
          <w:sz w:val="18"/>
          <w:szCs w:val="18"/>
        </w:rPr>
      </w:pPr>
    </w:p>
    <w:p w14:paraId="2DF46F82" w14:textId="77777777" w:rsidR="009E5E01" w:rsidRDefault="00FB739A" w:rsidP="00E27CFF">
      <w:pPr>
        <w:pStyle w:val="ListParagraph"/>
        <w:numPr>
          <w:ilvl w:val="0"/>
          <w:numId w:val="20"/>
        </w:numPr>
        <w:ind w:leftChars="0"/>
        <w:rPr>
          <w:rFonts w:ascii="Arial Narrow" w:hAnsi="Arial Narrow" w:cs="Arial"/>
          <w:b/>
          <w:sz w:val="18"/>
          <w:szCs w:val="18"/>
        </w:rPr>
      </w:pPr>
      <w:r w:rsidRPr="00E27CFF">
        <w:rPr>
          <w:rFonts w:ascii="Arial Narrow" w:hAnsi="Arial Narrow" w:cs="Arial"/>
          <w:b/>
          <w:sz w:val="18"/>
          <w:szCs w:val="18"/>
        </w:rPr>
        <w:t xml:space="preserve">Applicants are required to </w:t>
      </w:r>
      <w:r w:rsidR="009C4934" w:rsidRPr="00E27CFF">
        <w:rPr>
          <w:rFonts w:ascii="Arial Narrow" w:hAnsi="Arial Narrow" w:cs="Arial"/>
          <w:b/>
          <w:sz w:val="18"/>
          <w:szCs w:val="18"/>
        </w:rPr>
        <w:t>read</w:t>
      </w:r>
      <w:r w:rsidRPr="00E27CFF">
        <w:rPr>
          <w:rFonts w:ascii="Arial Narrow" w:hAnsi="Arial Narrow" w:cs="Arial"/>
          <w:b/>
          <w:sz w:val="18"/>
          <w:szCs w:val="18"/>
        </w:rPr>
        <w:t xml:space="preserve"> and </w:t>
      </w:r>
      <w:r w:rsidR="00B05572">
        <w:rPr>
          <w:rFonts w:ascii="Arial Narrow" w:hAnsi="Arial Narrow" w:cs="Arial"/>
          <w:b/>
          <w:sz w:val="18"/>
          <w:szCs w:val="18"/>
        </w:rPr>
        <w:t>comply with</w:t>
      </w:r>
      <w:r w:rsidR="00B05572" w:rsidRPr="00E27CFF">
        <w:rPr>
          <w:rFonts w:ascii="Arial Narrow" w:hAnsi="Arial Narrow" w:cs="Arial"/>
          <w:b/>
          <w:sz w:val="18"/>
          <w:szCs w:val="18"/>
        </w:rPr>
        <w:t xml:space="preserve"> </w:t>
      </w:r>
      <w:r w:rsidRPr="00E27CFF">
        <w:rPr>
          <w:rFonts w:ascii="Arial Narrow" w:hAnsi="Arial Narrow" w:cs="Arial"/>
          <w:b/>
          <w:sz w:val="18"/>
          <w:szCs w:val="18"/>
        </w:rPr>
        <w:t xml:space="preserve">the details of </w:t>
      </w:r>
      <w:r w:rsidR="009C4934" w:rsidRPr="00E27CFF">
        <w:rPr>
          <w:rFonts w:ascii="Arial Narrow" w:hAnsi="Arial Narrow" w:cs="Arial"/>
          <w:b/>
          <w:sz w:val="18"/>
          <w:szCs w:val="18"/>
        </w:rPr>
        <w:t xml:space="preserve">guiding notes on </w:t>
      </w:r>
      <w:r w:rsidR="009E5E01">
        <w:rPr>
          <w:rFonts w:ascii="Arial Narrow" w:hAnsi="Arial Narrow" w:cs="Arial"/>
          <w:b/>
          <w:sz w:val="18"/>
          <w:szCs w:val="18"/>
        </w:rPr>
        <w:t>the following categories which are applicable to your selection in Section A</w:t>
      </w:r>
    </w:p>
    <w:p w14:paraId="1566A55F" w14:textId="77777777" w:rsidR="009E5E01" w:rsidRDefault="009C4934" w:rsidP="00E27CFF">
      <w:pPr>
        <w:pStyle w:val="ListParagraph"/>
        <w:numPr>
          <w:ilvl w:val="0"/>
          <w:numId w:val="21"/>
        </w:numPr>
        <w:ind w:leftChars="0"/>
        <w:rPr>
          <w:rFonts w:ascii="Arial Narrow" w:hAnsi="Arial Narrow" w:cs="Arial"/>
          <w:b/>
          <w:sz w:val="18"/>
          <w:szCs w:val="18"/>
        </w:rPr>
      </w:pPr>
      <w:r w:rsidRPr="00E27CFF">
        <w:rPr>
          <w:rFonts w:ascii="Arial Narrow" w:hAnsi="Arial Narrow" w:cs="Arial"/>
          <w:b/>
          <w:sz w:val="18"/>
          <w:szCs w:val="18"/>
        </w:rPr>
        <w:t>Reporting</w:t>
      </w:r>
    </w:p>
    <w:p w14:paraId="1DE2EA81" w14:textId="77777777" w:rsidR="009E5E01" w:rsidRDefault="009C4934" w:rsidP="00E27CFF">
      <w:pPr>
        <w:pStyle w:val="ListParagraph"/>
        <w:numPr>
          <w:ilvl w:val="0"/>
          <w:numId w:val="21"/>
        </w:numPr>
        <w:ind w:leftChars="0"/>
        <w:rPr>
          <w:rFonts w:ascii="Arial Narrow" w:hAnsi="Arial Narrow" w:cs="Arial"/>
          <w:b/>
          <w:sz w:val="18"/>
          <w:szCs w:val="18"/>
        </w:rPr>
      </w:pPr>
      <w:r w:rsidRPr="00E27CFF">
        <w:rPr>
          <w:rFonts w:ascii="Arial Narrow" w:hAnsi="Arial Narrow" w:cs="Arial"/>
          <w:b/>
          <w:sz w:val="18"/>
          <w:szCs w:val="18"/>
        </w:rPr>
        <w:t>Use and Source of Market Data</w:t>
      </w:r>
    </w:p>
    <w:p w14:paraId="254B2B29" w14:textId="77777777" w:rsidR="009E5E01" w:rsidRDefault="009C4934" w:rsidP="00E27CFF">
      <w:pPr>
        <w:pStyle w:val="ListParagraph"/>
        <w:numPr>
          <w:ilvl w:val="0"/>
          <w:numId w:val="21"/>
        </w:numPr>
        <w:ind w:leftChars="0"/>
        <w:rPr>
          <w:rFonts w:ascii="Arial Narrow" w:hAnsi="Arial Narrow" w:cs="Arial"/>
          <w:b/>
          <w:sz w:val="18"/>
          <w:szCs w:val="18"/>
        </w:rPr>
      </w:pPr>
      <w:r w:rsidRPr="00E27CFF">
        <w:rPr>
          <w:rFonts w:ascii="Arial Narrow" w:hAnsi="Arial Narrow" w:cs="Arial"/>
          <w:b/>
          <w:sz w:val="18"/>
          <w:szCs w:val="18"/>
        </w:rPr>
        <w:t>Service Arrangements</w:t>
      </w:r>
    </w:p>
    <w:p w14:paraId="4FC384A2" w14:textId="77777777" w:rsidR="009E5E01" w:rsidRDefault="009C4934" w:rsidP="00E27CFF">
      <w:pPr>
        <w:pStyle w:val="ListParagraph"/>
        <w:numPr>
          <w:ilvl w:val="0"/>
          <w:numId w:val="21"/>
        </w:numPr>
        <w:spacing w:afterLines="50" w:after="120"/>
        <w:ind w:leftChars="0" w:left="839" w:hanging="482"/>
        <w:rPr>
          <w:rFonts w:ascii="Arial Narrow" w:hAnsi="Arial Narrow" w:cs="Arial"/>
          <w:b/>
          <w:sz w:val="18"/>
          <w:szCs w:val="18"/>
        </w:rPr>
      </w:pPr>
      <w:r w:rsidRPr="00E27CFF">
        <w:rPr>
          <w:rFonts w:ascii="Arial Narrow" w:hAnsi="Arial Narrow" w:cs="Arial"/>
          <w:b/>
          <w:sz w:val="18"/>
          <w:szCs w:val="18"/>
        </w:rPr>
        <w:t xml:space="preserve">Marketing Programmes </w:t>
      </w:r>
    </w:p>
    <w:p w14:paraId="1AC4124C" w14:textId="604AF14E" w:rsidR="009E5E01" w:rsidRPr="00E27CFF" w:rsidRDefault="009E5E01" w:rsidP="00E27CFF">
      <w:pPr>
        <w:ind w:left="360"/>
        <w:rPr>
          <w:rFonts w:ascii="Arial Narrow" w:hAnsi="Arial Narrow" w:cs="Arial"/>
          <w:b/>
          <w:sz w:val="18"/>
          <w:szCs w:val="18"/>
        </w:rPr>
      </w:pPr>
      <w:r w:rsidRPr="00E27CFF">
        <w:rPr>
          <w:rFonts w:ascii="Arial Narrow" w:hAnsi="Arial Narrow" w:cs="Arial"/>
          <w:b/>
          <w:sz w:val="18"/>
          <w:szCs w:val="18"/>
        </w:rPr>
        <w:t xml:space="preserve">Please refer to </w:t>
      </w:r>
      <w:r w:rsidRPr="00E27CFF">
        <w:rPr>
          <w:rFonts w:ascii="Arial Narrow" w:hAnsi="Arial Narrow" w:cs="Arial"/>
          <w:bCs/>
          <w:color w:val="0000FF"/>
          <w:sz w:val="18"/>
          <w:szCs w:val="18"/>
          <w:lang w:eastAsia="zh-CN"/>
        </w:rPr>
        <w:t>(</w:t>
      </w:r>
      <w:hyperlink r:id="rId11" w:history="1">
        <w:r w:rsidR="007E16C8">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Pr="00E27CFF">
        <w:rPr>
          <w:rFonts w:ascii="Arial Narrow" w:hAnsi="Arial Narrow" w:cs="Arial"/>
          <w:bCs/>
          <w:color w:val="0000FF"/>
          <w:sz w:val="18"/>
          <w:szCs w:val="18"/>
          <w:lang w:eastAsia="zh-CN"/>
        </w:rPr>
        <w:t xml:space="preserve">) </w:t>
      </w:r>
      <w:r w:rsidRPr="00E27CFF">
        <w:rPr>
          <w:rFonts w:ascii="Arial Narrow" w:hAnsi="Arial Narrow" w:cs="Arial"/>
          <w:b/>
          <w:bCs/>
          <w:sz w:val="18"/>
          <w:szCs w:val="18"/>
          <w:lang w:eastAsia="zh-CN"/>
        </w:rPr>
        <w:t>for the details of HKEX-IS</w:t>
      </w:r>
      <w:r w:rsidR="005B5E2A">
        <w:rPr>
          <w:rFonts w:ascii="Arial Narrow" w:hAnsi="Arial Narrow" w:cs="Arial"/>
          <w:b/>
          <w:bCs/>
          <w:sz w:val="18"/>
          <w:szCs w:val="18"/>
          <w:lang w:eastAsia="zh-CN"/>
        </w:rPr>
        <w:t>’ guiding notes.</w:t>
      </w:r>
    </w:p>
    <w:p w14:paraId="6EFEA01C" w14:textId="77777777" w:rsidR="001D01EB" w:rsidRPr="00E27CFF" w:rsidRDefault="001D01EB" w:rsidP="00E27CFF">
      <w:pPr>
        <w:pStyle w:val="ListParagraph"/>
        <w:ind w:leftChars="0" w:left="840"/>
        <w:rPr>
          <w:rFonts w:ascii="Arial Narrow" w:hAnsi="Arial Narrow" w:cs="Arial"/>
          <w:b/>
          <w:sz w:val="18"/>
          <w:szCs w:val="18"/>
        </w:rPr>
      </w:pPr>
    </w:p>
    <w:p w14:paraId="39513C59" w14:textId="77777777" w:rsidR="001D01EB" w:rsidRDefault="001D01EB" w:rsidP="00E27CFF">
      <w:pPr>
        <w:pStyle w:val="ListParagraph"/>
        <w:numPr>
          <w:ilvl w:val="0"/>
          <w:numId w:val="20"/>
        </w:numPr>
        <w:ind w:leftChars="0"/>
        <w:rPr>
          <w:rFonts w:ascii="Arial Narrow" w:hAnsi="Arial Narrow" w:cs="Arial"/>
          <w:b/>
          <w:sz w:val="18"/>
          <w:szCs w:val="18"/>
        </w:rPr>
      </w:pPr>
      <w:r w:rsidRPr="00E27CFF">
        <w:rPr>
          <w:rFonts w:ascii="Arial Narrow" w:hAnsi="Arial Narrow" w:cs="Arial"/>
          <w:b/>
          <w:sz w:val="18"/>
          <w:szCs w:val="18"/>
        </w:rPr>
        <w:t>Service</w:t>
      </w:r>
      <w:r w:rsidR="006272BE">
        <w:rPr>
          <w:rFonts w:ascii="Arial Narrow" w:hAnsi="Arial Narrow" w:cs="Arial"/>
          <w:b/>
          <w:sz w:val="18"/>
          <w:szCs w:val="18"/>
        </w:rPr>
        <w:t>s</w:t>
      </w:r>
      <w:r w:rsidRPr="00E27CFF">
        <w:rPr>
          <w:rFonts w:ascii="Arial Narrow" w:hAnsi="Arial Narrow" w:cs="Arial"/>
          <w:b/>
          <w:sz w:val="18"/>
          <w:szCs w:val="18"/>
        </w:rPr>
        <w:t xml:space="preserve"> refer to different types of data content.</w:t>
      </w:r>
      <w:r w:rsidR="00B05572">
        <w:rPr>
          <w:rFonts w:ascii="Arial Narrow" w:hAnsi="Arial Narrow" w:cs="Arial"/>
          <w:b/>
          <w:sz w:val="18"/>
          <w:szCs w:val="18"/>
        </w:rPr>
        <w:t xml:space="preserve">  See </w:t>
      </w:r>
      <w:hyperlink w:anchor="Note1" w:history="1">
        <w:r w:rsidR="00F24DEF" w:rsidRPr="00F24DEF">
          <w:rPr>
            <w:rStyle w:val="Hyperlink"/>
            <w:rFonts w:ascii="Arial Narrow" w:hAnsi="Arial Narrow" w:cs="Arial"/>
            <w:b/>
            <w:bCs/>
            <w:sz w:val="18"/>
            <w:szCs w:val="18"/>
          </w:rPr>
          <w:t>Note 1</w:t>
        </w:r>
      </w:hyperlink>
      <w:r w:rsidR="00B05572">
        <w:rPr>
          <w:rFonts w:ascii="Arial Narrow" w:hAnsi="Arial Narrow" w:cs="Arial"/>
          <w:b/>
          <w:sz w:val="18"/>
          <w:szCs w:val="18"/>
        </w:rPr>
        <w:t xml:space="preserve"> for details.</w:t>
      </w:r>
    </w:p>
    <w:p w14:paraId="7C84E4A4" w14:textId="77777777" w:rsidR="009E5E01" w:rsidRPr="00E27CFF" w:rsidRDefault="009E5E01" w:rsidP="00E27CFF">
      <w:pPr>
        <w:pStyle w:val="ListParagraph"/>
        <w:ind w:leftChars="0" w:left="360"/>
        <w:rPr>
          <w:rFonts w:ascii="Arial Narrow" w:hAnsi="Arial Narrow" w:cs="Arial"/>
          <w:b/>
          <w:sz w:val="18"/>
          <w:szCs w:val="18"/>
        </w:rPr>
      </w:pPr>
    </w:p>
    <w:p w14:paraId="11445E45" w14:textId="77777777" w:rsidR="000B5A3C" w:rsidRPr="00E27CFF" w:rsidRDefault="001D01EB" w:rsidP="00E27CFF">
      <w:pPr>
        <w:pStyle w:val="ListParagraph"/>
        <w:numPr>
          <w:ilvl w:val="0"/>
          <w:numId w:val="20"/>
        </w:numPr>
        <w:ind w:leftChars="0"/>
        <w:rPr>
          <w:rFonts w:ascii="Arial Narrow" w:hAnsi="Arial Narrow" w:cs="Arial"/>
          <w:b/>
          <w:sz w:val="18"/>
          <w:szCs w:val="18"/>
        </w:rPr>
      </w:pPr>
      <w:r w:rsidRPr="00E27CFF">
        <w:rPr>
          <w:rFonts w:ascii="Arial Narrow" w:hAnsi="Arial Narrow" w:cs="Arial"/>
          <w:b/>
          <w:sz w:val="18"/>
          <w:szCs w:val="18"/>
        </w:rPr>
        <w:t>Subsisting Contracts are required for all services except Basic Market Prices</w:t>
      </w:r>
      <w:r w:rsidR="006272BE">
        <w:rPr>
          <w:rFonts w:ascii="Arial Narrow" w:hAnsi="Arial Narrow" w:cs="Arial"/>
          <w:b/>
          <w:sz w:val="18"/>
          <w:szCs w:val="18"/>
        </w:rPr>
        <w:t xml:space="preserve"> Service</w:t>
      </w:r>
      <w:r w:rsidRPr="00E27CFF">
        <w:rPr>
          <w:rFonts w:ascii="Arial Narrow" w:hAnsi="Arial Narrow" w:cs="Arial"/>
          <w:b/>
          <w:sz w:val="18"/>
          <w:szCs w:val="18"/>
        </w:rPr>
        <w:t>, Delayed Data, Index Data, Issuer News and TV</w:t>
      </w:r>
      <w:r w:rsidR="006272BE">
        <w:rPr>
          <w:rFonts w:ascii="Arial Narrow" w:hAnsi="Arial Narrow" w:cs="Arial"/>
          <w:b/>
          <w:sz w:val="18"/>
          <w:szCs w:val="18"/>
        </w:rPr>
        <w:t xml:space="preserve"> Service</w:t>
      </w:r>
      <w:r w:rsidRPr="00E27CFF">
        <w:rPr>
          <w:rFonts w:ascii="Arial Narrow" w:hAnsi="Arial Narrow" w:cs="Arial"/>
          <w:b/>
          <w:sz w:val="18"/>
          <w:szCs w:val="18"/>
        </w:rPr>
        <w:t>.</w:t>
      </w:r>
    </w:p>
    <w:p w14:paraId="06E125C2" w14:textId="77777777" w:rsidR="00D33E0F" w:rsidRDefault="00D33E0F" w:rsidP="000B5A3C">
      <w:pPr>
        <w:ind w:left="-120"/>
        <w:rPr>
          <w:rFonts w:ascii="Arial Narrow" w:hAnsi="Arial Narrow" w:cs="Arial"/>
          <w:b/>
          <w:sz w:val="18"/>
          <w:szCs w:val="18"/>
          <w:u w:val="single"/>
        </w:rPr>
      </w:pPr>
    </w:p>
    <w:p w14:paraId="067228CB" w14:textId="77777777" w:rsidR="00D33E0F" w:rsidRDefault="00D33E0F" w:rsidP="000B5A3C">
      <w:pPr>
        <w:ind w:left="-120"/>
        <w:rPr>
          <w:rFonts w:ascii="Arial Narrow" w:hAnsi="Arial Narrow" w:cs="Arial"/>
          <w:b/>
          <w:sz w:val="18"/>
          <w:szCs w:val="18"/>
          <w:u w:val="single"/>
        </w:rPr>
      </w:pPr>
    </w:p>
    <w:p w14:paraId="6493B8C1" w14:textId="77777777" w:rsidR="00D33E0F" w:rsidRDefault="00D33E0F" w:rsidP="000B5A3C">
      <w:pPr>
        <w:ind w:left="-120"/>
        <w:rPr>
          <w:rFonts w:ascii="Arial Narrow" w:hAnsi="Arial Narrow" w:cs="Arial"/>
          <w:b/>
          <w:sz w:val="18"/>
          <w:szCs w:val="18"/>
          <w:u w:val="single"/>
        </w:rPr>
      </w:pPr>
    </w:p>
    <w:p w14:paraId="1223A91F" w14:textId="77777777" w:rsidR="00D33E0F" w:rsidRDefault="00D33E0F" w:rsidP="000B5A3C">
      <w:pPr>
        <w:ind w:left="-120"/>
        <w:rPr>
          <w:rFonts w:ascii="Arial Narrow" w:hAnsi="Arial Narrow" w:cs="Arial"/>
          <w:b/>
          <w:sz w:val="18"/>
          <w:szCs w:val="18"/>
          <w:u w:val="single"/>
        </w:rPr>
      </w:pPr>
    </w:p>
    <w:p w14:paraId="7D1BB80A" w14:textId="77777777" w:rsidR="00D33E0F" w:rsidRDefault="00D33E0F" w:rsidP="000B5A3C">
      <w:pPr>
        <w:ind w:left="-120"/>
        <w:rPr>
          <w:rFonts w:ascii="Arial Narrow" w:hAnsi="Arial Narrow" w:cs="Arial"/>
          <w:b/>
          <w:sz w:val="18"/>
          <w:szCs w:val="18"/>
          <w:u w:val="single"/>
        </w:rPr>
      </w:pPr>
    </w:p>
    <w:p w14:paraId="2B70572A" w14:textId="77777777" w:rsidR="00D33E0F" w:rsidRDefault="00D33E0F" w:rsidP="000B5A3C">
      <w:pPr>
        <w:ind w:left="-120"/>
        <w:rPr>
          <w:rFonts w:ascii="Arial Narrow" w:hAnsi="Arial Narrow" w:cs="Arial"/>
          <w:b/>
          <w:sz w:val="18"/>
          <w:szCs w:val="18"/>
          <w:u w:val="single"/>
        </w:rPr>
      </w:pPr>
    </w:p>
    <w:p w14:paraId="0FCC9FBB" w14:textId="77777777" w:rsidR="00D33E0F" w:rsidRDefault="00D33E0F" w:rsidP="000B5A3C">
      <w:pPr>
        <w:ind w:left="-120"/>
        <w:rPr>
          <w:rFonts w:ascii="Arial Narrow" w:hAnsi="Arial Narrow" w:cs="Arial"/>
          <w:b/>
          <w:sz w:val="18"/>
          <w:szCs w:val="18"/>
          <w:u w:val="single"/>
        </w:rPr>
      </w:pPr>
    </w:p>
    <w:p w14:paraId="381888A0" w14:textId="77777777" w:rsidR="00D33E0F" w:rsidRDefault="00D33E0F" w:rsidP="000B5A3C">
      <w:pPr>
        <w:ind w:left="-120"/>
        <w:rPr>
          <w:rFonts w:ascii="Arial Narrow" w:hAnsi="Arial Narrow" w:cs="Arial"/>
          <w:b/>
          <w:sz w:val="18"/>
          <w:szCs w:val="18"/>
          <w:u w:val="single"/>
        </w:rPr>
      </w:pPr>
    </w:p>
    <w:p w14:paraId="203E24BD" w14:textId="77777777" w:rsidR="00D33E0F" w:rsidRDefault="00D33E0F" w:rsidP="000B5A3C">
      <w:pPr>
        <w:ind w:left="-120"/>
        <w:rPr>
          <w:rFonts w:ascii="Arial Narrow" w:hAnsi="Arial Narrow" w:cs="Arial"/>
          <w:b/>
          <w:sz w:val="18"/>
          <w:szCs w:val="18"/>
          <w:u w:val="single"/>
        </w:rPr>
      </w:pPr>
    </w:p>
    <w:p w14:paraId="0B142C7F" w14:textId="77777777" w:rsidR="00D33E0F" w:rsidRDefault="00D33E0F" w:rsidP="000B5A3C">
      <w:pPr>
        <w:ind w:left="-120"/>
        <w:rPr>
          <w:rFonts w:ascii="Arial Narrow" w:hAnsi="Arial Narrow" w:cs="Arial"/>
          <w:b/>
          <w:sz w:val="18"/>
          <w:szCs w:val="18"/>
          <w:u w:val="single"/>
        </w:rPr>
      </w:pPr>
    </w:p>
    <w:p w14:paraId="1FFBC2B4" w14:textId="77777777" w:rsidR="00D33E0F" w:rsidRDefault="00D33E0F" w:rsidP="000B5A3C">
      <w:pPr>
        <w:ind w:left="-120"/>
        <w:rPr>
          <w:rFonts w:ascii="Arial Narrow" w:hAnsi="Arial Narrow" w:cs="Arial"/>
          <w:b/>
          <w:sz w:val="18"/>
          <w:szCs w:val="18"/>
          <w:u w:val="single"/>
        </w:rPr>
      </w:pPr>
    </w:p>
    <w:p w14:paraId="18694092" w14:textId="77777777" w:rsidR="00B05572" w:rsidRDefault="00B05572" w:rsidP="000B5A3C">
      <w:pPr>
        <w:ind w:left="-120"/>
        <w:rPr>
          <w:rFonts w:ascii="Arial Narrow" w:hAnsi="Arial Narrow" w:cs="Arial"/>
          <w:b/>
          <w:sz w:val="18"/>
          <w:szCs w:val="18"/>
          <w:u w:val="single"/>
        </w:rPr>
      </w:pPr>
    </w:p>
    <w:p w14:paraId="18DED7F7" w14:textId="77777777" w:rsidR="00D33E0F" w:rsidRDefault="00D33E0F" w:rsidP="000B5A3C">
      <w:pPr>
        <w:ind w:left="-120"/>
        <w:rPr>
          <w:rFonts w:ascii="Arial Narrow" w:hAnsi="Arial Narrow" w:cs="Arial"/>
          <w:b/>
          <w:sz w:val="18"/>
          <w:szCs w:val="18"/>
          <w:u w:val="single"/>
        </w:rPr>
      </w:pPr>
    </w:p>
    <w:p w14:paraId="380FD7AD" w14:textId="77777777" w:rsidR="00D33E0F" w:rsidRDefault="00D33E0F" w:rsidP="000B5A3C">
      <w:pPr>
        <w:ind w:left="-120"/>
        <w:rPr>
          <w:rFonts w:ascii="Arial Narrow" w:hAnsi="Arial Narrow" w:cs="Arial"/>
          <w:b/>
          <w:sz w:val="18"/>
          <w:szCs w:val="18"/>
          <w:u w:val="single"/>
        </w:rPr>
      </w:pPr>
    </w:p>
    <w:p w14:paraId="52D1E37C" w14:textId="77777777" w:rsidR="000C6DC4" w:rsidRDefault="003801D4" w:rsidP="000C6DC4">
      <w:pPr>
        <w:ind w:left="-120"/>
        <w:rPr>
          <w:rFonts w:ascii="Arial Narrow" w:hAnsi="Arial Narrow" w:cs="Arial"/>
          <w:b/>
          <w:sz w:val="18"/>
          <w:szCs w:val="18"/>
          <w:u w:val="single"/>
        </w:rPr>
      </w:pPr>
      <w:r>
        <w:rPr>
          <w:rFonts w:ascii="Arial Narrow" w:hAnsi="Arial Narrow" w:cs="Arial"/>
          <w:b/>
          <w:sz w:val="18"/>
          <w:szCs w:val="18"/>
          <w:u w:val="single"/>
        </w:rPr>
        <w:t xml:space="preserve">SECTION </w:t>
      </w:r>
      <w:r w:rsidR="000C6DC4">
        <w:rPr>
          <w:rFonts w:ascii="Arial Narrow" w:hAnsi="Arial Narrow" w:cs="Arial"/>
          <w:b/>
          <w:sz w:val="18"/>
          <w:szCs w:val="18"/>
          <w:u w:val="single"/>
        </w:rPr>
        <w:t>A</w:t>
      </w:r>
      <w:r w:rsidR="00172609" w:rsidRPr="005F2FBA">
        <w:rPr>
          <w:rFonts w:ascii="Arial Narrow" w:hAnsi="Arial Narrow" w:cs="Arial"/>
          <w:b/>
          <w:sz w:val="18"/>
          <w:szCs w:val="18"/>
          <w:u w:val="single"/>
        </w:rPr>
        <w:t xml:space="preserve">: </w:t>
      </w:r>
      <w:r w:rsidR="005F2FBA">
        <w:rPr>
          <w:rFonts w:ascii="Arial Narrow" w:hAnsi="Arial Narrow" w:cs="Arial"/>
          <w:b/>
          <w:sz w:val="18"/>
          <w:szCs w:val="18"/>
          <w:u w:val="single"/>
        </w:rPr>
        <w:t xml:space="preserve">Details of </w:t>
      </w:r>
      <w:r w:rsidR="006A6AC6">
        <w:rPr>
          <w:rFonts w:ascii="Arial Narrow" w:hAnsi="Arial Narrow" w:cs="Arial"/>
          <w:b/>
          <w:sz w:val="18"/>
          <w:szCs w:val="18"/>
          <w:u w:val="single"/>
        </w:rPr>
        <w:t>s</w:t>
      </w:r>
      <w:r w:rsidR="005F2FBA">
        <w:rPr>
          <w:rFonts w:ascii="Arial Narrow" w:hAnsi="Arial Narrow" w:cs="Arial"/>
          <w:b/>
          <w:sz w:val="18"/>
          <w:szCs w:val="18"/>
          <w:u w:val="single"/>
        </w:rPr>
        <w:t>ervices</w:t>
      </w:r>
    </w:p>
    <w:p w14:paraId="5910EB81" w14:textId="77777777" w:rsidR="006952AF" w:rsidRPr="006952AF" w:rsidRDefault="006952AF" w:rsidP="008C7DCA">
      <w:pPr>
        <w:snapToGrid w:val="0"/>
        <w:ind w:left="-120"/>
        <w:rPr>
          <w:rFonts w:ascii="Arial Narrow" w:hAnsi="Arial Narrow" w:cs="Arial"/>
          <w:b/>
          <w:bCs/>
          <w:sz w:val="18"/>
          <w:szCs w:val="18"/>
          <w:lang w:eastAsia="zh-CN"/>
        </w:rPr>
      </w:pPr>
    </w:p>
    <w:p w14:paraId="79279D6F" w14:textId="77777777" w:rsidR="006952AF" w:rsidRDefault="00C67CB4" w:rsidP="006952AF">
      <w:pPr>
        <w:pStyle w:val="ListParagraph"/>
        <w:numPr>
          <w:ilvl w:val="0"/>
          <w:numId w:val="8"/>
        </w:numPr>
        <w:snapToGrid w:val="0"/>
        <w:ind w:leftChars="0" w:left="284" w:hanging="426"/>
        <w:rPr>
          <w:rFonts w:ascii="Arial Narrow" w:hAnsi="Arial Narrow" w:cs="Arial"/>
          <w:b/>
          <w:bCs/>
          <w:sz w:val="18"/>
          <w:szCs w:val="18"/>
          <w:lang w:eastAsia="zh-CN"/>
        </w:rPr>
      </w:pPr>
      <w:r>
        <w:rPr>
          <w:rFonts w:ascii="Arial Narrow" w:hAnsi="Arial Narrow" w:cs="Arial"/>
          <w:b/>
          <w:bCs/>
          <w:sz w:val="18"/>
          <w:szCs w:val="18"/>
          <w:lang w:eastAsia="zh-CN"/>
        </w:rPr>
        <w:t>Continuous, Per Quote and Per Unit Time Access</w:t>
      </w:r>
    </w:p>
    <w:p w14:paraId="7FCFA8E7" w14:textId="355DC208" w:rsidR="008610AD" w:rsidRDefault="008610AD" w:rsidP="008C7DCA">
      <w:pPr>
        <w:snapToGrid w:val="0"/>
        <w:ind w:left="-120"/>
        <w:rPr>
          <w:rFonts w:ascii="Arial Narrow" w:hAnsi="Arial Narrow" w:cs="Arial"/>
          <w:b/>
          <w:bCs/>
          <w:sz w:val="22"/>
          <w:szCs w:val="22"/>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9"/>
        <w:gridCol w:w="2126"/>
        <w:gridCol w:w="5529"/>
        <w:gridCol w:w="1984"/>
      </w:tblGrid>
      <w:tr w:rsidR="008610AD" w:rsidRPr="005F2FBA" w14:paraId="0A9D6AC6" w14:textId="77777777" w:rsidTr="007B3736">
        <w:trPr>
          <w:trHeight w:val="294"/>
        </w:trPr>
        <w:tc>
          <w:tcPr>
            <w:tcW w:w="15458" w:type="dxa"/>
            <w:gridSpan w:val="4"/>
            <w:tcBorders>
              <w:right w:val="single" w:sz="4" w:space="0" w:color="auto"/>
            </w:tcBorders>
          </w:tcPr>
          <w:p w14:paraId="5C8F903D" w14:textId="77777777" w:rsidR="008610AD" w:rsidRPr="000C6DC4" w:rsidRDefault="008610AD" w:rsidP="00490E8D">
            <w:pPr>
              <w:widowControl/>
              <w:autoSpaceDE/>
              <w:autoSpaceDN/>
              <w:adjustRightInd/>
              <w:snapToGrid w:val="0"/>
              <w:jc w:val="center"/>
              <w:rPr>
                <w:rFonts w:ascii="Arial Narrow" w:hAnsi="Arial Narrow" w:cs="Arial"/>
                <w:b/>
                <w:bCs/>
                <w:sz w:val="18"/>
                <w:szCs w:val="18"/>
                <w:u w:val="single"/>
              </w:rPr>
            </w:pPr>
            <w:r w:rsidRPr="008610AD">
              <w:rPr>
                <w:rFonts w:ascii="Arial Narrow" w:hAnsi="Arial Narrow" w:cs="Arial"/>
                <w:b/>
                <w:bCs/>
                <w:sz w:val="20"/>
                <w:szCs w:val="18"/>
                <w:u w:val="single"/>
              </w:rPr>
              <w:t>Securities Market Data</w:t>
            </w:r>
          </w:p>
        </w:tc>
      </w:tr>
      <w:tr w:rsidR="007B3736" w:rsidRPr="005F2FBA" w14:paraId="5B6CF5E0" w14:textId="77777777" w:rsidTr="007B3736">
        <w:trPr>
          <w:trHeight w:val="294"/>
        </w:trPr>
        <w:tc>
          <w:tcPr>
            <w:tcW w:w="5819" w:type="dxa"/>
            <w:tcBorders>
              <w:bottom w:val="single" w:sz="4" w:space="0" w:color="auto"/>
            </w:tcBorders>
            <w:shd w:val="clear" w:color="auto" w:fill="auto"/>
          </w:tcPr>
          <w:p w14:paraId="5415F603"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2126" w:type="dxa"/>
            <w:tcBorders>
              <w:bottom w:val="single" w:sz="4" w:space="0" w:color="auto"/>
              <w:right w:val="double" w:sz="4" w:space="0" w:color="auto"/>
            </w:tcBorders>
          </w:tcPr>
          <w:p w14:paraId="698BA0E3"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9" w:type="dxa"/>
            <w:tcBorders>
              <w:left w:val="double" w:sz="4" w:space="0" w:color="auto"/>
            </w:tcBorders>
            <w:shd w:val="clear" w:color="auto" w:fill="auto"/>
          </w:tcPr>
          <w:p w14:paraId="2CA80F77"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984" w:type="dxa"/>
            <w:tcBorders>
              <w:bottom w:val="single" w:sz="4" w:space="0" w:color="auto"/>
              <w:right w:val="single" w:sz="4" w:space="0" w:color="auto"/>
            </w:tcBorders>
          </w:tcPr>
          <w:p w14:paraId="46660A64"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7B3736" w:rsidRPr="005F2FBA" w14:paraId="27BABB7D" w14:textId="77777777" w:rsidTr="007B3736">
        <w:trPr>
          <w:trHeight w:val="216"/>
        </w:trPr>
        <w:tc>
          <w:tcPr>
            <w:tcW w:w="5819" w:type="dxa"/>
            <w:tcBorders>
              <w:bottom w:val="nil"/>
            </w:tcBorders>
            <w:shd w:val="clear" w:color="auto" w:fill="auto"/>
          </w:tcPr>
          <w:p w14:paraId="5BE84D16" w14:textId="281DCED4" w:rsidR="007B3736" w:rsidRPr="00C23148" w:rsidRDefault="00E459D4" w:rsidP="00C23148">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846541568"/>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Pr>
                <w:rFonts w:ascii="Arial Narrow" w:hAnsi="Arial Narrow" w:cs="Arial"/>
                <w:bCs/>
                <w:sz w:val="18"/>
                <w:szCs w:val="18"/>
                <w:lang w:eastAsia="zh-CN"/>
              </w:rPr>
              <w:t xml:space="preserve"> L1 Mobile Application Service ($38</w:t>
            </w:r>
            <w:r w:rsidR="007B3736" w:rsidRPr="005F2FBA">
              <w:rPr>
                <w:rFonts w:ascii="Arial Narrow" w:hAnsi="Arial Narrow" w:cs="Arial"/>
                <w:bCs/>
                <w:sz w:val="18"/>
                <w:szCs w:val="18"/>
                <w:lang w:eastAsia="zh-CN"/>
              </w:rPr>
              <w:t xml:space="preserve"> per Subscriber Unit per month)</w:t>
            </w:r>
          </w:p>
        </w:tc>
        <w:tc>
          <w:tcPr>
            <w:tcW w:w="2126" w:type="dxa"/>
            <w:tcBorders>
              <w:bottom w:val="nil"/>
              <w:right w:val="double" w:sz="4" w:space="0" w:color="auto"/>
            </w:tcBorders>
          </w:tcPr>
          <w:p w14:paraId="79E21F21" w14:textId="5E569600" w:rsidR="007B3736" w:rsidRDefault="007B3736" w:rsidP="00C23148">
            <w:pPr>
              <w:widowControl/>
              <w:tabs>
                <w:tab w:val="left" w:pos="261"/>
              </w:tabs>
              <w:autoSpaceDE/>
              <w:autoSpaceDN/>
              <w:adjustRightInd/>
              <w:snapToGrid w:val="0"/>
              <w:spacing w:afterLines="5" w:after="12"/>
              <w:rPr>
                <w:rFonts w:ascii="Arial Narrow" w:hAnsi="Arial Narrow" w:cs="Arial"/>
                <w:bCs/>
                <w:sz w:val="20"/>
                <w:lang w:eastAsia="zh-CN"/>
              </w:rPr>
            </w:pPr>
          </w:p>
        </w:tc>
        <w:tc>
          <w:tcPr>
            <w:tcW w:w="5529" w:type="dxa"/>
            <w:vMerge w:val="restart"/>
            <w:tcBorders>
              <w:left w:val="double" w:sz="4" w:space="0" w:color="auto"/>
            </w:tcBorders>
            <w:shd w:val="clear" w:color="auto" w:fill="auto"/>
          </w:tcPr>
          <w:p w14:paraId="72D12288" w14:textId="77777777"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595557677"/>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L1 ($0.05 per quote)</w:t>
            </w:r>
          </w:p>
          <w:p w14:paraId="5C26AAD3" w14:textId="6A6FD736"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4557478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L2 ($0.07 per quote)</w:t>
            </w:r>
            <w:r w:rsidR="007B3736" w:rsidRPr="007B3736">
              <w:rPr>
                <w:rFonts w:ascii="Arial Narrow" w:hAnsi="Arial Narrow" w:cs="Arial"/>
                <w:bCs/>
                <w:sz w:val="18"/>
                <w:szCs w:val="18"/>
                <w:highlight w:val="yellow"/>
                <w:lang w:eastAsia="zh-CN"/>
              </w:rPr>
              <w:t>*</w:t>
            </w:r>
          </w:p>
          <w:p w14:paraId="52743E63" w14:textId="786B3707"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14576419"/>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L3 ($0.10 per quote)</w:t>
            </w:r>
            <w:r w:rsidR="007B3736" w:rsidRPr="007B3736">
              <w:rPr>
                <w:rFonts w:ascii="Arial Narrow" w:hAnsi="Arial Narrow" w:cs="Arial"/>
                <w:bCs/>
                <w:sz w:val="18"/>
                <w:szCs w:val="18"/>
                <w:highlight w:val="yellow"/>
                <w:lang w:eastAsia="zh-CN"/>
              </w:rPr>
              <w:t>*</w:t>
            </w:r>
          </w:p>
          <w:p w14:paraId="508A3EB8" w14:textId="426BB942"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489870565"/>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L4 ($0.14 per quote)</w:t>
            </w:r>
            <w:r w:rsidR="007B3736" w:rsidRPr="007B3736">
              <w:rPr>
                <w:rFonts w:ascii="Arial Narrow" w:hAnsi="Arial Narrow" w:cs="Arial"/>
                <w:bCs/>
                <w:sz w:val="18"/>
                <w:szCs w:val="18"/>
                <w:highlight w:val="yellow"/>
                <w:lang w:eastAsia="zh-CN"/>
              </w:rPr>
              <w:t>*</w:t>
            </w:r>
          </w:p>
          <w:p w14:paraId="6295021E" w14:textId="77777777" w:rsidR="007B3736" w:rsidRPr="005F2FBA"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274490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With capping ($250 per Subscriber Unit per month for L1, L2 &amp; L3; $450 per Subscriber Unit per month for L4)</w:t>
            </w:r>
          </w:p>
        </w:tc>
        <w:tc>
          <w:tcPr>
            <w:tcW w:w="1984" w:type="dxa"/>
            <w:vMerge w:val="restart"/>
            <w:tcBorders>
              <w:right w:val="single" w:sz="4" w:space="0" w:color="auto"/>
            </w:tcBorders>
          </w:tcPr>
          <w:p w14:paraId="097F1A9C"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0562ED3E" w14:textId="77777777" w:rsidTr="007B3736">
        <w:trPr>
          <w:trHeight w:val="65"/>
        </w:trPr>
        <w:tc>
          <w:tcPr>
            <w:tcW w:w="5819" w:type="dxa"/>
            <w:tcBorders>
              <w:top w:val="nil"/>
              <w:bottom w:val="nil"/>
            </w:tcBorders>
            <w:shd w:val="clear" w:color="auto" w:fill="auto"/>
          </w:tcPr>
          <w:p w14:paraId="26DA7A82" w14:textId="656624C2" w:rsidR="007B3736" w:rsidRPr="00C23148"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295365654"/>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5F2FBA">
              <w:rPr>
                <w:rFonts w:ascii="Arial Narrow" w:hAnsi="Arial Narrow" w:cs="Arial"/>
                <w:bCs/>
                <w:sz w:val="18"/>
                <w:szCs w:val="18"/>
                <w:lang w:eastAsia="zh-CN"/>
              </w:rPr>
              <w:t xml:space="preserve"> L1 ($120 per Subscriber Unit per month)</w:t>
            </w:r>
          </w:p>
        </w:tc>
        <w:tc>
          <w:tcPr>
            <w:tcW w:w="2126" w:type="dxa"/>
            <w:tcBorders>
              <w:top w:val="nil"/>
              <w:bottom w:val="nil"/>
              <w:right w:val="double" w:sz="4" w:space="0" w:color="auto"/>
            </w:tcBorders>
          </w:tcPr>
          <w:p w14:paraId="269AA5DE"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15DA0AEB"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68E1A7F8"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1E756786" w14:textId="77777777" w:rsidTr="007B3736">
        <w:trPr>
          <w:trHeight w:val="1140"/>
        </w:trPr>
        <w:tc>
          <w:tcPr>
            <w:tcW w:w="5819" w:type="dxa"/>
            <w:tcBorders>
              <w:top w:val="nil"/>
              <w:bottom w:val="nil"/>
            </w:tcBorders>
            <w:shd w:val="clear" w:color="auto" w:fill="auto"/>
          </w:tcPr>
          <w:p w14:paraId="6F93C667" w14:textId="78812716" w:rsidR="007B3736" w:rsidRDefault="00E459D4" w:rsidP="00C23148">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664271958"/>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5F2FBA">
              <w:rPr>
                <w:rFonts w:ascii="Arial Narrow" w:hAnsi="Arial Narrow" w:cs="Arial"/>
                <w:bCs/>
                <w:sz w:val="18"/>
                <w:szCs w:val="18"/>
                <w:lang w:eastAsia="zh-CN"/>
              </w:rPr>
              <w:t xml:space="preserve"> L2 ($200 per Subscriber Unit per month)</w:t>
            </w:r>
            <w:r w:rsidR="007B3736" w:rsidRPr="007B3736">
              <w:rPr>
                <w:rFonts w:ascii="Arial Narrow" w:hAnsi="Arial Narrow" w:cs="Arial"/>
                <w:bCs/>
                <w:sz w:val="18"/>
                <w:szCs w:val="18"/>
                <w:highlight w:val="yellow"/>
                <w:lang w:eastAsia="zh-CN"/>
              </w:rPr>
              <w:t>*</w:t>
            </w:r>
          </w:p>
          <w:p w14:paraId="132F4559" w14:textId="77777777" w:rsidR="007B3736" w:rsidRDefault="00E459D4" w:rsidP="00C23148">
            <w:pPr>
              <w:pStyle w:val="ListParagraph"/>
              <w:widowControl/>
              <w:tabs>
                <w:tab w:val="left" w:pos="521"/>
              </w:tabs>
              <w:autoSpaceDE/>
              <w:autoSpaceDN/>
              <w:adjustRightInd/>
              <w:snapToGrid w:val="0"/>
              <w:spacing w:afterLines="5" w:after="12"/>
              <w:ind w:leftChars="0" w:left="238"/>
              <w:jc w:val="both"/>
              <w:rPr>
                <w:rFonts w:ascii="Arial Narrow" w:hAnsi="Arial Narrow" w:cs="Arial"/>
                <w:bCs/>
                <w:sz w:val="18"/>
                <w:szCs w:val="18"/>
                <w:lang w:eastAsia="zh-CN"/>
              </w:rPr>
            </w:pPr>
            <w:sdt>
              <w:sdtPr>
                <w:rPr>
                  <w:rFonts w:ascii="Arial Narrow" w:hAnsi="Arial Narrow" w:cs="Arial"/>
                  <w:bCs/>
                  <w:sz w:val="20"/>
                  <w:lang w:eastAsia="zh-CN"/>
                </w:rPr>
                <w:id w:val="-203092028"/>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Pr>
                <w:rFonts w:ascii="Arial Narrow" w:hAnsi="Arial Narrow" w:cs="Arial"/>
                <w:bCs/>
                <w:sz w:val="20"/>
                <w:lang w:eastAsia="zh-CN"/>
              </w:rPr>
              <w:t xml:space="preserve"> </w:t>
            </w:r>
            <w:r w:rsidR="007B3736" w:rsidRPr="00285258">
              <w:rPr>
                <w:rFonts w:ascii="Arial Narrow" w:hAnsi="Arial Narrow" w:cs="Arial"/>
                <w:bCs/>
                <w:sz w:val="18"/>
                <w:szCs w:val="18"/>
                <w:lang w:eastAsia="zh-CN"/>
              </w:rPr>
              <w:t>The prevailing Marketing Programme for Mobile</w:t>
            </w:r>
            <w:r w:rsidR="007B3736">
              <w:rPr>
                <w:rFonts w:ascii="Arial Narrow" w:hAnsi="Arial Narrow" w:cs="Arial"/>
                <w:bCs/>
                <w:sz w:val="18"/>
                <w:szCs w:val="18"/>
                <w:lang w:eastAsia="zh-CN"/>
              </w:rPr>
              <w:t xml:space="preserve"> </w:t>
            </w:r>
          </w:p>
          <w:p w14:paraId="1784186A" w14:textId="0EE09455" w:rsidR="007B3736" w:rsidRDefault="007B3736" w:rsidP="00C23148">
            <w:pPr>
              <w:pStyle w:val="ListParagraph"/>
              <w:widowControl/>
              <w:tabs>
                <w:tab w:val="left" w:pos="521"/>
              </w:tabs>
              <w:autoSpaceDE/>
              <w:autoSpaceDN/>
              <w:adjustRightInd/>
              <w:snapToGrid w:val="0"/>
              <w:spacing w:afterLines="5" w:after="12"/>
              <w:ind w:leftChars="0" w:left="539"/>
              <w:jc w:val="both"/>
              <w:rPr>
                <w:rFonts w:ascii="Arial Narrow" w:hAnsi="Arial Narrow" w:cs="Arial"/>
                <w:bCs/>
                <w:sz w:val="18"/>
                <w:szCs w:val="18"/>
                <w:lang w:eastAsia="zh-CN"/>
              </w:rPr>
            </w:pPr>
            <w:r w:rsidRPr="00285258">
              <w:rPr>
                <w:rFonts w:ascii="Arial Narrow" w:hAnsi="Arial Narrow" w:cs="Arial"/>
                <w:bCs/>
                <w:sz w:val="18"/>
                <w:szCs w:val="18"/>
                <w:lang w:eastAsia="zh-CN"/>
              </w:rPr>
              <w:t>Application Service: $5 per Subscriber Unit per month, with minimum subscription of 60,000 units per year</w:t>
            </w:r>
          </w:p>
          <w:p w14:paraId="41A94D02" w14:textId="77777777" w:rsidR="007B3736" w:rsidRDefault="00E459D4" w:rsidP="00C23148">
            <w:pPr>
              <w:widowControl/>
              <w:autoSpaceDE/>
              <w:autoSpaceDN/>
              <w:adjustRightInd/>
              <w:snapToGrid w:val="0"/>
              <w:spacing w:afterLines="5" w:after="12"/>
              <w:ind w:left="238"/>
              <w:jc w:val="both"/>
              <w:rPr>
                <w:rFonts w:ascii="Arial Narrow" w:hAnsi="Arial Narrow" w:cs="Arial"/>
                <w:bCs/>
                <w:sz w:val="18"/>
                <w:szCs w:val="18"/>
                <w:lang w:eastAsia="zh-CN"/>
              </w:rPr>
            </w:pPr>
            <w:sdt>
              <w:sdtPr>
                <w:rPr>
                  <w:rFonts w:ascii="MS Gothic" w:eastAsia="MS Gothic" w:hAnsi="MS Gothic" w:cs="Arial"/>
                  <w:bCs/>
                  <w:sz w:val="20"/>
                  <w:lang w:eastAsia="zh-CN"/>
                </w:rPr>
                <w:id w:val="-201634103"/>
                <w14:checkbox>
                  <w14:checked w14:val="0"/>
                  <w14:checkedState w14:val="2612" w14:font="MS Gothic"/>
                  <w14:uncheckedState w14:val="2610" w14:font="MS Gothic"/>
                </w14:checkbox>
              </w:sdtPr>
              <w:sdtEndPr/>
              <w:sdtContent>
                <w:r w:rsidR="007B3736" w:rsidRPr="00882833">
                  <w:rPr>
                    <w:rFonts w:ascii="MS Gothic" w:eastAsia="MS Gothic" w:hAnsi="MS Gothic" w:cs="Arial" w:hint="eastAsia"/>
                    <w:bCs/>
                    <w:sz w:val="20"/>
                    <w:lang w:eastAsia="zh-CN"/>
                  </w:rPr>
                  <w:t>☐</w:t>
                </w:r>
              </w:sdtContent>
            </w:sdt>
            <w:r w:rsidR="007B3736">
              <w:rPr>
                <w:rFonts w:ascii="MS Gothic" w:eastAsia="MS Gothic" w:hAnsi="MS Gothic" w:cs="Arial"/>
                <w:bCs/>
                <w:sz w:val="20"/>
                <w:lang w:eastAsia="zh-CN"/>
              </w:rPr>
              <w:t xml:space="preserve"> </w:t>
            </w:r>
            <w:r w:rsidR="007B3736" w:rsidRPr="00882833">
              <w:rPr>
                <w:rFonts w:ascii="Arial Narrow" w:hAnsi="Arial Narrow" w:cs="Arial"/>
                <w:bCs/>
                <w:sz w:val="18"/>
                <w:szCs w:val="18"/>
                <w:lang w:eastAsia="zh-CN"/>
              </w:rPr>
              <w:t>The prevailing Marketing Programme for Mobile</w:t>
            </w:r>
          </w:p>
          <w:p w14:paraId="3F342696" w14:textId="336DE118" w:rsidR="007B3736" w:rsidRPr="00C23148" w:rsidRDefault="007B3736" w:rsidP="00C23148">
            <w:pPr>
              <w:widowControl/>
              <w:autoSpaceDE/>
              <w:autoSpaceDN/>
              <w:adjustRightInd/>
              <w:snapToGrid w:val="0"/>
              <w:spacing w:afterLines="5" w:after="12"/>
              <w:ind w:left="539"/>
              <w:jc w:val="both"/>
              <w:rPr>
                <w:rFonts w:ascii="Arial Narrow" w:hAnsi="Arial Narrow" w:cs="Arial"/>
                <w:bCs/>
                <w:sz w:val="18"/>
                <w:szCs w:val="18"/>
                <w:lang w:eastAsia="zh-CN"/>
              </w:rPr>
            </w:pPr>
            <w:r w:rsidRPr="00882833">
              <w:rPr>
                <w:rFonts w:ascii="Arial Narrow" w:hAnsi="Arial Narrow" w:cs="Arial"/>
                <w:bCs/>
                <w:sz w:val="18"/>
                <w:szCs w:val="18"/>
                <w:lang w:eastAsia="zh-CN"/>
              </w:rPr>
              <w:t>Application Service: $13 per Subscriber Unit per month</w:t>
            </w:r>
          </w:p>
        </w:tc>
        <w:tc>
          <w:tcPr>
            <w:tcW w:w="2126" w:type="dxa"/>
            <w:tcBorders>
              <w:top w:val="nil"/>
              <w:bottom w:val="nil"/>
              <w:right w:val="double" w:sz="4" w:space="0" w:color="auto"/>
            </w:tcBorders>
          </w:tcPr>
          <w:p w14:paraId="4EB911C6"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2CEBA522"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672AD8C6"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1C3802EE" w14:textId="77777777" w:rsidTr="007B3736">
        <w:trPr>
          <w:trHeight w:val="65"/>
        </w:trPr>
        <w:tc>
          <w:tcPr>
            <w:tcW w:w="5819" w:type="dxa"/>
            <w:tcBorders>
              <w:top w:val="nil"/>
              <w:bottom w:val="nil"/>
            </w:tcBorders>
            <w:shd w:val="clear" w:color="auto" w:fill="auto"/>
          </w:tcPr>
          <w:p w14:paraId="19115028" w14:textId="290707A9" w:rsidR="007B3736" w:rsidRPr="00C23148"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800807181"/>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L2+One ($240 per Subscriber Unit per month)</w:t>
            </w:r>
            <w:r w:rsidR="007B3736" w:rsidRPr="007B3736">
              <w:rPr>
                <w:rFonts w:ascii="Arial Narrow" w:hAnsi="Arial Narrow" w:cs="Arial"/>
                <w:bCs/>
                <w:sz w:val="18"/>
                <w:szCs w:val="18"/>
                <w:highlight w:val="yellow"/>
                <w:lang w:eastAsia="zh-CN"/>
              </w:rPr>
              <w:t>*</w:t>
            </w:r>
          </w:p>
        </w:tc>
        <w:tc>
          <w:tcPr>
            <w:tcW w:w="2126" w:type="dxa"/>
            <w:tcBorders>
              <w:top w:val="nil"/>
              <w:bottom w:val="nil"/>
              <w:right w:val="double" w:sz="4" w:space="0" w:color="auto"/>
            </w:tcBorders>
          </w:tcPr>
          <w:p w14:paraId="483CC527"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5E6452F7"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49CFB9DA"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787F7137" w14:textId="77777777" w:rsidTr="007B3736">
        <w:trPr>
          <w:trHeight w:val="65"/>
        </w:trPr>
        <w:tc>
          <w:tcPr>
            <w:tcW w:w="5819" w:type="dxa"/>
            <w:tcBorders>
              <w:top w:val="nil"/>
              <w:bottom w:val="nil"/>
            </w:tcBorders>
            <w:shd w:val="clear" w:color="auto" w:fill="auto"/>
          </w:tcPr>
          <w:p w14:paraId="2BD520EE" w14:textId="25A46B44" w:rsidR="007B3736" w:rsidRPr="00C23148"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66554038"/>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Full Book ($400 per Subscriber Unit per month)</w:t>
            </w:r>
            <w:r w:rsidR="007B3736" w:rsidRPr="007B3736">
              <w:rPr>
                <w:rFonts w:ascii="Arial Narrow" w:hAnsi="Arial Narrow" w:cs="Arial"/>
                <w:bCs/>
                <w:sz w:val="18"/>
                <w:szCs w:val="18"/>
                <w:highlight w:val="yellow"/>
                <w:lang w:eastAsia="zh-CN"/>
              </w:rPr>
              <w:t>*</w:t>
            </w:r>
          </w:p>
        </w:tc>
        <w:tc>
          <w:tcPr>
            <w:tcW w:w="2126" w:type="dxa"/>
            <w:tcBorders>
              <w:top w:val="nil"/>
              <w:bottom w:val="nil"/>
              <w:right w:val="double" w:sz="4" w:space="0" w:color="auto"/>
            </w:tcBorders>
          </w:tcPr>
          <w:p w14:paraId="2A5D1458"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4FE22B31"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329FCB9F"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2E2B3EB1" w14:textId="77777777" w:rsidTr="007B3736">
        <w:trPr>
          <w:trHeight w:val="65"/>
        </w:trPr>
        <w:tc>
          <w:tcPr>
            <w:tcW w:w="5819" w:type="dxa"/>
            <w:tcBorders>
              <w:top w:val="nil"/>
              <w:bottom w:val="nil"/>
            </w:tcBorders>
            <w:shd w:val="clear" w:color="auto" w:fill="auto"/>
          </w:tcPr>
          <w:p w14:paraId="4C2742DE" w14:textId="1ECB63DC" w:rsidR="007B3736" w:rsidRP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trike/>
                <w:color w:val="FF0000"/>
                <w:sz w:val="18"/>
                <w:szCs w:val="18"/>
                <w:lang w:eastAsia="zh-CN"/>
              </w:rPr>
            </w:pPr>
          </w:p>
        </w:tc>
        <w:tc>
          <w:tcPr>
            <w:tcW w:w="2126" w:type="dxa"/>
            <w:tcBorders>
              <w:top w:val="nil"/>
              <w:bottom w:val="nil"/>
              <w:right w:val="double" w:sz="4" w:space="0" w:color="auto"/>
            </w:tcBorders>
          </w:tcPr>
          <w:p w14:paraId="193D0A1B"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55B95DE9"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4354A503"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7739329F" w14:textId="77777777" w:rsidTr="007B3736">
        <w:trPr>
          <w:trHeight w:val="266"/>
        </w:trPr>
        <w:tc>
          <w:tcPr>
            <w:tcW w:w="5819" w:type="dxa"/>
            <w:tcBorders>
              <w:top w:val="nil"/>
              <w:bottom w:val="nil"/>
            </w:tcBorders>
            <w:shd w:val="clear" w:color="auto" w:fill="auto"/>
          </w:tcPr>
          <w:p w14:paraId="4C10DECC" w14:textId="47ADCA3D" w:rsidR="007B3736" w:rsidRP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trike/>
                <w:color w:val="FF0000"/>
                <w:sz w:val="18"/>
                <w:szCs w:val="18"/>
                <w:lang w:eastAsia="zh-CN"/>
              </w:rPr>
            </w:pPr>
          </w:p>
        </w:tc>
        <w:tc>
          <w:tcPr>
            <w:tcW w:w="2126" w:type="dxa"/>
            <w:tcBorders>
              <w:top w:val="nil"/>
              <w:bottom w:val="nil"/>
              <w:right w:val="double" w:sz="4" w:space="0" w:color="auto"/>
            </w:tcBorders>
          </w:tcPr>
          <w:p w14:paraId="3E40116D"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3AE949DB"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22C3266F"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3F523EAB" w14:textId="77777777" w:rsidTr="007B3736">
        <w:trPr>
          <w:trHeight w:val="1140"/>
        </w:trPr>
        <w:tc>
          <w:tcPr>
            <w:tcW w:w="5819" w:type="dxa"/>
            <w:tcBorders>
              <w:top w:val="nil"/>
            </w:tcBorders>
            <w:shd w:val="clear" w:color="auto" w:fill="auto"/>
          </w:tcPr>
          <w:p w14:paraId="55B81E7C" w14:textId="713832F8" w:rsidR="007B3736" w:rsidRDefault="00E459D4" w:rsidP="00C23148">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834610385"/>
                <w14:checkbox>
                  <w14:checked w14:val="0"/>
                  <w14:checkedState w14:val="2612" w14:font="MS Gothic"/>
                  <w14:uncheckedState w14:val="2610" w14:font="MS Gothic"/>
                </w14:checkbox>
              </w:sdtPr>
              <w:sdtEndPr/>
              <w:sdtContent>
                <w:r w:rsidR="007B3736" w:rsidRPr="00036528">
                  <w:rPr>
                    <w:rFonts w:ascii="MS Gothic" w:eastAsia="MS Gothic" w:hAnsi="MS Gothic" w:cs="Arial"/>
                    <w:bCs/>
                    <w:sz w:val="20"/>
                    <w:szCs w:val="18"/>
                    <w:lang w:eastAsia="zh-CN"/>
                  </w:rPr>
                  <w:t>☐</w:t>
                </w:r>
              </w:sdtContent>
            </w:sdt>
            <w:r w:rsidR="007B3736" w:rsidRPr="00036528">
              <w:rPr>
                <w:rFonts w:ascii="Arial Narrow" w:hAnsi="Arial Narrow" w:cs="Arial"/>
                <w:bCs/>
                <w:sz w:val="18"/>
                <w:szCs w:val="18"/>
                <w:lang w:eastAsia="zh-CN"/>
              </w:rPr>
              <w:tab/>
            </w:r>
            <w:r w:rsidR="007B3736" w:rsidRPr="00261899">
              <w:rPr>
                <w:rFonts w:ascii="Arial Narrow" w:hAnsi="Arial Narrow" w:cs="Arial"/>
                <w:bCs/>
                <w:i/>
                <w:sz w:val="18"/>
                <w:szCs w:val="18"/>
                <w:lang w:eastAsia="zh-CN"/>
              </w:rPr>
              <w:t xml:space="preserve">Check here if you apply for the </w:t>
            </w:r>
            <w:r w:rsidR="007B3736" w:rsidRPr="00261899">
              <w:rPr>
                <w:rFonts w:ascii="Arial Narrow" w:hAnsi="Arial Narrow" w:cs="Arial"/>
                <w:b/>
                <w:bCs/>
                <w:i/>
                <w:sz w:val="18"/>
                <w:szCs w:val="18"/>
                <w:lang w:eastAsia="zh-CN"/>
              </w:rPr>
              <w:t xml:space="preserve">Mainland Discount Programme </w:t>
            </w:r>
            <w:r w:rsidR="007B3736" w:rsidRPr="00261899">
              <w:rPr>
                <w:rFonts w:ascii="Arial Narrow" w:hAnsi="Arial Narrow" w:cs="Arial"/>
                <w:bCs/>
                <w:i/>
                <w:sz w:val="18"/>
                <w:szCs w:val="18"/>
                <w:lang w:eastAsia="zh-CN"/>
              </w:rPr>
              <w:t xml:space="preserve">and to confirm you have implemented both business (by obtaining and making available, if requested by HKEX-IS, documentary evidence such as passport, Mainland China ID etc. for retail subscribers and business registration certificates for corporate subscribers, in proving they are residing/located in Mainland China) and technical controls (by ensuring the IP address for each login is originated from Mainland China)  </w:t>
            </w:r>
          </w:p>
          <w:p w14:paraId="137666B9" w14:textId="77777777" w:rsidR="007B3736" w:rsidRDefault="007B3736" w:rsidP="00C23148">
            <w:pPr>
              <w:tabs>
                <w:tab w:val="left" w:pos="360"/>
              </w:tabs>
              <w:ind w:left="240" w:hanging="240"/>
              <w:jc w:val="both"/>
              <w:rPr>
                <w:rFonts w:ascii="Arial Narrow" w:hAnsi="Arial Narrow" w:cs="Arial"/>
                <w:bCs/>
                <w:i/>
                <w:sz w:val="18"/>
                <w:szCs w:val="18"/>
                <w:lang w:eastAsia="zh-CN"/>
              </w:rPr>
            </w:pPr>
          </w:p>
          <w:p w14:paraId="404F7B5C" w14:textId="3D5C7E56" w:rsidR="007B3736" w:rsidRDefault="00E459D4" w:rsidP="00C23148">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469942300"/>
                <w14:checkbox>
                  <w14:checked w14:val="0"/>
                  <w14:checkedState w14:val="2612" w14:font="MS Gothic"/>
                  <w14:uncheckedState w14:val="2610" w14:font="MS Gothic"/>
                </w14:checkbox>
              </w:sdtPr>
              <w:sdtEndPr/>
              <w:sdtContent>
                <w:r w:rsidR="007B3736" w:rsidRPr="00261899">
                  <w:rPr>
                    <w:rFonts w:ascii="MS Gothic" w:eastAsia="MS Gothic" w:hAnsi="MS Gothic" w:cs="Arial"/>
                    <w:bCs/>
                    <w:sz w:val="20"/>
                    <w:szCs w:val="18"/>
                    <w:lang w:eastAsia="zh-CN"/>
                  </w:rPr>
                  <w:t>☐</w:t>
                </w:r>
              </w:sdtContent>
            </w:sdt>
            <w:r w:rsidR="007B3736" w:rsidRPr="005F2FBA">
              <w:rPr>
                <w:rFonts w:ascii="Arial Narrow" w:hAnsi="Arial Narrow" w:cs="Arial"/>
                <w:bCs/>
                <w:sz w:val="18"/>
                <w:szCs w:val="18"/>
                <w:lang w:eastAsia="zh-CN"/>
              </w:rPr>
              <w:tab/>
            </w:r>
            <w:r w:rsidR="007B3736" w:rsidRPr="00261899">
              <w:rPr>
                <w:rFonts w:ascii="Arial Narrow" w:hAnsi="Arial Narrow" w:cs="Arial"/>
                <w:bCs/>
                <w:i/>
                <w:sz w:val="18"/>
                <w:szCs w:val="18"/>
                <w:lang w:eastAsia="zh-CN"/>
              </w:rPr>
              <w:t xml:space="preserve">Check here if you apply for the </w:t>
            </w:r>
            <w:r w:rsidR="007B3736" w:rsidRPr="00261899">
              <w:rPr>
                <w:rFonts w:ascii="Arial Narrow" w:hAnsi="Arial Narrow" w:cs="Arial"/>
                <w:b/>
                <w:bCs/>
                <w:i/>
                <w:sz w:val="18"/>
                <w:szCs w:val="18"/>
                <w:lang w:eastAsia="zh-CN"/>
              </w:rPr>
              <w:t xml:space="preserve">Marketing Programme for </w:t>
            </w:r>
            <w:r w:rsidR="007B3736" w:rsidRPr="00D33E0F">
              <w:rPr>
                <w:rFonts w:ascii="Arial Narrow" w:hAnsi="Arial Narrow" w:cs="Arial"/>
                <w:b/>
                <w:bCs/>
                <w:i/>
                <w:sz w:val="18"/>
                <w:szCs w:val="18"/>
                <w:lang w:eastAsia="zh-CN"/>
              </w:rPr>
              <w:t xml:space="preserve">Mobile Application Service – applicable to Mainland China subscribers only </w:t>
            </w:r>
            <w:r w:rsidR="007B3736" w:rsidRPr="00B61325">
              <w:rPr>
                <w:rFonts w:ascii="Arial Narrow" w:hAnsi="Arial Narrow" w:cs="Arial"/>
                <w:bCs/>
                <w:i/>
                <w:sz w:val="18"/>
                <w:szCs w:val="18"/>
                <w:lang w:eastAsia="zh-CN"/>
              </w:rPr>
              <w:t xml:space="preserve">and </w:t>
            </w:r>
            <w:r w:rsidR="007B3736" w:rsidRPr="00261899">
              <w:rPr>
                <w:rFonts w:ascii="Arial Narrow" w:hAnsi="Arial Narrow" w:cs="Arial"/>
                <w:bCs/>
                <w:i/>
                <w:sz w:val="18"/>
                <w:szCs w:val="18"/>
                <w:lang w:eastAsia="zh-CN"/>
              </w:rPr>
              <w:t>to confirm</w:t>
            </w:r>
            <w:r w:rsidR="007B3736">
              <w:rPr>
                <w:rFonts w:ascii="Arial Narrow" w:hAnsi="Arial Narrow" w:cs="Arial"/>
                <w:bCs/>
                <w:i/>
                <w:sz w:val="18"/>
                <w:szCs w:val="18"/>
                <w:lang w:eastAsia="zh-CN"/>
              </w:rPr>
              <w:t>:</w:t>
            </w:r>
          </w:p>
          <w:p w14:paraId="443C3C15" w14:textId="77777777" w:rsidR="007B3736" w:rsidRDefault="007B3736" w:rsidP="00C23148">
            <w:pPr>
              <w:tabs>
                <w:tab w:val="left" w:pos="360"/>
              </w:tabs>
              <w:ind w:left="240" w:hanging="240"/>
              <w:jc w:val="both"/>
              <w:rPr>
                <w:rFonts w:ascii="Arial Narrow" w:hAnsi="Arial Narrow" w:cs="Arial"/>
                <w:bCs/>
                <w:i/>
                <w:sz w:val="18"/>
                <w:szCs w:val="18"/>
                <w:lang w:eastAsia="zh-CN"/>
              </w:rPr>
            </w:pPr>
            <w:r>
              <w:rPr>
                <w:rFonts w:ascii="Arial Narrow" w:hAnsi="Arial Narrow" w:cs="Arial"/>
                <w:bCs/>
                <w:i/>
                <w:sz w:val="18"/>
                <w:szCs w:val="18"/>
                <w:lang w:eastAsia="zh-CN"/>
              </w:rPr>
              <w:tab/>
              <w:t xml:space="preserve">- </w:t>
            </w:r>
            <w:r w:rsidRPr="00261899">
              <w:rPr>
                <w:rFonts w:ascii="Arial Narrow" w:hAnsi="Arial Narrow" w:cs="Arial"/>
                <w:bCs/>
                <w:i/>
                <w:sz w:val="18"/>
                <w:szCs w:val="16"/>
                <w:lang w:eastAsia="zh-CN"/>
              </w:rPr>
              <w:t>your understanding of and agreement to comply with the</w:t>
            </w:r>
            <w:r>
              <w:rPr>
                <w:rFonts w:ascii="Arial Narrow" w:hAnsi="Arial Narrow" w:cs="Arial"/>
                <w:bCs/>
                <w:i/>
                <w:sz w:val="18"/>
                <w:szCs w:val="18"/>
                <w:lang w:eastAsia="zh-CN"/>
              </w:rPr>
              <w:t xml:space="preserve"> </w:t>
            </w:r>
            <w:r w:rsidRPr="00DD38BC">
              <w:rPr>
                <w:rFonts w:ascii="Arial Narrow" w:hAnsi="Arial Narrow" w:cs="Arial"/>
                <w:bCs/>
                <w:i/>
                <w:sz w:val="18"/>
                <w:szCs w:val="18"/>
                <w:lang w:eastAsia="zh-CN"/>
              </w:rPr>
              <w:t xml:space="preserve">Guiding Note on </w:t>
            </w:r>
            <w:r>
              <w:rPr>
                <w:rFonts w:ascii="Arial Narrow" w:hAnsi="Arial Narrow" w:cs="Arial"/>
                <w:bCs/>
                <w:i/>
                <w:sz w:val="18"/>
                <w:szCs w:val="18"/>
                <w:lang w:eastAsia="zh-CN"/>
              </w:rPr>
              <w:t xml:space="preserve">Marketing Programme for </w:t>
            </w:r>
            <w:r w:rsidRPr="00D33E0F">
              <w:rPr>
                <w:rFonts w:ascii="Arial Narrow" w:hAnsi="Arial Narrow" w:cs="Arial"/>
                <w:bCs/>
                <w:i/>
                <w:sz w:val="18"/>
                <w:szCs w:val="18"/>
                <w:lang w:eastAsia="zh-CN"/>
              </w:rPr>
              <w:t>Mobile Application Service</w:t>
            </w:r>
          </w:p>
          <w:p w14:paraId="55D9CC4B" w14:textId="14083F05" w:rsidR="007B3736" w:rsidRDefault="007B3736" w:rsidP="00C23148">
            <w:pPr>
              <w:tabs>
                <w:tab w:val="left" w:pos="360"/>
              </w:tabs>
              <w:ind w:left="240" w:hanging="240"/>
              <w:jc w:val="both"/>
              <w:rPr>
                <w:rFonts w:ascii="Arial Narrow" w:hAnsi="Arial Narrow" w:cs="Arial"/>
                <w:bCs/>
                <w:i/>
                <w:sz w:val="18"/>
                <w:szCs w:val="18"/>
                <w:lang w:eastAsia="zh-CN"/>
              </w:rPr>
            </w:pPr>
            <w:r>
              <w:rPr>
                <w:rFonts w:ascii="Arial Narrow" w:hAnsi="Arial Narrow" w:cs="Arial"/>
                <w:bCs/>
                <w:i/>
                <w:sz w:val="18"/>
                <w:szCs w:val="18"/>
                <w:lang w:eastAsia="zh-CN"/>
              </w:rPr>
              <w:tab/>
              <w:t xml:space="preserve">- </w:t>
            </w:r>
            <w:r w:rsidRPr="00D33E0F">
              <w:rPr>
                <w:rFonts w:ascii="Arial Narrow" w:hAnsi="Arial Narrow" w:cs="Arial"/>
                <w:bCs/>
                <w:i/>
                <w:sz w:val="18"/>
                <w:szCs w:val="18"/>
                <w:lang w:eastAsia="zh-CN"/>
              </w:rPr>
              <w:t>you have completed and submitted the Checklist for Mobile Application Service</w:t>
            </w:r>
            <w:r>
              <w:rPr>
                <w:rFonts w:ascii="Arial Narrow" w:hAnsi="Arial Narrow" w:cs="Arial"/>
                <w:bCs/>
                <w:i/>
                <w:sz w:val="18"/>
                <w:szCs w:val="18"/>
                <w:lang w:eastAsia="zh-CN"/>
              </w:rPr>
              <w:t xml:space="preserve"> (Mainland)</w:t>
            </w:r>
            <w:r w:rsidRPr="00D33E0F">
              <w:rPr>
                <w:rFonts w:ascii="Arial Narrow" w:hAnsi="Arial Narrow" w:cs="Arial"/>
                <w:bCs/>
                <w:i/>
                <w:sz w:val="18"/>
                <w:szCs w:val="18"/>
                <w:lang w:eastAsia="zh-CN"/>
              </w:rPr>
              <w:t>, where appropriate</w:t>
            </w:r>
          </w:p>
          <w:p w14:paraId="019CBE06" w14:textId="2775C4AD" w:rsidR="007B3736" w:rsidRDefault="007B3736" w:rsidP="00891FA7">
            <w:pPr>
              <w:tabs>
                <w:tab w:val="left" w:pos="360"/>
              </w:tabs>
              <w:jc w:val="both"/>
              <w:rPr>
                <w:rFonts w:ascii="Arial Narrow" w:hAnsi="Arial Narrow" w:cs="Arial"/>
                <w:bCs/>
                <w:i/>
                <w:sz w:val="18"/>
                <w:szCs w:val="18"/>
                <w:lang w:eastAsia="zh-CN"/>
              </w:rPr>
            </w:pPr>
          </w:p>
          <w:p w14:paraId="75CF8D74" w14:textId="75AE2057" w:rsidR="007B3736" w:rsidRDefault="00E459D4" w:rsidP="004409B1">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819880396"/>
                <w14:checkbox>
                  <w14:checked w14:val="0"/>
                  <w14:checkedState w14:val="2612" w14:font="MS Gothic"/>
                  <w14:uncheckedState w14:val="2610" w14:font="MS Gothic"/>
                </w14:checkbox>
              </w:sdtPr>
              <w:sdtEndPr/>
              <w:sdtContent>
                <w:r w:rsidR="007B3736" w:rsidRPr="00261899">
                  <w:rPr>
                    <w:rFonts w:ascii="MS Gothic" w:eastAsia="MS Gothic" w:hAnsi="MS Gothic" w:cs="Arial"/>
                    <w:bCs/>
                    <w:sz w:val="20"/>
                    <w:szCs w:val="18"/>
                    <w:lang w:eastAsia="zh-CN"/>
                  </w:rPr>
                  <w:t>☐</w:t>
                </w:r>
              </w:sdtContent>
            </w:sdt>
            <w:r w:rsidR="007B3736" w:rsidRPr="005F2FBA">
              <w:rPr>
                <w:rFonts w:ascii="Arial Narrow" w:hAnsi="Arial Narrow" w:cs="Arial"/>
                <w:bCs/>
                <w:sz w:val="18"/>
                <w:szCs w:val="18"/>
                <w:lang w:eastAsia="zh-CN"/>
              </w:rPr>
              <w:tab/>
            </w:r>
            <w:r w:rsidR="007B3736" w:rsidRPr="00261899">
              <w:rPr>
                <w:rFonts w:ascii="Arial Narrow" w:hAnsi="Arial Narrow" w:cs="Arial"/>
                <w:bCs/>
                <w:i/>
                <w:sz w:val="18"/>
                <w:szCs w:val="18"/>
                <w:lang w:eastAsia="zh-CN"/>
              </w:rPr>
              <w:t>Check here if you</w:t>
            </w:r>
            <w:r w:rsidR="007B3736">
              <w:rPr>
                <w:rFonts w:ascii="Arial Narrow" w:hAnsi="Arial Narrow" w:cs="Arial"/>
                <w:bCs/>
                <w:i/>
                <w:sz w:val="18"/>
                <w:szCs w:val="18"/>
                <w:lang w:eastAsia="zh-CN"/>
              </w:rPr>
              <w:t xml:space="preserve"> apply for </w:t>
            </w:r>
            <w:r w:rsidR="007B3736" w:rsidRPr="00B61325">
              <w:rPr>
                <w:rFonts w:ascii="Arial Narrow" w:hAnsi="Arial Narrow" w:cs="Arial"/>
                <w:b/>
                <w:bCs/>
                <w:i/>
                <w:sz w:val="18"/>
                <w:szCs w:val="18"/>
                <w:lang w:eastAsia="zh-CN"/>
              </w:rPr>
              <w:t>L1</w:t>
            </w:r>
            <w:r w:rsidR="007B3736">
              <w:rPr>
                <w:rFonts w:ascii="Arial Narrow" w:hAnsi="Arial Narrow" w:cs="Arial"/>
                <w:b/>
                <w:bCs/>
                <w:i/>
                <w:sz w:val="18"/>
                <w:szCs w:val="18"/>
                <w:lang w:eastAsia="zh-CN"/>
              </w:rPr>
              <w:t xml:space="preserve"> </w:t>
            </w:r>
            <w:r w:rsidR="007B3736" w:rsidRPr="00B61325">
              <w:rPr>
                <w:rFonts w:ascii="Arial Narrow" w:hAnsi="Arial Narrow" w:cs="Arial"/>
                <w:b/>
                <w:bCs/>
                <w:i/>
                <w:sz w:val="18"/>
                <w:szCs w:val="18"/>
                <w:lang w:eastAsia="zh-CN"/>
              </w:rPr>
              <w:t>Mobile Application Service</w:t>
            </w:r>
            <w:r w:rsidR="007B3736">
              <w:rPr>
                <w:rFonts w:ascii="Arial Narrow" w:hAnsi="Arial Narrow" w:cs="Arial"/>
                <w:b/>
                <w:bCs/>
                <w:i/>
                <w:sz w:val="18"/>
                <w:szCs w:val="18"/>
                <w:lang w:eastAsia="zh-CN"/>
              </w:rPr>
              <w:t xml:space="preserve"> </w:t>
            </w:r>
            <w:r w:rsidR="007B3736" w:rsidRPr="00B61325">
              <w:rPr>
                <w:rFonts w:ascii="Arial Narrow" w:hAnsi="Arial Narrow" w:cs="Arial"/>
                <w:bCs/>
                <w:i/>
                <w:sz w:val="18"/>
                <w:szCs w:val="18"/>
                <w:lang w:eastAsia="zh-CN"/>
              </w:rPr>
              <w:t xml:space="preserve">and </w:t>
            </w:r>
            <w:r w:rsidR="007B3736" w:rsidRPr="00261899">
              <w:rPr>
                <w:rFonts w:ascii="Arial Narrow" w:hAnsi="Arial Narrow" w:cs="Arial"/>
                <w:bCs/>
                <w:i/>
                <w:sz w:val="18"/>
                <w:szCs w:val="18"/>
                <w:lang w:eastAsia="zh-CN"/>
              </w:rPr>
              <w:t>to confirm</w:t>
            </w:r>
            <w:r w:rsidR="007B3736">
              <w:rPr>
                <w:rFonts w:ascii="Arial Narrow" w:hAnsi="Arial Narrow" w:cs="Arial"/>
                <w:bCs/>
                <w:i/>
                <w:sz w:val="18"/>
                <w:szCs w:val="18"/>
                <w:lang w:eastAsia="zh-CN"/>
              </w:rPr>
              <w:t xml:space="preserve"> </w:t>
            </w:r>
            <w:r w:rsidR="007B3736" w:rsidRPr="00261899">
              <w:rPr>
                <w:rFonts w:ascii="Arial Narrow" w:hAnsi="Arial Narrow" w:cs="Arial"/>
                <w:bCs/>
                <w:i/>
                <w:sz w:val="18"/>
                <w:szCs w:val="16"/>
                <w:lang w:eastAsia="zh-CN"/>
              </w:rPr>
              <w:t>your understanding of and agreement to comply with the</w:t>
            </w:r>
            <w:r w:rsidR="007B3736">
              <w:rPr>
                <w:rFonts w:ascii="Arial Narrow" w:hAnsi="Arial Narrow" w:cs="Arial"/>
                <w:bCs/>
                <w:i/>
                <w:sz w:val="18"/>
                <w:szCs w:val="18"/>
                <w:lang w:eastAsia="zh-CN"/>
              </w:rPr>
              <w:t xml:space="preserve"> </w:t>
            </w:r>
            <w:r w:rsidR="007B3736" w:rsidRPr="00737EC6">
              <w:rPr>
                <w:rFonts w:ascii="Arial Narrow" w:hAnsi="Arial Narrow" w:cs="Arial"/>
                <w:bCs/>
                <w:i/>
                <w:sz w:val="18"/>
                <w:szCs w:val="18"/>
                <w:lang w:eastAsia="zh-CN"/>
              </w:rPr>
              <w:t>Guiding Note on Level 1 Mobile Application Service</w:t>
            </w:r>
          </w:p>
          <w:p w14:paraId="341B9B46" w14:textId="35DE194E" w:rsidR="007B3736" w:rsidRDefault="007B3736" w:rsidP="004409B1">
            <w:pPr>
              <w:tabs>
                <w:tab w:val="left" w:pos="360"/>
              </w:tabs>
              <w:ind w:left="240" w:hanging="240"/>
              <w:jc w:val="both"/>
              <w:rPr>
                <w:rFonts w:ascii="Arial Narrow" w:hAnsi="Arial Narrow" w:cs="Arial"/>
                <w:bCs/>
                <w:i/>
                <w:sz w:val="18"/>
                <w:szCs w:val="18"/>
                <w:lang w:eastAsia="zh-CN"/>
              </w:rPr>
            </w:pPr>
          </w:p>
          <w:p w14:paraId="6857F7E5" w14:textId="77777777" w:rsidR="007B3736" w:rsidRDefault="007B3736" w:rsidP="007B3736">
            <w:pPr>
              <w:tabs>
                <w:tab w:val="left" w:pos="360"/>
              </w:tabs>
              <w:ind w:left="240" w:hanging="240"/>
              <w:jc w:val="both"/>
              <w:rPr>
                <w:rFonts w:ascii="Arial Narrow" w:hAnsi="Arial Narrow" w:cs="Arial"/>
                <w:bCs/>
                <w:sz w:val="20"/>
                <w:lang w:eastAsia="zh-CN"/>
              </w:rPr>
            </w:pPr>
          </w:p>
        </w:tc>
        <w:tc>
          <w:tcPr>
            <w:tcW w:w="2126" w:type="dxa"/>
            <w:tcBorders>
              <w:top w:val="nil"/>
              <w:right w:val="double" w:sz="4" w:space="0" w:color="auto"/>
            </w:tcBorders>
          </w:tcPr>
          <w:p w14:paraId="11CDE908"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23718D68"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564A9CC8"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bl>
    <w:p w14:paraId="4CA19C73" w14:textId="77777777" w:rsidR="0085004E" w:rsidRPr="00036528" w:rsidRDefault="0085004E" w:rsidP="0085004E">
      <w:pPr>
        <w:tabs>
          <w:tab w:val="left" w:pos="360"/>
        </w:tabs>
        <w:ind w:left="240" w:hanging="240"/>
        <w:jc w:val="both"/>
        <w:rPr>
          <w:rFonts w:ascii="Arial Narrow" w:hAnsi="Arial Narrow" w:cs="Arial"/>
          <w:bCs/>
          <w:sz w:val="18"/>
          <w:szCs w:val="18"/>
          <w:lang w:eastAsia="zh-CN"/>
        </w:rPr>
      </w:pPr>
      <w:r w:rsidRPr="00DE6D36">
        <w:rPr>
          <w:rFonts w:ascii="Arial Narrow" w:hAnsi="Arial Narrow" w:cs="Arial"/>
          <w:bCs/>
          <w:i/>
          <w:sz w:val="18"/>
          <w:szCs w:val="18"/>
          <w:highlight w:val="yellow"/>
          <w:lang w:eastAsia="zh-CN"/>
        </w:rPr>
        <w:t xml:space="preserve">*service intended for professional use </w:t>
      </w:r>
    </w:p>
    <w:p w14:paraId="3637357F" w14:textId="7E2EF9D7" w:rsidR="008610AD" w:rsidRDefault="008610AD" w:rsidP="00E27CFF">
      <w:pPr>
        <w:widowControl/>
        <w:autoSpaceDE/>
        <w:autoSpaceDN/>
        <w:adjustRightInd/>
        <w:rPr>
          <w:rFonts w:ascii="Arial Narrow" w:hAnsi="Arial Narrow" w:cs="Arial"/>
          <w:b/>
          <w:bCs/>
          <w:sz w:val="22"/>
          <w:szCs w:val="22"/>
          <w:lang w:eastAsia="zh-CN"/>
        </w:rPr>
      </w:pPr>
    </w:p>
    <w:p w14:paraId="6B33BBB1" w14:textId="776D9F26" w:rsidR="007B3736" w:rsidRDefault="007B3736" w:rsidP="00E27CFF">
      <w:pPr>
        <w:widowControl/>
        <w:autoSpaceDE/>
        <w:autoSpaceDN/>
        <w:adjustRightInd/>
        <w:rPr>
          <w:rFonts w:ascii="Arial Narrow" w:hAnsi="Arial Narrow" w:cs="Arial"/>
          <w:b/>
          <w:bCs/>
          <w:sz w:val="22"/>
          <w:szCs w:val="22"/>
          <w:lang w:eastAsia="zh-CN"/>
        </w:rPr>
      </w:pPr>
    </w:p>
    <w:p w14:paraId="437F7229" w14:textId="3793D1E8" w:rsidR="007B3736" w:rsidRDefault="007B3736" w:rsidP="00E27CFF">
      <w:pPr>
        <w:widowControl/>
        <w:autoSpaceDE/>
        <w:autoSpaceDN/>
        <w:adjustRightInd/>
        <w:rPr>
          <w:rFonts w:ascii="Arial Narrow" w:hAnsi="Arial Narrow" w:cs="Arial"/>
          <w:b/>
          <w:bCs/>
          <w:sz w:val="22"/>
          <w:szCs w:val="22"/>
          <w:lang w:eastAsia="zh-CN"/>
        </w:rPr>
      </w:pPr>
    </w:p>
    <w:p w14:paraId="3CE88E7F" w14:textId="77777777" w:rsidR="007B3736" w:rsidRDefault="007B3736" w:rsidP="00E27CFF">
      <w:pPr>
        <w:widowControl/>
        <w:autoSpaceDE/>
        <w:autoSpaceDN/>
        <w:adjustRightInd/>
        <w:rPr>
          <w:rFonts w:ascii="Arial Narrow" w:hAnsi="Arial Narrow" w:cs="Arial"/>
          <w:b/>
          <w:bCs/>
          <w:sz w:val="22"/>
          <w:szCs w:val="22"/>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9"/>
        <w:gridCol w:w="2126"/>
        <w:gridCol w:w="5529"/>
        <w:gridCol w:w="1984"/>
      </w:tblGrid>
      <w:tr w:rsidR="007D2F61" w:rsidRPr="005F2FBA" w14:paraId="0C314A54" w14:textId="77777777" w:rsidTr="007B3736">
        <w:trPr>
          <w:trHeight w:val="294"/>
        </w:trPr>
        <w:tc>
          <w:tcPr>
            <w:tcW w:w="15458" w:type="dxa"/>
            <w:gridSpan w:val="4"/>
            <w:tcBorders>
              <w:right w:val="single" w:sz="4" w:space="0" w:color="auto"/>
            </w:tcBorders>
          </w:tcPr>
          <w:p w14:paraId="7F0C0BE5" w14:textId="77777777" w:rsidR="007D2F61" w:rsidRPr="000C6DC4" w:rsidRDefault="007D2F61" w:rsidP="007D2F61">
            <w:pPr>
              <w:widowControl/>
              <w:autoSpaceDE/>
              <w:autoSpaceDN/>
              <w:adjustRightInd/>
              <w:snapToGrid w:val="0"/>
              <w:jc w:val="center"/>
              <w:rPr>
                <w:rFonts w:ascii="Arial Narrow" w:hAnsi="Arial Narrow" w:cs="Arial"/>
                <w:b/>
                <w:bCs/>
                <w:sz w:val="18"/>
                <w:szCs w:val="18"/>
                <w:u w:val="single"/>
              </w:rPr>
            </w:pPr>
            <w:r w:rsidRPr="008610AD">
              <w:rPr>
                <w:rFonts w:ascii="Arial Narrow" w:hAnsi="Arial Narrow" w:cs="Arial"/>
                <w:b/>
                <w:bCs/>
                <w:sz w:val="20"/>
                <w:szCs w:val="18"/>
                <w:u w:val="single"/>
              </w:rPr>
              <w:t>Derivatives Market Data</w:t>
            </w:r>
          </w:p>
        </w:tc>
      </w:tr>
      <w:tr w:rsidR="007B3736" w:rsidRPr="005F2FBA" w14:paraId="277EBA3B" w14:textId="77777777" w:rsidTr="007B3736">
        <w:trPr>
          <w:trHeight w:val="294"/>
        </w:trPr>
        <w:tc>
          <w:tcPr>
            <w:tcW w:w="5819" w:type="dxa"/>
            <w:shd w:val="clear" w:color="auto" w:fill="auto"/>
          </w:tcPr>
          <w:p w14:paraId="59FD2EFD" w14:textId="77777777" w:rsidR="007B3736" w:rsidRPr="005F2FBA" w:rsidRDefault="007B3736" w:rsidP="007D2F61">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2126" w:type="dxa"/>
            <w:tcBorders>
              <w:right w:val="double" w:sz="4" w:space="0" w:color="auto"/>
            </w:tcBorders>
          </w:tcPr>
          <w:p w14:paraId="61007BC5" w14:textId="77777777" w:rsidR="007B3736" w:rsidRPr="005F2FBA" w:rsidRDefault="007B3736" w:rsidP="007D2F61">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9" w:type="dxa"/>
            <w:tcBorders>
              <w:left w:val="double" w:sz="4" w:space="0" w:color="auto"/>
            </w:tcBorders>
            <w:shd w:val="clear" w:color="auto" w:fill="auto"/>
          </w:tcPr>
          <w:p w14:paraId="6A9928EE" w14:textId="77777777" w:rsidR="007B3736" w:rsidRPr="005F2FBA" w:rsidRDefault="007B3736" w:rsidP="007D2F61">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984" w:type="dxa"/>
            <w:tcBorders>
              <w:right w:val="single" w:sz="4" w:space="0" w:color="auto"/>
            </w:tcBorders>
          </w:tcPr>
          <w:p w14:paraId="10C40FAD" w14:textId="77777777" w:rsidR="007B3736" w:rsidRPr="005F2FBA" w:rsidRDefault="007B3736" w:rsidP="007D2F61">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7B3736" w:rsidRPr="005F2FBA" w14:paraId="3E57CE1B" w14:textId="77777777" w:rsidTr="007B3736">
        <w:trPr>
          <w:trHeight w:val="256"/>
        </w:trPr>
        <w:tc>
          <w:tcPr>
            <w:tcW w:w="5819" w:type="dxa"/>
            <w:shd w:val="clear" w:color="auto" w:fill="auto"/>
          </w:tcPr>
          <w:p w14:paraId="43BB302A" w14:textId="1BBF7232" w:rsidR="007B3736" w:rsidRPr="005F2FBA" w:rsidRDefault="00E459D4" w:rsidP="00042D8C">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274027809"/>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w:t>
            </w:r>
            <w:r w:rsidR="007B3736">
              <w:rPr>
                <w:rFonts w:ascii="Arial Narrow" w:hAnsi="Arial Narrow" w:cs="Arial"/>
                <w:bCs/>
                <w:sz w:val="18"/>
                <w:szCs w:val="18"/>
                <w:lang w:eastAsia="zh-CN"/>
              </w:rPr>
              <w:t xml:space="preserve">5 Level Order Depth </w:t>
            </w:r>
            <w:r w:rsidR="007B3736" w:rsidRPr="00E27CFF">
              <w:rPr>
                <w:rFonts w:ascii="Arial Narrow" w:hAnsi="Arial Narrow" w:cs="Arial"/>
                <w:bCs/>
                <w:i/>
                <w:sz w:val="18"/>
                <w:szCs w:val="18"/>
                <w:lang w:eastAsia="zh-CN"/>
              </w:rPr>
              <w:t xml:space="preserve">(for OMD Derivatives Lite </w:t>
            </w:r>
            <w:r w:rsidR="007B3736">
              <w:rPr>
                <w:rFonts w:ascii="Arial Narrow" w:hAnsi="Arial Narrow" w:cs="Arial"/>
                <w:bCs/>
                <w:i/>
                <w:sz w:val="18"/>
                <w:szCs w:val="18"/>
                <w:lang w:eastAsia="zh-CN"/>
              </w:rPr>
              <w:t xml:space="preserve">for HKFE &amp;/or SEHK Stock Options EP only) </w:t>
            </w:r>
          </w:p>
          <w:p w14:paraId="7F33A713" w14:textId="77777777" w:rsidR="007B3736" w:rsidRPr="005F2FBA" w:rsidRDefault="00E459D4"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265801334"/>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L1 ($25 per Subscriber Unit per month)</w:t>
            </w:r>
          </w:p>
          <w:p w14:paraId="7B9D92B6" w14:textId="4604F027" w:rsidR="007B3736" w:rsidRPr="005F2FBA" w:rsidRDefault="00E459D4"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280992137"/>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 ($75 per Subscriber Unit per month)</w:t>
            </w:r>
            <w:r w:rsidR="007B3736" w:rsidRPr="007B3736">
              <w:rPr>
                <w:rFonts w:ascii="Arial Narrow" w:hAnsi="Arial Narrow" w:cs="Arial"/>
                <w:bCs/>
                <w:sz w:val="18"/>
                <w:szCs w:val="18"/>
                <w:highlight w:val="yellow"/>
                <w:lang w:eastAsia="zh-CN"/>
              </w:rPr>
              <w:t>*</w:t>
            </w:r>
          </w:p>
          <w:p w14:paraId="67125869" w14:textId="293DF16C" w:rsidR="007B3736" w:rsidRPr="005F2FBA" w:rsidRDefault="00E459D4"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958268241"/>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L2+One ($90 per Subscriber Unit per month)</w:t>
            </w:r>
            <w:r w:rsidR="007B3736" w:rsidRPr="007B3736">
              <w:rPr>
                <w:rFonts w:ascii="Arial Narrow" w:hAnsi="Arial Narrow" w:cs="Arial"/>
                <w:bCs/>
                <w:sz w:val="18"/>
                <w:szCs w:val="18"/>
                <w:highlight w:val="yellow"/>
                <w:lang w:eastAsia="zh-CN"/>
              </w:rPr>
              <w:t>*</w:t>
            </w:r>
          </w:p>
          <w:p w14:paraId="45D69D92" w14:textId="77CB9DDE" w:rsidR="007B3736" w:rsidRPr="005F2FBA" w:rsidRDefault="00E459D4"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156345508"/>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Full Book ($300 per Subscriber Unit per month)</w:t>
            </w:r>
            <w:r w:rsidR="007B3736" w:rsidRPr="007B3736">
              <w:rPr>
                <w:rFonts w:ascii="Arial Narrow" w:hAnsi="Arial Narrow" w:cs="Arial"/>
                <w:bCs/>
                <w:sz w:val="18"/>
                <w:szCs w:val="18"/>
                <w:highlight w:val="yellow"/>
                <w:lang w:eastAsia="zh-CN"/>
              </w:rPr>
              <w:t>*</w:t>
            </w:r>
          </w:p>
          <w:p w14:paraId="57000BB2" w14:textId="77777777" w:rsidR="007B3736" w:rsidRDefault="007B373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37CD9A2F" w14:textId="77777777" w:rsidR="007B3736" w:rsidRDefault="007B373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65A0D3D7" w14:textId="6070E2D5" w:rsidR="007B3736" w:rsidRDefault="00E459D4" w:rsidP="00261899">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1358085244"/>
                <w14:checkbox>
                  <w14:checked w14:val="0"/>
                  <w14:checkedState w14:val="2612" w14:font="MS Gothic"/>
                  <w14:uncheckedState w14:val="2610" w14:font="MS Gothic"/>
                </w14:checkbox>
              </w:sdtPr>
              <w:sdtEndPr/>
              <w:sdtContent>
                <w:r w:rsidR="007B3736" w:rsidRPr="00261899">
                  <w:rPr>
                    <w:rFonts w:ascii="MS Gothic" w:eastAsia="MS Gothic" w:hAnsi="MS Gothic" w:cs="Arial"/>
                    <w:bCs/>
                    <w:sz w:val="20"/>
                    <w:szCs w:val="18"/>
                    <w:lang w:eastAsia="zh-CN"/>
                  </w:rPr>
                  <w:t>☐</w:t>
                </w:r>
              </w:sdtContent>
            </w:sdt>
            <w:r w:rsidR="007B3736" w:rsidRPr="005F2FBA">
              <w:rPr>
                <w:rFonts w:ascii="Arial Narrow" w:hAnsi="Arial Narrow" w:cs="Arial"/>
                <w:bCs/>
                <w:sz w:val="18"/>
                <w:szCs w:val="18"/>
                <w:lang w:eastAsia="zh-CN"/>
              </w:rPr>
              <w:tab/>
            </w:r>
            <w:r w:rsidR="007B3736" w:rsidRPr="00261899">
              <w:rPr>
                <w:rFonts w:ascii="Arial Narrow" w:hAnsi="Arial Narrow" w:cs="Arial"/>
                <w:bCs/>
                <w:i/>
                <w:sz w:val="18"/>
                <w:szCs w:val="18"/>
                <w:lang w:eastAsia="zh-CN"/>
              </w:rPr>
              <w:t xml:space="preserve">Check here if you apply for the </w:t>
            </w:r>
            <w:r w:rsidR="007B3736" w:rsidRPr="00261899">
              <w:rPr>
                <w:rFonts w:ascii="Arial Narrow" w:hAnsi="Arial Narrow" w:cs="Arial"/>
                <w:b/>
                <w:bCs/>
                <w:i/>
                <w:sz w:val="18"/>
                <w:szCs w:val="18"/>
                <w:lang w:eastAsia="zh-CN"/>
              </w:rPr>
              <w:t xml:space="preserve">Marketing Programme for </w:t>
            </w:r>
            <w:r w:rsidR="007B3736">
              <w:rPr>
                <w:rFonts w:ascii="Arial Narrow" w:hAnsi="Arial Narrow" w:cs="Arial"/>
                <w:b/>
                <w:bCs/>
                <w:i/>
                <w:sz w:val="18"/>
                <w:szCs w:val="18"/>
                <w:lang w:eastAsia="zh-CN"/>
              </w:rPr>
              <w:t>New</w:t>
            </w:r>
            <w:r w:rsidR="007B3736" w:rsidRPr="00261899">
              <w:rPr>
                <w:rFonts w:ascii="Arial Narrow" w:hAnsi="Arial Narrow" w:cs="Arial"/>
                <w:b/>
                <w:bCs/>
                <w:i/>
                <w:sz w:val="18"/>
                <w:szCs w:val="18"/>
                <w:lang w:eastAsia="zh-CN"/>
              </w:rPr>
              <w:t xml:space="preserve"> Derivatives Products</w:t>
            </w:r>
            <w:r w:rsidR="007B3736" w:rsidRPr="00261899">
              <w:rPr>
                <w:rFonts w:ascii="Arial Narrow" w:hAnsi="Arial Narrow" w:cs="Arial"/>
                <w:bCs/>
                <w:i/>
                <w:sz w:val="18"/>
                <w:szCs w:val="18"/>
                <w:lang w:eastAsia="zh-CN"/>
              </w:rPr>
              <w:t xml:space="preserve"> </w:t>
            </w:r>
            <w:r w:rsidR="007B3736">
              <w:rPr>
                <w:rFonts w:ascii="Arial Narrow" w:hAnsi="Arial Narrow" w:cs="Arial"/>
                <w:bCs/>
                <w:i/>
                <w:sz w:val="18"/>
                <w:szCs w:val="18"/>
                <w:lang w:eastAsia="zh-CN"/>
              </w:rPr>
              <w:t xml:space="preserve">and </w:t>
            </w:r>
            <w:r w:rsidR="007B3736" w:rsidRPr="00261899">
              <w:rPr>
                <w:rFonts w:ascii="Arial Narrow" w:hAnsi="Arial Narrow" w:cs="Arial"/>
                <w:bCs/>
                <w:i/>
                <w:sz w:val="18"/>
                <w:szCs w:val="18"/>
                <w:lang w:eastAsia="zh-CN"/>
              </w:rPr>
              <w:t>to confirm</w:t>
            </w:r>
            <w:r w:rsidR="007B3736">
              <w:rPr>
                <w:rFonts w:ascii="Arial Narrow" w:hAnsi="Arial Narrow" w:cs="Arial"/>
                <w:bCs/>
                <w:i/>
                <w:sz w:val="18"/>
                <w:szCs w:val="18"/>
                <w:lang w:eastAsia="zh-CN"/>
              </w:rPr>
              <w:t>:</w:t>
            </w:r>
          </w:p>
          <w:p w14:paraId="65EBC5FB" w14:textId="77777777" w:rsidR="007B3736" w:rsidRDefault="007B3736" w:rsidP="00261899">
            <w:pPr>
              <w:tabs>
                <w:tab w:val="left" w:pos="360"/>
              </w:tabs>
              <w:ind w:left="240" w:hanging="240"/>
              <w:jc w:val="both"/>
              <w:rPr>
                <w:rFonts w:ascii="Arial Narrow" w:hAnsi="Arial Narrow" w:cs="Arial"/>
                <w:bCs/>
                <w:i/>
                <w:sz w:val="18"/>
                <w:szCs w:val="18"/>
                <w:lang w:eastAsia="zh-CN"/>
              </w:rPr>
            </w:pPr>
            <w:r>
              <w:rPr>
                <w:rFonts w:ascii="Arial Narrow" w:hAnsi="Arial Narrow" w:cs="Arial"/>
                <w:bCs/>
                <w:i/>
                <w:sz w:val="18"/>
                <w:szCs w:val="18"/>
                <w:lang w:eastAsia="zh-CN"/>
              </w:rPr>
              <w:tab/>
              <w:t xml:space="preserve">- </w:t>
            </w:r>
            <w:r w:rsidRPr="00261899">
              <w:rPr>
                <w:rFonts w:ascii="Arial Narrow" w:hAnsi="Arial Narrow" w:cs="Arial"/>
                <w:bCs/>
                <w:i/>
                <w:sz w:val="18"/>
                <w:szCs w:val="16"/>
                <w:lang w:eastAsia="zh-CN"/>
              </w:rPr>
              <w:t>your understanding of and agreement to comply with the</w:t>
            </w:r>
            <w:r>
              <w:rPr>
                <w:rFonts w:ascii="Arial Narrow" w:hAnsi="Arial Narrow" w:cs="Arial"/>
                <w:bCs/>
                <w:i/>
                <w:sz w:val="18"/>
                <w:szCs w:val="18"/>
                <w:lang w:eastAsia="zh-CN"/>
              </w:rPr>
              <w:t xml:space="preserve"> </w:t>
            </w:r>
            <w:r w:rsidRPr="00DD38BC">
              <w:rPr>
                <w:rFonts w:ascii="Arial Narrow" w:hAnsi="Arial Narrow" w:cs="Arial"/>
                <w:bCs/>
                <w:i/>
                <w:sz w:val="18"/>
                <w:szCs w:val="18"/>
                <w:lang w:eastAsia="zh-CN"/>
              </w:rPr>
              <w:t xml:space="preserve">Guiding Note on Marketing Programme for </w:t>
            </w:r>
            <w:r>
              <w:rPr>
                <w:rFonts w:ascii="Arial Narrow" w:hAnsi="Arial Narrow" w:cs="Arial"/>
                <w:bCs/>
                <w:i/>
                <w:sz w:val="18"/>
                <w:szCs w:val="18"/>
                <w:lang w:eastAsia="zh-CN"/>
              </w:rPr>
              <w:t xml:space="preserve">New </w:t>
            </w:r>
            <w:r w:rsidRPr="00DD38BC">
              <w:rPr>
                <w:rFonts w:ascii="Arial Narrow" w:hAnsi="Arial Narrow" w:cs="Arial"/>
                <w:bCs/>
                <w:i/>
                <w:sz w:val="18"/>
                <w:szCs w:val="18"/>
                <w:lang w:eastAsia="zh-CN"/>
              </w:rPr>
              <w:t>Derivatives Products</w:t>
            </w:r>
          </w:p>
          <w:p w14:paraId="21171716" w14:textId="77777777" w:rsidR="007B3736" w:rsidRDefault="007B3736" w:rsidP="00747217">
            <w:pPr>
              <w:tabs>
                <w:tab w:val="left" w:pos="360"/>
              </w:tabs>
              <w:ind w:left="240" w:hanging="240"/>
              <w:jc w:val="both"/>
              <w:rPr>
                <w:rFonts w:ascii="Arial Narrow" w:hAnsi="Arial Narrow" w:cs="Arial"/>
                <w:bCs/>
                <w:i/>
                <w:sz w:val="18"/>
                <w:szCs w:val="18"/>
                <w:lang w:eastAsia="zh-CN"/>
              </w:rPr>
            </w:pPr>
            <w:r>
              <w:rPr>
                <w:rFonts w:ascii="Arial Narrow" w:hAnsi="Arial Narrow" w:cs="Arial"/>
                <w:bCs/>
                <w:i/>
                <w:sz w:val="18"/>
                <w:szCs w:val="18"/>
                <w:lang w:eastAsia="zh-CN"/>
              </w:rPr>
              <w:tab/>
              <w:t xml:space="preserve">- </w:t>
            </w:r>
            <w:r w:rsidRPr="00261899">
              <w:rPr>
                <w:rFonts w:ascii="Arial Narrow" w:hAnsi="Arial Narrow" w:cs="Arial"/>
                <w:bCs/>
                <w:i/>
                <w:sz w:val="18"/>
                <w:szCs w:val="18"/>
                <w:lang w:eastAsia="zh-CN"/>
              </w:rPr>
              <w:t>you have implemented both business (by displaying market data as requested by HKEX-IS; by obtaining and making available, documentary evidence in proving the subscribers are residing/located in the approved Regions) and technical controls (by ensuring the IP address for each login is originated from the approved Regions).</w:t>
            </w:r>
          </w:p>
          <w:p w14:paraId="0DDD65DC" w14:textId="77777777" w:rsidR="007B3736" w:rsidRDefault="007B3736" w:rsidP="00261899">
            <w:pPr>
              <w:tabs>
                <w:tab w:val="left" w:pos="360"/>
              </w:tabs>
              <w:ind w:left="240" w:hanging="240"/>
              <w:jc w:val="both"/>
              <w:rPr>
                <w:rFonts w:ascii="Arial Narrow" w:hAnsi="Arial Narrow" w:cs="Arial"/>
                <w:bCs/>
                <w:i/>
                <w:sz w:val="18"/>
                <w:szCs w:val="18"/>
                <w:lang w:eastAsia="zh-CN"/>
              </w:rPr>
            </w:pPr>
          </w:p>
          <w:p w14:paraId="01996B9D" w14:textId="77777777" w:rsidR="007B3736" w:rsidRDefault="00E459D4" w:rsidP="00D33E0F">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3405896"/>
                <w14:checkbox>
                  <w14:checked w14:val="0"/>
                  <w14:checkedState w14:val="2612" w14:font="MS Gothic"/>
                  <w14:uncheckedState w14:val="2610" w14:font="MS Gothic"/>
                </w14:checkbox>
              </w:sdtPr>
              <w:sdtEndPr/>
              <w:sdtContent>
                <w:r w:rsidR="007B3736" w:rsidRPr="00036528">
                  <w:rPr>
                    <w:rFonts w:ascii="MS Gothic" w:eastAsia="MS Gothic" w:hAnsi="MS Gothic" w:cs="Arial"/>
                    <w:bCs/>
                    <w:sz w:val="20"/>
                    <w:szCs w:val="18"/>
                    <w:lang w:eastAsia="zh-CN"/>
                  </w:rPr>
                  <w:t>☐</w:t>
                </w:r>
              </w:sdtContent>
            </w:sdt>
            <w:r w:rsidR="007B3736" w:rsidRPr="00036528">
              <w:rPr>
                <w:rFonts w:ascii="Arial Narrow" w:hAnsi="Arial Narrow" w:cs="Arial"/>
                <w:bCs/>
                <w:sz w:val="18"/>
                <w:szCs w:val="18"/>
                <w:lang w:eastAsia="zh-CN"/>
              </w:rPr>
              <w:tab/>
            </w:r>
            <w:proofErr w:type="gramStart"/>
            <w:r w:rsidR="007B3736" w:rsidRPr="00261899">
              <w:rPr>
                <w:rFonts w:ascii="Arial Narrow" w:hAnsi="Arial Narrow" w:cs="Arial"/>
                <w:bCs/>
                <w:i/>
                <w:sz w:val="18"/>
                <w:szCs w:val="18"/>
                <w:lang w:eastAsia="zh-CN"/>
              </w:rPr>
              <w:t xml:space="preserve">Check here if you apply for the </w:t>
            </w:r>
            <w:r w:rsidR="007B3736" w:rsidRPr="00261899">
              <w:rPr>
                <w:rFonts w:ascii="Arial Narrow" w:hAnsi="Arial Narrow" w:cs="Arial"/>
                <w:b/>
                <w:bCs/>
                <w:i/>
                <w:sz w:val="18"/>
                <w:szCs w:val="18"/>
                <w:lang w:eastAsia="zh-CN"/>
              </w:rPr>
              <w:t xml:space="preserve">Mainland Discount Programme </w:t>
            </w:r>
            <w:r w:rsidR="007B3736" w:rsidRPr="00261899">
              <w:rPr>
                <w:rFonts w:ascii="Arial Narrow" w:hAnsi="Arial Narrow" w:cs="Arial"/>
                <w:bCs/>
                <w:i/>
                <w:sz w:val="18"/>
                <w:szCs w:val="18"/>
                <w:lang w:eastAsia="zh-CN"/>
              </w:rPr>
              <w:t>and to confirm you have implemented both business (by obtaining and making available, if requested by HKEX-IS, documentary evidence such as passport, Mainland China ID etc. for retail subscribers and business registration certificates for corporate subscribers, in proving they are residing/located in Mainland China) and technical controls (by ensuring the IP address for each login is originated from Mainland China).</w:t>
            </w:r>
            <w:proofErr w:type="gramEnd"/>
            <w:r w:rsidR="007B3736" w:rsidRPr="00261899">
              <w:rPr>
                <w:rFonts w:ascii="Arial Narrow" w:hAnsi="Arial Narrow" w:cs="Arial"/>
                <w:bCs/>
                <w:i/>
                <w:sz w:val="18"/>
                <w:szCs w:val="18"/>
                <w:lang w:eastAsia="zh-CN"/>
              </w:rPr>
              <w:t xml:space="preserve">  </w:t>
            </w:r>
          </w:p>
          <w:p w14:paraId="75C20C78" w14:textId="77777777" w:rsidR="007B3736" w:rsidRPr="00A102B1" w:rsidRDefault="007B3736" w:rsidP="00261899">
            <w:pPr>
              <w:tabs>
                <w:tab w:val="left" w:pos="360"/>
              </w:tabs>
              <w:ind w:left="240" w:hanging="240"/>
              <w:jc w:val="both"/>
              <w:rPr>
                <w:rFonts w:ascii="Arial Narrow" w:hAnsi="Arial Narrow" w:cs="Arial"/>
                <w:b/>
                <w:i/>
                <w:sz w:val="18"/>
                <w:szCs w:val="18"/>
              </w:rPr>
            </w:pPr>
          </w:p>
          <w:p w14:paraId="30655EC4" w14:textId="77777777" w:rsidR="007B3736" w:rsidRPr="00036528" w:rsidRDefault="007B3736">
            <w:pPr>
              <w:tabs>
                <w:tab w:val="left" w:pos="360"/>
              </w:tabs>
              <w:ind w:left="240" w:hanging="240"/>
              <w:jc w:val="both"/>
              <w:rPr>
                <w:lang w:eastAsia="zh-CN"/>
              </w:rPr>
            </w:pPr>
          </w:p>
        </w:tc>
        <w:tc>
          <w:tcPr>
            <w:tcW w:w="2126" w:type="dxa"/>
            <w:tcBorders>
              <w:right w:val="double" w:sz="4" w:space="0" w:color="auto"/>
            </w:tcBorders>
          </w:tcPr>
          <w:p w14:paraId="3BF15E4B" w14:textId="77777777" w:rsidR="007B3736" w:rsidRDefault="007B3736" w:rsidP="007D2F61">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tcBorders>
              <w:left w:val="double" w:sz="4" w:space="0" w:color="auto"/>
            </w:tcBorders>
            <w:shd w:val="clear" w:color="auto" w:fill="auto"/>
          </w:tcPr>
          <w:p w14:paraId="35BB3BF6" w14:textId="77777777" w:rsidR="007B3736" w:rsidRPr="005F2FBA" w:rsidRDefault="00E459D4" w:rsidP="007D2F61">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50254736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L1 ($0.01 per quote)</w:t>
            </w:r>
          </w:p>
          <w:p w14:paraId="6AF8289A" w14:textId="789BCF90" w:rsidR="007B3736" w:rsidRPr="005F2FBA" w:rsidRDefault="00E459D4" w:rsidP="007D2F61">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2137022269"/>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L2 ($0.03 per quote)</w:t>
            </w:r>
            <w:r w:rsidR="007B3736" w:rsidRPr="007B3736">
              <w:rPr>
                <w:rFonts w:ascii="Arial Narrow" w:hAnsi="Arial Narrow" w:cs="Arial"/>
                <w:bCs/>
                <w:sz w:val="18"/>
                <w:szCs w:val="18"/>
                <w:highlight w:val="yellow"/>
                <w:lang w:eastAsia="zh-CN"/>
              </w:rPr>
              <w:t>*</w:t>
            </w:r>
          </w:p>
          <w:p w14:paraId="4D3A8CC9" w14:textId="61DC6624" w:rsidR="007B3736" w:rsidRPr="005F2FBA" w:rsidRDefault="00E459D4" w:rsidP="007D2F61">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224293652"/>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L3 ($0.05 per quote)</w:t>
            </w:r>
            <w:r w:rsidR="007B3736" w:rsidRPr="007B3736">
              <w:rPr>
                <w:rFonts w:ascii="Arial Narrow" w:hAnsi="Arial Narrow" w:cs="Arial"/>
                <w:bCs/>
                <w:sz w:val="18"/>
                <w:szCs w:val="18"/>
                <w:highlight w:val="yellow"/>
                <w:lang w:eastAsia="zh-CN"/>
              </w:rPr>
              <w:t>*</w:t>
            </w:r>
          </w:p>
          <w:p w14:paraId="5A37EA23" w14:textId="77777777" w:rsidR="007B3736" w:rsidRPr="005F2FBA" w:rsidRDefault="00E459D4"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245297982"/>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With capping ($95 per Subscriber Unit per month for L1&amp;L2; $380 per Subscriber Unit per month for L3)</w:t>
            </w:r>
          </w:p>
        </w:tc>
        <w:tc>
          <w:tcPr>
            <w:tcW w:w="1984" w:type="dxa"/>
            <w:tcBorders>
              <w:right w:val="single" w:sz="4" w:space="0" w:color="auto"/>
            </w:tcBorders>
          </w:tcPr>
          <w:p w14:paraId="2E1E28DE" w14:textId="77777777" w:rsidR="007B3736" w:rsidRDefault="007B3736" w:rsidP="007D2F61">
            <w:pPr>
              <w:widowControl/>
              <w:autoSpaceDE/>
              <w:autoSpaceDN/>
              <w:adjustRightInd/>
              <w:snapToGrid w:val="0"/>
              <w:spacing w:afterLines="5" w:after="12"/>
              <w:rPr>
                <w:rFonts w:ascii="Arial Narrow" w:hAnsi="Arial Narrow" w:cs="Arial"/>
                <w:bCs/>
                <w:sz w:val="20"/>
                <w:lang w:eastAsia="zh-CN"/>
              </w:rPr>
            </w:pPr>
          </w:p>
        </w:tc>
      </w:tr>
    </w:tbl>
    <w:p w14:paraId="498ABD98" w14:textId="77777777" w:rsidR="008610AD" w:rsidRDefault="008610AD" w:rsidP="008C7DCA">
      <w:pPr>
        <w:snapToGrid w:val="0"/>
        <w:ind w:left="-120"/>
        <w:rPr>
          <w:rFonts w:ascii="Arial Narrow" w:hAnsi="Arial Narrow" w:cs="Arial"/>
          <w:b/>
          <w:bCs/>
          <w:sz w:val="22"/>
          <w:szCs w:val="22"/>
          <w:lang w:eastAsia="zh-CN"/>
        </w:rPr>
      </w:pPr>
    </w:p>
    <w:p w14:paraId="123ADA80" w14:textId="77777777" w:rsidR="0085004E" w:rsidRPr="00036528" w:rsidRDefault="0085004E" w:rsidP="0085004E">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6A985D9D" w14:textId="77777777" w:rsidR="008610AD" w:rsidRDefault="008610AD">
      <w:pPr>
        <w:widowControl/>
        <w:autoSpaceDE/>
        <w:autoSpaceDN/>
        <w:adjustRightInd/>
        <w:rPr>
          <w:rFonts w:ascii="Arial Narrow" w:hAnsi="Arial Narrow" w:cs="Arial"/>
          <w:b/>
          <w:bCs/>
          <w:sz w:val="22"/>
          <w:szCs w:val="22"/>
          <w:lang w:eastAsia="zh-CN"/>
        </w:rPr>
      </w:pPr>
      <w:r>
        <w:rPr>
          <w:rFonts w:ascii="Arial Narrow" w:hAnsi="Arial Narrow" w:cs="Arial"/>
          <w:b/>
          <w:bCs/>
          <w:sz w:val="22"/>
          <w:szCs w:val="22"/>
          <w:lang w:eastAsia="zh-CN"/>
        </w:rPr>
        <w:br w:type="page"/>
      </w:r>
    </w:p>
    <w:p w14:paraId="724C315D" w14:textId="77777777" w:rsidR="007D2F61" w:rsidRPr="007D2F61" w:rsidRDefault="007D2F61" w:rsidP="008C7DCA">
      <w:pPr>
        <w:snapToGrid w:val="0"/>
        <w:ind w:left="-120"/>
        <w:rPr>
          <w:rFonts w:ascii="Arial Narrow" w:hAnsi="Arial Narrow" w:cs="Arial"/>
          <w:b/>
          <w:bCs/>
          <w:sz w:val="22"/>
          <w:szCs w:val="22"/>
          <w:lang w:eastAsia="zh-CN"/>
        </w:rPr>
      </w:pPr>
    </w:p>
    <w:p w14:paraId="700EBB1D" w14:textId="77777777" w:rsidR="00D805BC" w:rsidRPr="00222A52" w:rsidRDefault="00AA713E" w:rsidP="004B3FB2">
      <w:pPr>
        <w:pStyle w:val="ListParagraph"/>
        <w:numPr>
          <w:ilvl w:val="0"/>
          <w:numId w:val="8"/>
        </w:numPr>
        <w:snapToGrid w:val="0"/>
        <w:ind w:leftChars="0" w:left="284" w:hanging="404"/>
        <w:rPr>
          <w:rFonts w:ascii="Arial Narrow" w:hAnsi="Arial Narrow" w:cs="Arial"/>
          <w:b/>
          <w:bCs/>
          <w:sz w:val="22"/>
          <w:szCs w:val="22"/>
          <w:lang w:eastAsia="zh-CN"/>
        </w:rPr>
      </w:pPr>
      <w:r w:rsidRPr="00AA713E">
        <w:rPr>
          <w:rFonts w:ascii="Arial Narrow" w:hAnsi="Arial Narrow" w:cs="Arial"/>
          <w:b/>
          <w:bCs/>
          <w:sz w:val="18"/>
          <w:szCs w:val="18"/>
          <w:lang w:eastAsia="zh-CN"/>
        </w:rPr>
        <w:t>Basic Market Prices (BMP) Service</w:t>
      </w:r>
      <w:r>
        <w:rPr>
          <w:rFonts w:ascii="Arial Narrow" w:hAnsi="Arial Narrow" w:cs="Arial"/>
          <w:b/>
          <w:bCs/>
          <w:sz w:val="18"/>
          <w:szCs w:val="18"/>
          <w:lang w:eastAsia="zh-CN"/>
        </w:rPr>
        <w:t xml:space="preserve">, </w:t>
      </w:r>
      <w:r w:rsidRPr="00AA713E">
        <w:rPr>
          <w:rFonts w:ascii="Arial Narrow" w:hAnsi="Arial Narrow" w:cs="Arial"/>
          <w:b/>
          <w:bCs/>
          <w:sz w:val="18"/>
          <w:szCs w:val="18"/>
          <w:lang w:eastAsia="zh-CN"/>
        </w:rPr>
        <w:t>Non-Display Usage</w:t>
      </w:r>
      <w:r>
        <w:rPr>
          <w:rFonts w:ascii="Arial Narrow" w:hAnsi="Arial Narrow" w:cs="Arial"/>
          <w:b/>
          <w:bCs/>
          <w:sz w:val="18"/>
          <w:szCs w:val="18"/>
          <w:lang w:eastAsia="zh-CN"/>
        </w:rPr>
        <w:t xml:space="preserve"> and </w:t>
      </w:r>
      <w:r w:rsidR="00DD38BC">
        <w:rPr>
          <w:rFonts w:ascii="Arial Narrow" w:hAnsi="Arial Narrow" w:cs="Arial"/>
          <w:b/>
          <w:bCs/>
          <w:sz w:val="18"/>
          <w:szCs w:val="18"/>
          <w:lang w:eastAsia="zh-CN"/>
        </w:rPr>
        <w:t>Fixed Monthly Fee Service</w:t>
      </w:r>
      <w:r>
        <w:rPr>
          <w:rFonts w:ascii="Arial Narrow" w:hAnsi="Arial Narrow" w:cs="Arial"/>
          <w:b/>
          <w:bCs/>
          <w:sz w:val="18"/>
          <w:szCs w:val="18"/>
          <w:lang w:eastAsia="zh-CN"/>
        </w:rPr>
        <w:t xml:space="preserve"> (for Securities Market only)</w:t>
      </w:r>
    </w:p>
    <w:p w14:paraId="002D2AF8" w14:textId="77777777" w:rsidR="00222A52" w:rsidRDefault="00222A52" w:rsidP="00A8365C">
      <w:pPr>
        <w:pStyle w:val="ListParagraph"/>
        <w:snapToGrid w:val="0"/>
        <w:ind w:leftChars="0" w:left="284"/>
        <w:rPr>
          <w:rFonts w:ascii="Arial Narrow" w:hAnsi="Arial Narrow" w:cs="Arial"/>
          <w:b/>
          <w:bCs/>
          <w:sz w:val="22"/>
          <w:szCs w:val="22"/>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13"/>
        <w:gridCol w:w="1418"/>
        <w:gridCol w:w="3402"/>
        <w:gridCol w:w="1417"/>
        <w:gridCol w:w="4253"/>
        <w:gridCol w:w="1417"/>
      </w:tblGrid>
      <w:tr w:rsidR="008610AD" w:rsidRPr="005F2FBA" w14:paraId="34BF7320" w14:textId="77777777" w:rsidTr="00490E8D">
        <w:trPr>
          <w:trHeight w:val="294"/>
        </w:trPr>
        <w:tc>
          <w:tcPr>
            <w:tcW w:w="15520" w:type="dxa"/>
            <w:gridSpan w:val="6"/>
            <w:tcBorders>
              <w:right w:val="single" w:sz="4" w:space="0" w:color="auto"/>
            </w:tcBorders>
          </w:tcPr>
          <w:p w14:paraId="5FD62111" w14:textId="77777777" w:rsidR="008610AD" w:rsidRPr="000C6DC4" w:rsidRDefault="008610AD" w:rsidP="00490E8D">
            <w:pPr>
              <w:widowControl/>
              <w:autoSpaceDE/>
              <w:autoSpaceDN/>
              <w:adjustRightInd/>
              <w:snapToGrid w:val="0"/>
              <w:jc w:val="center"/>
              <w:rPr>
                <w:rFonts w:ascii="Arial Narrow" w:hAnsi="Arial Narrow" w:cs="Arial"/>
                <w:b/>
                <w:bCs/>
                <w:sz w:val="18"/>
                <w:szCs w:val="18"/>
                <w:u w:val="single"/>
              </w:rPr>
            </w:pPr>
            <w:r w:rsidRPr="008610AD">
              <w:rPr>
                <w:rFonts w:ascii="Arial Narrow" w:hAnsi="Arial Narrow" w:cs="Arial"/>
                <w:b/>
                <w:bCs/>
                <w:sz w:val="20"/>
                <w:szCs w:val="18"/>
                <w:u w:val="single"/>
              </w:rPr>
              <w:t>Securities Market Data</w:t>
            </w:r>
          </w:p>
        </w:tc>
      </w:tr>
      <w:tr w:rsidR="008610AD" w:rsidRPr="005F2FBA" w14:paraId="3CEEC0BA" w14:textId="77777777" w:rsidTr="009E58DD">
        <w:trPr>
          <w:trHeight w:val="294"/>
        </w:trPr>
        <w:tc>
          <w:tcPr>
            <w:tcW w:w="3613" w:type="dxa"/>
            <w:shd w:val="clear" w:color="auto" w:fill="auto"/>
          </w:tcPr>
          <w:p w14:paraId="2FB074B5" w14:textId="77777777" w:rsidR="008610AD" w:rsidRPr="002D6383" w:rsidRDefault="008610AD">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hint="eastAsia"/>
                <w:b/>
                <w:bCs/>
                <w:sz w:val="18"/>
                <w:szCs w:val="18"/>
              </w:rPr>
              <w:t>Basic Market Prices (BMP) Service</w:t>
            </w:r>
          </w:p>
        </w:tc>
        <w:tc>
          <w:tcPr>
            <w:tcW w:w="1418" w:type="dxa"/>
            <w:tcBorders>
              <w:right w:val="double" w:sz="4" w:space="0" w:color="auto"/>
            </w:tcBorders>
          </w:tcPr>
          <w:p w14:paraId="1F7A14AE" w14:textId="77777777" w:rsidR="008610AD" w:rsidRPr="005F2FBA" w:rsidRDefault="008610AD"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3402" w:type="dxa"/>
            <w:tcBorders>
              <w:left w:val="double" w:sz="4" w:space="0" w:color="auto"/>
            </w:tcBorders>
            <w:shd w:val="clear" w:color="auto" w:fill="auto"/>
          </w:tcPr>
          <w:p w14:paraId="29781148" w14:textId="42475038" w:rsidR="008610AD" w:rsidRPr="002D6383" w:rsidRDefault="008610AD" w:rsidP="00490E8D">
            <w:pPr>
              <w:widowControl/>
              <w:autoSpaceDE/>
              <w:autoSpaceDN/>
              <w:adjustRightInd/>
              <w:snapToGrid w:val="0"/>
              <w:jc w:val="center"/>
              <w:rPr>
                <w:rFonts w:ascii="Arial Narrow" w:hAnsi="Arial Narrow" w:cs="Arial"/>
                <w:b/>
                <w:bCs/>
                <w:sz w:val="18"/>
                <w:szCs w:val="18"/>
              </w:rPr>
            </w:pPr>
            <w:r>
              <w:rPr>
                <w:rFonts w:ascii="Arial Narrow" w:hAnsi="Arial Narrow" w:cs="Arial"/>
                <w:b/>
                <w:bCs/>
                <w:sz w:val="18"/>
                <w:szCs w:val="18"/>
              </w:rPr>
              <w:t>Non-Display Usage</w:t>
            </w:r>
            <w:r w:rsidR="00882BB1" w:rsidRPr="007B3736">
              <w:rPr>
                <w:rFonts w:ascii="Arial Narrow" w:hAnsi="Arial Narrow" w:cs="Arial"/>
                <w:b/>
                <w:bCs/>
                <w:sz w:val="18"/>
                <w:szCs w:val="18"/>
                <w:highlight w:val="yellow"/>
              </w:rPr>
              <w:t>*</w:t>
            </w:r>
          </w:p>
        </w:tc>
        <w:tc>
          <w:tcPr>
            <w:tcW w:w="1417" w:type="dxa"/>
            <w:tcBorders>
              <w:right w:val="double" w:sz="4" w:space="0" w:color="auto"/>
            </w:tcBorders>
          </w:tcPr>
          <w:p w14:paraId="7E3BC83A" w14:textId="77777777" w:rsidR="008610AD" w:rsidRPr="005F2FBA" w:rsidRDefault="008610AD"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4253" w:type="dxa"/>
            <w:tcBorders>
              <w:left w:val="double" w:sz="4" w:space="0" w:color="auto"/>
            </w:tcBorders>
          </w:tcPr>
          <w:p w14:paraId="567D4770" w14:textId="77777777" w:rsidR="008610AD" w:rsidRPr="002D6383" w:rsidRDefault="00AD3CBB">
            <w:pPr>
              <w:pStyle w:val="ListParagraph"/>
              <w:widowControl/>
              <w:tabs>
                <w:tab w:val="left" w:pos="261"/>
              </w:tabs>
              <w:autoSpaceDE/>
              <w:adjustRightInd/>
              <w:snapToGrid w:val="0"/>
              <w:spacing w:afterLines="5" w:after="12"/>
              <w:ind w:leftChars="0" w:left="0"/>
              <w:jc w:val="center"/>
              <w:rPr>
                <w:rFonts w:ascii="Arial Narrow" w:hAnsi="Arial Narrow" w:cs="Arial"/>
                <w:b/>
                <w:bCs/>
                <w:sz w:val="18"/>
                <w:szCs w:val="18"/>
              </w:rPr>
            </w:pPr>
            <w:r w:rsidRPr="00AD3CBB">
              <w:rPr>
                <w:rFonts w:ascii="Arial Narrow" w:hAnsi="Arial Narrow" w:cs="Arial"/>
                <w:b/>
                <w:bCs/>
                <w:sz w:val="18"/>
                <w:szCs w:val="18"/>
                <w:lang w:eastAsia="zh-CN"/>
              </w:rPr>
              <w:t>Fixed Monthly Fee Service</w:t>
            </w:r>
          </w:p>
        </w:tc>
        <w:tc>
          <w:tcPr>
            <w:tcW w:w="1417" w:type="dxa"/>
            <w:tcBorders>
              <w:right w:val="single" w:sz="4" w:space="0" w:color="auto"/>
            </w:tcBorders>
            <w:shd w:val="clear" w:color="auto" w:fill="auto"/>
          </w:tcPr>
          <w:p w14:paraId="1F2A82F5" w14:textId="77777777" w:rsidR="008610AD" w:rsidRPr="005F2FBA" w:rsidRDefault="008610AD"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8610AD" w:rsidRPr="005F2FBA" w14:paraId="43E51B4E" w14:textId="77777777" w:rsidTr="009E58DD">
        <w:trPr>
          <w:trHeight w:val="256"/>
        </w:trPr>
        <w:tc>
          <w:tcPr>
            <w:tcW w:w="3613" w:type="dxa"/>
            <w:shd w:val="clear" w:color="auto" w:fill="auto"/>
          </w:tcPr>
          <w:p w14:paraId="2E64839A" w14:textId="77777777" w:rsidR="008610AD"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444375848"/>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sidRPr="002D6383">
              <w:rPr>
                <w:rFonts w:ascii="Arial Narrow" w:hAnsi="Arial Narrow" w:cs="Arial" w:hint="eastAsia"/>
                <w:bCs/>
                <w:sz w:val="18"/>
                <w:szCs w:val="18"/>
                <w:lang w:eastAsia="zh-CN"/>
              </w:rPr>
              <w:t>For Licensee</w:t>
            </w:r>
            <w:r w:rsidR="008610AD" w:rsidRPr="002D6383">
              <w:rPr>
                <w:rFonts w:ascii="Arial Narrow" w:hAnsi="Arial Narrow" w:cs="Arial"/>
                <w:bCs/>
                <w:sz w:val="18"/>
                <w:szCs w:val="18"/>
                <w:lang w:eastAsia="zh-CN"/>
              </w:rPr>
              <w:t xml:space="preserve"> only</w:t>
            </w:r>
            <w:r w:rsidR="008610AD">
              <w:rPr>
                <w:rFonts w:ascii="Arial Narrow" w:hAnsi="Arial Narrow" w:cs="Arial"/>
                <w:bCs/>
                <w:sz w:val="18"/>
                <w:szCs w:val="18"/>
                <w:lang w:eastAsia="zh-CN"/>
              </w:rPr>
              <w:t xml:space="preserve"> </w:t>
            </w:r>
            <w:r w:rsidR="008610AD" w:rsidRPr="002D6383">
              <w:rPr>
                <w:rFonts w:ascii="Arial Narrow" w:hAnsi="Arial Narrow" w:cs="Arial" w:hint="eastAsia"/>
                <w:bCs/>
                <w:sz w:val="18"/>
                <w:szCs w:val="18"/>
                <w:lang w:eastAsia="zh-CN"/>
              </w:rPr>
              <w:t>($80,000 per month)</w:t>
            </w:r>
          </w:p>
          <w:p w14:paraId="6119713A" w14:textId="77777777" w:rsidR="008610AD"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662545058"/>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sidRPr="002D6383">
              <w:rPr>
                <w:rFonts w:ascii="Arial Narrow" w:hAnsi="Arial Narrow" w:cs="Arial" w:hint="eastAsia"/>
                <w:bCs/>
                <w:sz w:val="18"/>
                <w:szCs w:val="18"/>
                <w:lang w:eastAsia="zh-CN"/>
              </w:rPr>
              <w:t>For Licen</w:t>
            </w:r>
            <w:r w:rsidR="008610AD">
              <w:rPr>
                <w:rFonts w:ascii="Arial Narrow" w:hAnsi="Arial Narrow" w:cs="Arial"/>
                <w:bCs/>
                <w:sz w:val="18"/>
                <w:szCs w:val="18"/>
                <w:lang w:eastAsia="zh-CN"/>
              </w:rPr>
              <w:t>s</w:t>
            </w:r>
            <w:r w:rsidR="008610AD" w:rsidRPr="002D6383">
              <w:rPr>
                <w:rFonts w:ascii="Arial Narrow" w:hAnsi="Arial Narrow" w:cs="Arial" w:hint="eastAsia"/>
                <w:bCs/>
                <w:sz w:val="18"/>
                <w:szCs w:val="18"/>
                <w:lang w:eastAsia="zh-CN"/>
              </w:rPr>
              <w:t>ee and its Related Companies ($160,000 per month)</w:t>
            </w:r>
          </w:p>
          <w:p w14:paraId="2819A672" w14:textId="77777777" w:rsidR="008610AD" w:rsidRDefault="008610AD" w:rsidP="00A8365C">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7B133E39" w14:textId="77777777" w:rsidR="00036528" w:rsidRDefault="00036528" w:rsidP="00A8365C">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2C47169B" w14:textId="77777777" w:rsidR="00036528" w:rsidRPr="00D20144" w:rsidRDefault="00E459D4"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rPr>
            </w:pPr>
            <w:sdt>
              <w:sdtPr>
                <w:rPr>
                  <w:rFonts w:ascii="Arial Narrow" w:hAnsi="Arial Narrow" w:cs="Arial"/>
                  <w:bCs/>
                  <w:sz w:val="18"/>
                  <w:szCs w:val="18"/>
                  <w:lang w:eastAsia="zh-CN"/>
                </w:rPr>
                <w:id w:val="-1526555747"/>
                <w14:checkbox>
                  <w14:checked w14:val="0"/>
                  <w14:checkedState w14:val="2612" w14:font="MS Gothic"/>
                  <w14:uncheckedState w14:val="2610" w14:font="MS Gothic"/>
                </w14:checkbox>
              </w:sdtPr>
              <w:sdtEndPr/>
              <w:sdtContent>
                <w:r w:rsidR="00036528" w:rsidRPr="00261899">
                  <w:rPr>
                    <w:rFonts w:ascii="MS Gothic" w:eastAsia="MS Gothic" w:hAnsi="MS Gothic" w:cs="Arial"/>
                    <w:bCs/>
                    <w:sz w:val="18"/>
                    <w:szCs w:val="18"/>
                    <w:lang w:eastAsia="zh-CN"/>
                  </w:rPr>
                  <w:t>☐</w:t>
                </w:r>
              </w:sdtContent>
            </w:sdt>
            <w:r w:rsidR="00036528" w:rsidRPr="00261899">
              <w:rPr>
                <w:rFonts w:ascii="Arial Narrow" w:hAnsi="Arial Narrow" w:cs="Arial"/>
                <w:bCs/>
                <w:sz w:val="18"/>
                <w:szCs w:val="18"/>
                <w:lang w:eastAsia="zh-CN"/>
              </w:rPr>
              <w:t xml:space="preserve"> </w:t>
            </w:r>
            <w:r w:rsidR="00036528" w:rsidRPr="00261899">
              <w:rPr>
                <w:rFonts w:ascii="Arial Narrow" w:hAnsi="Arial Narrow" w:cs="Arial"/>
                <w:bCs/>
                <w:i/>
                <w:sz w:val="18"/>
                <w:szCs w:val="18"/>
                <w:lang w:eastAsia="zh-CN"/>
              </w:rPr>
              <w:t xml:space="preserve">Check here to indicate your understanding of and agreement to comply with the </w:t>
            </w:r>
            <w:r w:rsidR="00036528" w:rsidRPr="00E27CFF">
              <w:rPr>
                <w:rFonts w:ascii="Arial Narrow" w:hAnsi="Arial Narrow" w:cs="Arial"/>
                <w:b/>
                <w:bCs/>
                <w:i/>
                <w:sz w:val="18"/>
                <w:szCs w:val="18"/>
                <w:lang w:eastAsia="zh-CN"/>
              </w:rPr>
              <w:t xml:space="preserve">Guiding Note on </w:t>
            </w:r>
            <w:r w:rsidR="00036528" w:rsidRPr="00261899">
              <w:rPr>
                <w:rFonts w:ascii="Arial Narrow" w:hAnsi="Arial Narrow" w:cs="Arial"/>
                <w:b/>
                <w:bCs/>
                <w:i/>
                <w:sz w:val="18"/>
                <w:szCs w:val="18"/>
                <w:lang w:eastAsia="zh-CN"/>
              </w:rPr>
              <w:t>Basic Market Prices Service</w:t>
            </w:r>
          </w:p>
        </w:tc>
        <w:tc>
          <w:tcPr>
            <w:tcW w:w="1418" w:type="dxa"/>
            <w:tcBorders>
              <w:right w:val="double" w:sz="4" w:space="0" w:color="auto"/>
            </w:tcBorders>
          </w:tcPr>
          <w:p w14:paraId="3E3B0290" w14:textId="77777777" w:rsidR="008610AD" w:rsidRDefault="008610AD"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3402" w:type="dxa"/>
            <w:tcBorders>
              <w:left w:val="double" w:sz="4" w:space="0" w:color="auto"/>
            </w:tcBorders>
            <w:shd w:val="clear" w:color="auto" w:fill="auto"/>
          </w:tcPr>
          <w:p w14:paraId="78DE2860" w14:textId="77777777" w:rsidR="008610AD" w:rsidRDefault="00E459D4"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777749619"/>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r w:rsidR="008610AD">
              <w:rPr>
                <w:rFonts w:ascii="Arial Narrow" w:hAnsi="Arial Narrow" w:cs="Arial"/>
                <w:bCs/>
                <w:sz w:val="20"/>
                <w:lang w:eastAsia="zh-CN"/>
              </w:rPr>
              <w:t xml:space="preserve"> </w:t>
            </w:r>
            <w:r w:rsidR="008610AD">
              <w:rPr>
                <w:rFonts w:ascii="Arial Narrow" w:hAnsi="Arial Narrow" w:cs="Arial"/>
                <w:bCs/>
                <w:sz w:val="18"/>
                <w:szCs w:val="18"/>
                <w:lang w:eastAsia="zh-CN"/>
              </w:rPr>
              <w:t>Automated Trading Application ($20,000 per firm per month)</w:t>
            </w:r>
          </w:p>
          <w:p w14:paraId="7DBFD173" w14:textId="77777777" w:rsidR="008610AD" w:rsidRDefault="008610AD"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p>
          <w:p w14:paraId="42D31C3E" w14:textId="77777777" w:rsidR="008610AD" w:rsidRDefault="00E459D4"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604509386"/>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r w:rsidR="008610AD">
              <w:rPr>
                <w:rFonts w:ascii="Arial Narrow" w:hAnsi="Arial Narrow" w:cs="Arial"/>
                <w:bCs/>
                <w:sz w:val="20"/>
                <w:lang w:eastAsia="zh-CN"/>
              </w:rPr>
              <w:t xml:space="preserve"> </w:t>
            </w:r>
            <w:r w:rsidR="008610AD">
              <w:rPr>
                <w:rFonts w:ascii="Arial Narrow" w:hAnsi="Arial Narrow" w:cs="Arial"/>
                <w:bCs/>
                <w:sz w:val="18"/>
                <w:szCs w:val="18"/>
                <w:lang w:eastAsia="zh-CN"/>
              </w:rPr>
              <w:t>Derived Data (with Tradable Products) ($20,000 per firm per month)</w:t>
            </w:r>
          </w:p>
          <w:p w14:paraId="37EF4CEB" w14:textId="77777777" w:rsidR="008610AD" w:rsidRDefault="008610AD"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p>
          <w:p w14:paraId="72669767" w14:textId="77777777" w:rsidR="008610AD" w:rsidRDefault="00E459D4"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360511442"/>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r w:rsidR="008610AD">
              <w:rPr>
                <w:rFonts w:ascii="Arial Narrow" w:hAnsi="Arial Narrow" w:cs="Arial"/>
                <w:bCs/>
                <w:sz w:val="20"/>
                <w:lang w:eastAsia="zh-CN"/>
              </w:rPr>
              <w:t xml:space="preserve"> </w:t>
            </w:r>
            <w:r w:rsidR="008610AD">
              <w:rPr>
                <w:rFonts w:ascii="Arial Narrow" w:hAnsi="Arial Narrow" w:cs="Arial"/>
                <w:bCs/>
                <w:sz w:val="18"/>
                <w:szCs w:val="18"/>
                <w:lang w:eastAsia="zh-CN"/>
              </w:rPr>
              <w:t>Others ($400 per firm per month)</w:t>
            </w:r>
          </w:p>
          <w:p w14:paraId="64CB47EC" w14:textId="77777777" w:rsidR="00490E8D" w:rsidRDefault="00490E8D" w:rsidP="00490E8D">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65930C2A" w14:textId="77777777" w:rsidR="00036528" w:rsidRPr="00490E8D" w:rsidRDefault="00036528" w:rsidP="00490E8D">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55468285" w14:textId="77777777" w:rsidR="00036528" w:rsidRPr="00261899" w:rsidRDefault="00E459D4" w:rsidP="00490E8D">
            <w:pPr>
              <w:pStyle w:val="ListParagraph"/>
              <w:widowControl/>
              <w:tabs>
                <w:tab w:val="left" w:pos="261"/>
              </w:tabs>
              <w:autoSpaceDE/>
              <w:adjustRightInd/>
              <w:snapToGrid w:val="0"/>
              <w:spacing w:afterLines="5" w:after="12"/>
              <w:ind w:leftChars="0" w:left="0"/>
              <w:rPr>
                <w:rFonts w:ascii="Arial Narrow" w:hAnsi="Arial Narrow" w:cs="Arial"/>
                <w:bCs/>
                <w:i/>
                <w:sz w:val="18"/>
                <w:szCs w:val="18"/>
                <w:lang w:eastAsia="zh-CN"/>
              </w:rPr>
            </w:pPr>
            <w:sdt>
              <w:sdtPr>
                <w:rPr>
                  <w:rFonts w:ascii="Arial Narrow" w:hAnsi="Arial Narrow" w:cs="Arial"/>
                  <w:bCs/>
                  <w:sz w:val="20"/>
                  <w:szCs w:val="16"/>
                  <w:lang w:eastAsia="zh-CN"/>
                </w:rPr>
                <w:id w:val="1162583931"/>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20"/>
                    <w:szCs w:val="16"/>
                    <w:lang w:eastAsia="zh-CN"/>
                  </w:rPr>
                  <w:t>☐</w:t>
                </w:r>
              </w:sdtContent>
            </w:sdt>
            <w:r w:rsidR="00036528" w:rsidDel="00036528">
              <w:rPr>
                <w:rFonts w:ascii="Arial Narrow" w:hAnsi="Arial Narrow" w:cs="Arial"/>
                <w:bCs/>
                <w:sz w:val="18"/>
                <w:szCs w:val="18"/>
                <w:lang w:eastAsia="zh-CN"/>
              </w:rPr>
              <w:t xml:space="preserve"> </w:t>
            </w:r>
            <w:r w:rsidR="00036528" w:rsidRPr="00261899">
              <w:rPr>
                <w:rFonts w:ascii="Arial Narrow" w:hAnsi="Arial Narrow" w:cs="Arial"/>
                <w:bCs/>
                <w:i/>
                <w:sz w:val="18"/>
                <w:szCs w:val="18"/>
                <w:lang w:eastAsia="zh-CN"/>
              </w:rPr>
              <w:t>C</w:t>
            </w:r>
            <w:r w:rsidR="008610AD" w:rsidRPr="00261899">
              <w:rPr>
                <w:rFonts w:ascii="Arial Narrow" w:hAnsi="Arial Narrow" w:cs="Arial"/>
                <w:bCs/>
                <w:i/>
                <w:sz w:val="18"/>
                <w:szCs w:val="18"/>
                <w:lang w:eastAsia="zh-CN"/>
              </w:rPr>
              <w:t>omplete the enclosed Information Sheet</w:t>
            </w:r>
          </w:p>
          <w:p w14:paraId="0D0A0B4D" w14:textId="77777777" w:rsidR="00036528" w:rsidRDefault="00E459D4" w:rsidP="00B108E5">
            <w:pPr>
              <w:pStyle w:val="ListParagraph"/>
              <w:widowControl/>
              <w:tabs>
                <w:tab w:val="left" w:pos="261"/>
              </w:tabs>
              <w:autoSpaceDE/>
              <w:adjustRightInd/>
              <w:snapToGrid w:val="0"/>
              <w:spacing w:afterLines="5" w:after="12"/>
              <w:ind w:leftChars="0" w:left="0"/>
              <w:jc w:val="both"/>
              <w:rPr>
                <w:rFonts w:ascii="Arial Narrow" w:hAnsi="Arial Narrow" w:cs="Arial"/>
                <w:bCs/>
                <w:sz w:val="18"/>
                <w:szCs w:val="18"/>
              </w:rPr>
            </w:pPr>
            <w:sdt>
              <w:sdtPr>
                <w:rPr>
                  <w:rFonts w:ascii="Arial Narrow" w:hAnsi="Arial Narrow" w:cs="Arial"/>
                  <w:bCs/>
                  <w:sz w:val="20"/>
                  <w:szCs w:val="16"/>
                  <w:lang w:eastAsia="zh-CN"/>
                </w:rPr>
                <w:id w:val="354613835"/>
                <w14:checkbox>
                  <w14:checked w14:val="0"/>
                  <w14:checkedState w14:val="2612" w14:font="MS Gothic"/>
                  <w14:uncheckedState w14:val="2610" w14:font="MS Gothic"/>
                </w14:checkbox>
              </w:sdtPr>
              <w:sdtEndPr/>
              <w:sdtContent>
                <w:r w:rsidR="00036528" w:rsidRPr="00261899">
                  <w:rPr>
                    <w:rFonts w:ascii="MS Gothic" w:eastAsia="MS Gothic" w:hAnsi="MS Gothic" w:cs="Arial"/>
                    <w:bCs/>
                    <w:sz w:val="20"/>
                    <w:szCs w:val="16"/>
                    <w:lang w:eastAsia="zh-CN"/>
                  </w:rPr>
                  <w:t>☐</w:t>
                </w:r>
              </w:sdtContent>
            </w:sdt>
            <w:r w:rsidR="00036528" w:rsidRPr="00261899">
              <w:rPr>
                <w:rFonts w:ascii="Arial Narrow" w:hAnsi="Arial Narrow" w:cs="Arial"/>
                <w:bCs/>
                <w:i/>
                <w:sz w:val="18"/>
                <w:szCs w:val="16"/>
                <w:lang w:eastAsia="zh-CN"/>
              </w:rPr>
              <w:t xml:space="preserve"> Check here to indicate your understanding of and agreement to comply with the </w:t>
            </w:r>
            <w:r w:rsidR="00036528" w:rsidRPr="00E27CFF">
              <w:rPr>
                <w:rFonts w:ascii="Arial Narrow" w:hAnsi="Arial Narrow" w:cs="Arial"/>
                <w:b/>
                <w:bCs/>
                <w:i/>
                <w:sz w:val="18"/>
                <w:szCs w:val="16"/>
                <w:lang w:eastAsia="zh-CN"/>
              </w:rPr>
              <w:t xml:space="preserve">Guiding Note on </w:t>
            </w:r>
            <w:r w:rsidR="00036528" w:rsidRPr="000E363E">
              <w:rPr>
                <w:rFonts w:ascii="Arial Narrow" w:hAnsi="Arial Narrow" w:cs="Arial"/>
                <w:b/>
                <w:bCs/>
                <w:i/>
                <w:sz w:val="18"/>
                <w:szCs w:val="16"/>
                <w:lang w:eastAsia="zh-CN"/>
              </w:rPr>
              <w:t>Non-Display Usage</w:t>
            </w:r>
          </w:p>
        </w:tc>
        <w:tc>
          <w:tcPr>
            <w:tcW w:w="1417" w:type="dxa"/>
            <w:tcBorders>
              <w:right w:val="double" w:sz="4" w:space="0" w:color="auto"/>
            </w:tcBorders>
          </w:tcPr>
          <w:p w14:paraId="55603A6D" w14:textId="77777777" w:rsidR="008610AD" w:rsidRDefault="008610AD" w:rsidP="00490E8D">
            <w:pPr>
              <w:widowControl/>
              <w:autoSpaceDE/>
              <w:autoSpaceDN/>
              <w:adjustRightInd/>
              <w:snapToGrid w:val="0"/>
              <w:spacing w:afterLines="5" w:after="12"/>
              <w:rPr>
                <w:rFonts w:ascii="Arial Narrow" w:hAnsi="Arial Narrow" w:cs="Arial"/>
                <w:bCs/>
                <w:sz w:val="20"/>
                <w:lang w:eastAsia="zh-CN"/>
              </w:rPr>
            </w:pPr>
          </w:p>
        </w:tc>
        <w:tc>
          <w:tcPr>
            <w:tcW w:w="4253" w:type="dxa"/>
            <w:tcBorders>
              <w:left w:val="double" w:sz="4" w:space="0" w:color="auto"/>
            </w:tcBorders>
          </w:tcPr>
          <w:p w14:paraId="67AE3CF0" w14:textId="56723F21" w:rsidR="008610AD" w:rsidRPr="00747217" w:rsidRDefault="00E459D4"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18"/>
                  <w:szCs w:val="18"/>
                  <w:lang w:eastAsia="zh-CN"/>
                </w:rPr>
                <w:id w:val="-1254510643"/>
                <w14:checkbox>
                  <w14:checked w14:val="0"/>
                  <w14:checkedState w14:val="2612" w14:font="MS Gothic"/>
                  <w14:uncheckedState w14:val="2610" w14:font="MS Gothic"/>
                </w14:checkbox>
              </w:sdtPr>
              <w:sdtEndPr/>
              <w:sdtContent>
                <w:r w:rsidR="008610AD" w:rsidRPr="00FC08A6">
                  <w:rPr>
                    <w:rFonts w:ascii="MS Gothic" w:eastAsia="MS Gothic" w:hAnsi="MS Gothic" w:cs="Arial" w:hint="eastAsia"/>
                    <w:bCs/>
                    <w:sz w:val="18"/>
                    <w:szCs w:val="18"/>
                    <w:lang w:eastAsia="zh-CN"/>
                  </w:rPr>
                  <w:t>☐</w:t>
                </w:r>
              </w:sdtContent>
            </w:sdt>
            <w:r w:rsidR="008610AD" w:rsidRPr="00FC08A6">
              <w:rPr>
                <w:rFonts w:ascii="Arial Narrow" w:hAnsi="Arial Narrow" w:cs="Arial"/>
                <w:bCs/>
                <w:sz w:val="18"/>
                <w:szCs w:val="18"/>
                <w:lang w:eastAsia="zh-CN"/>
              </w:rPr>
              <w:t xml:space="preserve"> </w:t>
            </w:r>
            <w:r w:rsidR="008610AD" w:rsidRPr="008F5F76">
              <w:rPr>
                <w:rFonts w:ascii="Arial Narrow" w:hAnsi="Arial Narrow" w:cs="Arial"/>
                <w:bCs/>
                <w:sz w:val="18"/>
                <w:szCs w:val="18"/>
                <w:lang w:eastAsia="zh-CN"/>
              </w:rPr>
              <w:t>Up to 5 level</w:t>
            </w:r>
            <w:r w:rsidR="001E03C8">
              <w:rPr>
                <w:rFonts w:ascii="Arial Narrow" w:hAnsi="Arial Narrow" w:cs="Arial"/>
                <w:bCs/>
                <w:sz w:val="18"/>
                <w:szCs w:val="18"/>
                <w:lang w:eastAsia="zh-CN"/>
              </w:rPr>
              <w:t xml:space="preserve"> order depth </w:t>
            </w:r>
            <w:r w:rsidR="008610AD" w:rsidRPr="008F5F76">
              <w:rPr>
                <w:rFonts w:ascii="Arial Narrow" w:hAnsi="Arial Narrow" w:cs="Arial"/>
                <w:bCs/>
                <w:sz w:val="18"/>
                <w:szCs w:val="18"/>
                <w:lang w:eastAsia="zh-CN"/>
              </w:rPr>
              <w:t xml:space="preserve">of </w:t>
            </w:r>
            <w:r w:rsidR="0085004E">
              <w:rPr>
                <w:rFonts w:ascii="Arial Narrow" w:hAnsi="Arial Narrow" w:cs="Arial"/>
                <w:bCs/>
                <w:sz w:val="18"/>
                <w:szCs w:val="18"/>
                <w:lang w:eastAsia="zh-CN"/>
              </w:rPr>
              <w:t xml:space="preserve">prescribed securities product types </w:t>
            </w:r>
            <w:r w:rsidR="008610AD" w:rsidRPr="008F5F76">
              <w:rPr>
                <w:rFonts w:ascii="Arial Narrow" w:hAnsi="Arial Narrow" w:cs="Arial"/>
                <w:bCs/>
                <w:sz w:val="18"/>
                <w:szCs w:val="18"/>
                <w:lang w:eastAsia="zh-CN"/>
              </w:rPr>
              <w:t>($1</w:t>
            </w:r>
            <w:r w:rsidR="00511885">
              <w:rPr>
                <w:rFonts w:ascii="Arial Narrow" w:hAnsi="Arial Narrow" w:cs="Arial"/>
                <w:bCs/>
                <w:sz w:val="18"/>
                <w:szCs w:val="18"/>
                <w:lang w:eastAsia="zh-CN"/>
              </w:rPr>
              <w:t>7</w:t>
            </w:r>
            <w:r w:rsidR="008610AD" w:rsidRPr="008F5F76">
              <w:rPr>
                <w:rFonts w:ascii="Arial Narrow" w:hAnsi="Arial Narrow" w:cs="Arial"/>
                <w:bCs/>
                <w:sz w:val="18"/>
                <w:szCs w:val="18"/>
                <w:lang w:eastAsia="zh-CN"/>
              </w:rPr>
              <w:t xml:space="preserve">5,000 </w:t>
            </w:r>
            <w:r w:rsidR="008610AD" w:rsidRPr="00747217">
              <w:rPr>
                <w:rFonts w:ascii="Arial Narrow" w:hAnsi="Arial Narrow" w:cs="Arial"/>
                <w:bCs/>
                <w:sz w:val="18"/>
                <w:szCs w:val="18"/>
                <w:lang w:eastAsia="zh-CN"/>
              </w:rPr>
              <w:t>per month)</w:t>
            </w:r>
          </w:p>
          <w:p w14:paraId="2264BF1F" w14:textId="77777777" w:rsidR="00A102B1" w:rsidRDefault="00A102B1"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p>
          <w:p w14:paraId="0E04CC60" w14:textId="77777777" w:rsidR="00036528" w:rsidRDefault="00036528"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p>
          <w:p w14:paraId="6921369F" w14:textId="77777777" w:rsidR="008610AD" w:rsidRPr="00A102B1" w:rsidRDefault="00E459D4" w:rsidP="00B108E5">
            <w:pPr>
              <w:pStyle w:val="ListParagraph"/>
              <w:widowControl/>
              <w:tabs>
                <w:tab w:val="left" w:pos="261"/>
              </w:tabs>
              <w:autoSpaceDE/>
              <w:adjustRightInd/>
              <w:snapToGrid w:val="0"/>
              <w:spacing w:afterLines="5" w:after="12"/>
              <w:ind w:leftChars="0" w:left="0"/>
              <w:jc w:val="both"/>
              <w:rPr>
                <w:rFonts w:ascii="Arial Narrow" w:hAnsi="Arial Narrow" w:cs="Arial"/>
                <w:bCs/>
                <w:sz w:val="16"/>
                <w:szCs w:val="16"/>
                <w:lang w:eastAsia="zh-CN"/>
              </w:rPr>
            </w:pPr>
            <w:sdt>
              <w:sdtPr>
                <w:rPr>
                  <w:rFonts w:ascii="Arial Narrow" w:hAnsi="Arial Narrow" w:cs="Arial"/>
                  <w:bCs/>
                  <w:sz w:val="20"/>
                  <w:szCs w:val="16"/>
                  <w:lang w:eastAsia="zh-CN"/>
                </w:rPr>
                <w:id w:val="-798067586"/>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20"/>
                    <w:szCs w:val="16"/>
                    <w:lang w:eastAsia="zh-CN"/>
                  </w:rPr>
                  <w:t>☐</w:t>
                </w:r>
              </w:sdtContent>
            </w:sdt>
            <w:r w:rsidR="00036528" w:rsidDel="00036528">
              <w:rPr>
                <w:rFonts w:ascii="Arial Narrow" w:hAnsi="Arial Narrow" w:cs="Arial"/>
                <w:bCs/>
                <w:sz w:val="16"/>
                <w:szCs w:val="16"/>
                <w:lang w:eastAsia="zh-CN"/>
              </w:rPr>
              <w:t xml:space="preserve"> </w:t>
            </w:r>
            <w:r w:rsidR="00A102B1" w:rsidRPr="00261899">
              <w:rPr>
                <w:rFonts w:ascii="Arial Narrow" w:hAnsi="Arial Narrow" w:cs="Arial"/>
                <w:bCs/>
                <w:i/>
                <w:sz w:val="18"/>
                <w:szCs w:val="16"/>
                <w:lang w:eastAsia="zh-CN"/>
              </w:rPr>
              <w:t>Check here to confirm that you have implemented technical controls (by ensuring the IP address for each login is originated from Mainland China)</w:t>
            </w:r>
            <w:r w:rsidR="00036528">
              <w:rPr>
                <w:rFonts w:ascii="Arial Narrow" w:hAnsi="Arial Narrow" w:cs="Arial"/>
                <w:bCs/>
                <w:i/>
                <w:sz w:val="18"/>
                <w:szCs w:val="16"/>
                <w:lang w:eastAsia="zh-CN"/>
              </w:rPr>
              <w:t xml:space="preserve"> under the </w:t>
            </w:r>
            <w:r w:rsidR="00036528" w:rsidRPr="00261899">
              <w:rPr>
                <w:rFonts w:ascii="Arial Narrow" w:hAnsi="Arial Narrow" w:cs="Arial"/>
                <w:b/>
                <w:bCs/>
                <w:i/>
                <w:sz w:val="18"/>
                <w:szCs w:val="16"/>
                <w:lang w:eastAsia="zh-CN"/>
              </w:rPr>
              <w:t>Fixed Fee</w:t>
            </w:r>
            <w:r w:rsidR="008B41F8">
              <w:rPr>
                <w:rFonts w:ascii="Arial Narrow" w:hAnsi="Arial Narrow" w:cs="Arial"/>
                <w:b/>
                <w:bCs/>
                <w:i/>
                <w:sz w:val="18"/>
                <w:szCs w:val="16"/>
                <w:lang w:eastAsia="zh-CN"/>
              </w:rPr>
              <w:t xml:space="preserve"> </w:t>
            </w:r>
            <w:r w:rsidR="00036528" w:rsidRPr="00261899">
              <w:rPr>
                <w:rFonts w:ascii="Arial Narrow" w:hAnsi="Arial Narrow" w:cs="Arial"/>
                <w:b/>
                <w:bCs/>
                <w:i/>
                <w:sz w:val="18"/>
                <w:szCs w:val="16"/>
                <w:lang w:eastAsia="zh-CN"/>
              </w:rPr>
              <w:t>Programme</w:t>
            </w:r>
            <w:r w:rsidR="008B41F8">
              <w:rPr>
                <w:rFonts w:ascii="Arial Narrow" w:hAnsi="Arial Narrow" w:cs="Arial"/>
                <w:b/>
                <w:bCs/>
                <w:i/>
                <w:sz w:val="18"/>
                <w:szCs w:val="16"/>
                <w:lang w:eastAsia="zh-CN"/>
              </w:rPr>
              <w:t xml:space="preserve"> for Southbound Brokers</w:t>
            </w:r>
          </w:p>
        </w:tc>
        <w:tc>
          <w:tcPr>
            <w:tcW w:w="1417" w:type="dxa"/>
            <w:tcBorders>
              <w:right w:val="single" w:sz="4" w:space="0" w:color="auto"/>
            </w:tcBorders>
            <w:shd w:val="clear" w:color="auto" w:fill="auto"/>
          </w:tcPr>
          <w:p w14:paraId="3A3950FF" w14:textId="77777777" w:rsidR="008610AD" w:rsidRPr="00A102B1" w:rsidRDefault="008610AD"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475562EA" w14:textId="77777777" w:rsidR="008610AD" w:rsidRDefault="008610AD" w:rsidP="00AA713E">
      <w:pPr>
        <w:snapToGrid w:val="0"/>
        <w:ind w:left="-120"/>
        <w:rPr>
          <w:rFonts w:ascii="Arial Narrow" w:hAnsi="Arial Narrow" w:cs="Arial"/>
          <w:b/>
          <w:bCs/>
          <w:sz w:val="22"/>
          <w:szCs w:val="22"/>
          <w:lang w:eastAsia="zh-CN"/>
        </w:rPr>
      </w:pPr>
    </w:p>
    <w:p w14:paraId="31C09435" w14:textId="77777777" w:rsidR="008610AD" w:rsidRDefault="008610AD" w:rsidP="00AA713E">
      <w:pPr>
        <w:snapToGrid w:val="0"/>
        <w:ind w:left="-120"/>
        <w:rPr>
          <w:rFonts w:ascii="Arial Narrow" w:hAnsi="Arial Narrow" w:cs="Arial"/>
          <w:b/>
          <w:bCs/>
          <w:sz w:val="22"/>
          <w:szCs w:val="22"/>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4"/>
        <w:gridCol w:w="2268"/>
        <w:gridCol w:w="5670"/>
        <w:gridCol w:w="2268"/>
      </w:tblGrid>
      <w:tr w:rsidR="008610AD" w:rsidRPr="005F2FBA" w14:paraId="315ADBD7" w14:textId="77777777" w:rsidTr="00490E8D">
        <w:trPr>
          <w:trHeight w:val="294"/>
        </w:trPr>
        <w:tc>
          <w:tcPr>
            <w:tcW w:w="15520" w:type="dxa"/>
            <w:gridSpan w:val="4"/>
            <w:tcBorders>
              <w:right w:val="single" w:sz="4" w:space="0" w:color="auto"/>
            </w:tcBorders>
          </w:tcPr>
          <w:p w14:paraId="44028FFE" w14:textId="77777777" w:rsidR="008610AD" w:rsidRPr="000C6DC4" w:rsidRDefault="008610AD" w:rsidP="00490E8D">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Derivatives</w:t>
            </w:r>
            <w:r w:rsidRPr="008610AD">
              <w:rPr>
                <w:rFonts w:ascii="Arial Narrow" w:hAnsi="Arial Narrow" w:cs="Arial"/>
                <w:b/>
                <w:bCs/>
                <w:sz w:val="20"/>
                <w:szCs w:val="18"/>
                <w:u w:val="single"/>
              </w:rPr>
              <w:t xml:space="preserve"> Market Data</w:t>
            </w:r>
          </w:p>
        </w:tc>
      </w:tr>
      <w:tr w:rsidR="008610AD" w:rsidRPr="005F2FBA" w14:paraId="20C78372" w14:textId="77777777" w:rsidTr="009E58DD">
        <w:trPr>
          <w:trHeight w:val="294"/>
        </w:trPr>
        <w:tc>
          <w:tcPr>
            <w:tcW w:w="5314" w:type="dxa"/>
            <w:shd w:val="clear" w:color="auto" w:fill="auto"/>
          </w:tcPr>
          <w:p w14:paraId="05B09569" w14:textId="77777777" w:rsidR="008610AD" w:rsidRPr="002D6383" w:rsidRDefault="008610AD">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hint="eastAsia"/>
                <w:b/>
                <w:bCs/>
                <w:sz w:val="18"/>
                <w:szCs w:val="18"/>
              </w:rPr>
              <w:t>Basic Market Prices (BMP) Service</w:t>
            </w:r>
          </w:p>
        </w:tc>
        <w:tc>
          <w:tcPr>
            <w:tcW w:w="2268" w:type="dxa"/>
            <w:tcBorders>
              <w:right w:val="double" w:sz="4" w:space="0" w:color="auto"/>
            </w:tcBorders>
          </w:tcPr>
          <w:p w14:paraId="62608980" w14:textId="77777777" w:rsidR="008610AD" w:rsidRPr="005F2FBA" w:rsidRDefault="008610AD"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670" w:type="dxa"/>
            <w:tcBorders>
              <w:left w:val="double" w:sz="4" w:space="0" w:color="auto"/>
            </w:tcBorders>
            <w:shd w:val="clear" w:color="auto" w:fill="auto"/>
          </w:tcPr>
          <w:p w14:paraId="2C87E1B9" w14:textId="268900A1" w:rsidR="008610AD" w:rsidRPr="002D6383" w:rsidRDefault="008610AD" w:rsidP="00490E8D">
            <w:pPr>
              <w:widowControl/>
              <w:autoSpaceDE/>
              <w:autoSpaceDN/>
              <w:adjustRightInd/>
              <w:snapToGrid w:val="0"/>
              <w:jc w:val="center"/>
              <w:rPr>
                <w:rFonts w:ascii="Arial Narrow" w:hAnsi="Arial Narrow" w:cs="Arial"/>
                <w:b/>
                <w:bCs/>
                <w:sz w:val="18"/>
                <w:szCs w:val="18"/>
              </w:rPr>
            </w:pPr>
            <w:r>
              <w:rPr>
                <w:rFonts w:ascii="Arial Narrow" w:hAnsi="Arial Narrow" w:cs="Arial"/>
                <w:b/>
                <w:bCs/>
                <w:sz w:val="18"/>
                <w:szCs w:val="18"/>
              </w:rPr>
              <w:t>Non-Display Usage</w:t>
            </w:r>
            <w:r w:rsidR="00882BB1" w:rsidRPr="007B3736">
              <w:rPr>
                <w:rFonts w:ascii="Arial Narrow" w:hAnsi="Arial Narrow" w:cs="Arial"/>
                <w:b/>
                <w:bCs/>
                <w:sz w:val="18"/>
                <w:szCs w:val="18"/>
                <w:highlight w:val="yellow"/>
              </w:rPr>
              <w:t>*</w:t>
            </w:r>
          </w:p>
        </w:tc>
        <w:tc>
          <w:tcPr>
            <w:tcW w:w="2268" w:type="dxa"/>
            <w:tcBorders>
              <w:right w:val="single" w:sz="4" w:space="0" w:color="auto"/>
            </w:tcBorders>
          </w:tcPr>
          <w:p w14:paraId="73EB3119" w14:textId="77777777" w:rsidR="008610AD" w:rsidRPr="005F2FBA" w:rsidRDefault="008610AD" w:rsidP="008610A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8610AD" w:rsidRPr="005F2FBA" w14:paraId="12368012" w14:textId="77777777" w:rsidTr="009E58DD">
        <w:trPr>
          <w:trHeight w:val="256"/>
        </w:trPr>
        <w:tc>
          <w:tcPr>
            <w:tcW w:w="5314" w:type="dxa"/>
            <w:shd w:val="clear" w:color="auto" w:fill="auto"/>
          </w:tcPr>
          <w:p w14:paraId="210A6D87" w14:textId="77777777" w:rsidR="008610AD"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239560508"/>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sidRPr="002D6383">
              <w:rPr>
                <w:rFonts w:ascii="Arial Narrow" w:hAnsi="Arial Narrow" w:cs="Arial" w:hint="eastAsia"/>
                <w:bCs/>
                <w:sz w:val="18"/>
                <w:szCs w:val="18"/>
                <w:lang w:eastAsia="zh-CN"/>
              </w:rPr>
              <w:t>For Licensee</w:t>
            </w:r>
            <w:r w:rsidR="008610AD" w:rsidRPr="002D6383">
              <w:rPr>
                <w:rFonts w:ascii="Arial Narrow" w:hAnsi="Arial Narrow" w:cs="Arial"/>
                <w:bCs/>
                <w:sz w:val="18"/>
                <w:szCs w:val="18"/>
                <w:lang w:eastAsia="zh-CN"/>
              </w:rPr>
              <w:t xml:space="preserve"> only</w:t>
            </w:r>
            <w:r w:rsidR="008610AD">
              <w:rPr>
                <w:rFonts w:ascii="Arial Narrow" w:hAnsi="Arial Narrow" w:cs="Arial"/>
                <w:bCs/>
                <w:sz w:val="18"/>
                <w:szCs w:val="18"/>
                <w:lang w:eastAsia="zh-CN"/>
              </w:rPr>
              <w:t xml:space="preserve"> </w:t>
            </w:r>
            <w:r w:rsidR="008610AD" w:rsidRPr="002D6383">
              <w:rPr>
                <w:rFonts w:ascii="Arial Narrow" w:hAnsi="Arial Narrow" w:cs="Arial" w:hint="eastAsia"/>
                <w:bCs/>
                <w:sz w:val="18"/>
                <w:szCs w:val="18"/>
                <w:lang w:eastAsia="zh-CN"/>
              </w:rPr>
              <w:t>($</w:t>
            </w:r>
            <w:r w:rsidR="008610AD">
              <w:rPr>
                <w:rFonts w:ascii="Arial Narrow" w:hAnsi="Arial Narrow" w:cs="Arial"/>
                <w:bCs/>
                <w:sz w:val="18"/>
                <w:szCs w:val="18"/>
                <w:lang w:eastAsia="zh-CN"/>
              </w:rPr>
              <w:t>27</w:t>
            </w:r>
            <w:r w:rsidR="008610AD" w:rsidRPr="002D6383">
              <w:rPr>
                <w:rFonts w:ascii="Arial Narrow" w:hAnsi="Arial Narrow" w:cs="Arial" w:hint="eastAsia"/>
                <w:bCs/>
                <w:sz w:val="18"/>
                <w:szCs w:val="18"/>
                <w:lang w:eastAsia="zh-CN"/>
              </w:rPr>
              <w:t>,000 per month)</w:t>
            </w:r>
          </w:p>
          <w:p w14:paraId="2818A7F7" w14:textId="77777777" w:rsidR="008610AD"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939745897"/>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sidRPr="002D6383">
              <w:rPr>
                <w:rFonts w:ascii="Arial Narrow" w:hAnsi="Arial Narrow" w:cs="Arial" w:hint="eastAsia"/>
                <w:bCs/>
                <w:sz w:val="18"/>
                <w:szCs w:val="18"/>
                <w:lang w:eastAsia="zh-CN"/>
              </w:rPr>
              <w:t>For Licen</w:t>
            </w:r>
            <w:r w:rsidR="008610AD">
              <w:rPr>
                <w:rFonts w:ascii="Arial Narrow" w:hAnsi="Arial Narrow" w:cs="Arial"/>
                <w:bCs/>
                <w:sz w:val="18"/>
                <w:szCs w:val="18"/>
                <w:lang w:eastAsia="zh-CN"/>
              </w:rPr>
              <w:t>s</w:t>
            </w:r>
            <w:r w:rsidR="008610AD" w:rsidRPr="002D6383">
              <w:rPr>
                <w:rFonts w:ascii="Arial Narrow" w:hAnsi="Arial Narrow" w:cs="Arial" w:hint="eastAsia"/>
                <w:bCs/>
                <w:sz w:val="18"/>
                <w:szCs w:val="18"/>
                <w:lang w:eastAsia="zh-CN"/>
              </w:rPr>
              <w:t>ee and its Related Companies ($</w:t>
            </w:r>
            <w:r w:rsidR="008610AD">
              <w:rPr>
                <w:rFonts w:ascii="Arial Narrow" w:hAnsi="Arial Narrow" w:cs="Arial"/>
                <w:bCs/>
                <w:sz w:val="18"/>
                <w:szCs w:val="18"/>
                <w:lang w:eastAsia="zh-CN"/>
              </w:rPr>
              <w:t>54</w:t>
            </w:r>
            <w:r w:rsidR="008610AD" w:rsidRPr="002D6383">
              <w:rPr>
                <w:rFonts w:ascii="Arial Narrow" w:hAnsi="Arial Narrow" w:cs="Arial" w:hint="eastAsia"/>
                <w:bCs/>
                <w:sz w:val="18"/>
                <w:szCs w:val="18"/>
                <w:lang w:eastAsia="zh-CN"/>
              </w:rPr>
              <w:t>,000 per month)</w:t>
            </w:r>
          </w:p>
          <w:p w14:paraId="54F072FD" w14:textId="77777777" w:rsidR="008610AD" w:rsidRDefault="008610AD"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27783FF5" w14:textId="77777777" w:rsidR="003D7AF5" w:rsidRDefault="003D7AF5"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4B3A70FF" w14:textId="77777777" w:rsidR="00036528" w:rsidRPr="00D20144" w:rsidRDefault="00E459D4"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rPr>
            </w:pPr>
            <w:sdt>
              <w:sdtPr>
                <w:rPr>
                  <w:rFonts w:ascii="Arial Narrow" w:hAnsi="Arial Narrow" w:cs="Arial"/>
                  <w:bCs/>
                  <w:sz w:val="18"/>
                  <w:szCs w:val="18"/>
                  <w:lang w:eastAsia="zh-CN"/>
                </w:rPr>
                <w:id w:val="2120492864"/>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18"/>
                    <w:szCs w:val="18"/>
                    <w:lang w:eastAsia="zh-CN"/>
                  </w:rPr>
                  <w:t>☐</w:t>
                </w:r>
              </w:sdtContent>
            </w:sdt>
            <w:r w:rsidR="00036528" w:rsidRPr="005278D7">
              <w:rPr>
                <w:rFonts w:ascii="Arial Narrow" w:hAnsi="Arial Narrow" w:cs="Arial"/>
                <w:bCs/>
                <w:sz w:val="18"/>
                <w:szCs w:val="18"/>
                <w:lang w:eastAsia="zh-CN"/>
              </w:rPr>
              <w:t xml:space="preserve"> </w:t>
            </w:r>
            <w:r w:rsidR="00036528" w:rsidRPr="005278D7">
              <w:rPr>
                <w:rFonts w:ascii="Arial Narrow" w:hAnsi="Arial Narrow" w:cs="Arial"/>
                <w:bCs/>
                <w:i/>
                <w:sz w:val="18"/>
                <w:szCs w:val="18"/>
                <w:lang w:eastAsia="zh-CN"/>
              </w:rPr>
              <w:t xml:space="preserve">Check here to indicate your understanding of and agreement to comply with the </w:t>
            </w:r>
            <w:r w:rsidR="00036528" w:rsidRPr="00E27CFF">
              <w:rPr>
                <w:rFonts w:ascii="Arial Narrow" w:hAnsi="Arial Narrow" w:cs="Arial"/>
                <w:b/>
                <w:bCs/>
                <w:i/>
                <w:sz w:val="18"/>
                <w:szCs w:val="18"/>
                <w:lang w:eastAsia="zh-CN"/>
              </w:rPr>
              <w:t xml:space="preserve">Guiding Note on </w:t>
            </w:r>
            <w:r w:rsidR="00036528" w:rsidRPr="000E363E">
              <w:rPr>
                <w:rFonts w:ascii="Arial Narrow" w:hAnsi="Arial Narrow" w:cs="Arial"/>
                <w:b/>
                <w:bCs/>
                <w:i/>
                <w:sz w:val="18"/>
                <w:szCs w:val="18"/>
                <w:lang w:eastAsia="zh-CN"/>
              </w:rPr>
              <w:t>Ba</w:t>
            </w:r>
            <w:r w:rsidR="00036528" w:rsidRPr="005278D7">
              <w:rPr>
                <w:rFonts w:ascii="Arial Narrow" w:hAnsi="Arial Narrow" w:cs="Arial"/>
                <w:b/>
                <w:bCs/>
                <w:i/>
                <w:sz w:val="18"/>
                <w:szCs w:val="18"/>
                <w:lang w:eastAsia="zh-CN"/>
              </w:rPr>
              <w:t>sic Market Prices Service</w:t>
            </w:r>
          </w:p>
        </w:tc>
        <w:tc>
          <w:tcPr>
            <w:tcW w:w="2268" w:type="dxa"/>
            <w:tcBorders>
              <w:right w:val="double" w:sz="4" w:space="0" w:color="auto"/>
            </w:tcBorders>
          </w:tcPr>
          <w:p w14:paraId="1C0DBC0F" w14:textId="77777777" w:rsidR="008610AD" w:rsidRDefault="008610AD"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670" w:type="dxa"/>
            <w:tcBorders>
              <w:left w:val="double" w:sz="4" w:space="0" w:color="auto"/>
            </w:tcBorders>
            <w:shd w:val="clear" w:color="auto" w:fill="auto"/>
          </w:tcPr>
          <w:p w14:paraId="55F4419F" w14:textId="77777777" w:rsidR="008610AD"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2143025285"/>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Pr>
                <w:rFonts w:ascii="Arial Narrow" w:hAnsi="Arial Narrow" w:cs="Arial"/>
                <w:bCs/>
                <w:sz w:val="18"/>
                <w:szCs w:val="18"/>
                <w:lang w:eastAsia="zh-CN"/>
              </w:rPr>
              <w:t>Automated Trading Application ($10,000 per firm per month)</w:t>
            </w:r>
          </w:p>
          <w:p w14:paraId="1686571E" w14:textId="77777777" w:rsidR="008610AD"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896867617"/>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Pr>
                <w:rFonts w:ascii="Arial Narrow" w:hAnsi="Arial Narrow" w:cs="Arial"/>
                <w:bCs/>
                <w:sz w:val="18"/>
                <w:szCs w:val="18"/>
                <w:lang w:eastAsia="zh-CN"/>
              </w:rPr>
              <w:t>Derived Data (with Tradable Products) ($10,000 per firm per month)</w:t>
            </w:r>
          </w:p>
          <w:p w14:paraId="3AC8D205" w14:textId="77777777" w:rsidR="008610AD"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839780599"/>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Pr>
                <w:rFonts w:ascii="Arial Narrow" w:hAnsi="Arial Narrow" w:cs="Arial"/>
                <w:bCs/>
                <w:sz w:val="18"/>
                <w:szCs w:val="18"/>
                <w:lang w:eastAsia="zh-CN"/>
              </w:rPr>
              <w:t>Others ($150 per firm per month)</w:t>
            </w:r>
          </w:p>
          <w:p w14:paraId="452DE587" w14:textId="77777777" w:rsidR="00490E8D" w:rsidRDefault="00490E8D"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0CCB5279" w14:textId="77777777" w:rsidR="00036528" w:rsidRPr="00490E8D" w:rsidRDefault="00036528"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6F27AB0B" w14:textId="77777777" w:rsidR="00036528" w:rsidRPr="005278D7" w:rsidRDefault="00E459D4" w:rsidP="00036528">
            <w:pPr>
              <w:pStyle w:val="ListParagraph"/>
              <w:widowControl/>
              <w:tabs>
                <w:tab w:val="left" w:pos="261"/>
              </w:tabs>
              <w:autoSpaceDE/>
              <w:adjustRightInd/>
              <w:snapToGrid w:val="0"/>
              <w:spacing w:afterLines="5" w:after="12"/>
              <w:ind w:leftChars="0" w:left="0"/>
              <w:rPr>
                <w:rFonts w:ascii="Arial Narrow" w:hAnsi="Arial Narrow" w:cs="Arial"/>
                <w:bCs/>
                <w:i/>
                <w:sz w:val="18"/>
                <w:szCs w:val="18"/>
                <w:lang w:eastAsia="zh-CN"/>
              </w:rPr>
            </w:pPr>
            <w:sdt>
              <w:sdtPr>
                <w:rPr>
                  <w:rFonts w:ascii="Arial Narrow" w:hAnsi="Arial Narrow" w:cs="Arial"/>
                  <w:bCs/>
                  <w:sz w:val="20"/>
                  <w:szCs w:val="16"/>
                  <w:lang w:eastAsia="zh-CN"/>
                </w:rPr>
                <w:id w:val="1837722404"/>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20"/>
                    <w:szCs w:val="16"/>
                    <w:lang w:eastAsia="zh-CN"/>
                  </w:rPr>
                  <w:t>☐</w:t>
                </w:r>
              </w:sdtContent>
            </w:sdt>
            <w:r w:rsidR="00036528" w:rsidDel="00036528">
              <w:rPr>
                <w:rFonts w:ascii="Arial Narrow" w:hAnsi="Arial Narrow" w:cs="Arial"/>
                <w:bCs/>
                <w:sz w:val="18"/>
                <w:szCs w:val="18"/>
                <w:lang w:eastAsia="zh-CN"/>
              </w:rPr>
              <w:t xml:space="preserve"> </w:t>
            </w:r>
            <w:r w:rsidR="00036528" w:rsidRPr="005278D7">
              <w:rPr>
                <w:rFonts w:ascii="Arial Narrow" w:hAnsi="Arial Narrow" w:cs="Arial"/>
                <w:bCs/>
                <w:i/>
                <w:sz w:val="18"/>
                <w:szCs w:val="18"/>
                <w:lang w:eastAsia="zh-CN"/>
              </w:rPr>
              <w:t>Complete the enclosed Information Sheet</w:t>
            </w:r>
          </w:p>
          <w:p w14:paraId="5FD9C2F3" w14:textId="77777777" w:rsidR="00036528" w:rsidRDefault="00E459D4"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rPr>
            </w:pPr>
            <w:sdt>
              <w:sdtPr>
                <w:rPr>
                  <w:rFonts w:ascii="Arial Narrow" w:hAnsi="Arial Narrow" w:cs="Arial"/>
                  <w:bCs/>
                  <w:sz w:val="20"/>
                  <w:szCs w:val="16"/>
                  <w:lang w:eastAsia="zh-CN"/>
                </w:rPr>
                <w:id w:val="-1086536158"/>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20"/>
                    <w:szCs w:val="16"/>
                    <w:lang w:eastAsia="zh-CN"/>
                  </w:rPr>
                  <w:t>☐</w:t>
                </w:r>
              </w:sdtContent>
            </w:sdt>
            <w:r w:rsidR="00036528" w:rsidRPr="005278D7">
              <w:rPr>
                <w:rFonts w:ascii="Arial Narrow" w:hAnsi="Arial Narrow" w:cs="Arial"/>
                <w:bCs/>
                <w:i/>
                <w:sz w:val="18"/>
                <w:szCs w:val="16"/>
                <w:lang w:eastAsia="zh-CN"/>
              </w:rPr>
              <w:t xml:space="preserve"> Check here to indicate your understanding of and agreement to comply with the </w:t>
            </w:r>
            <w:r w:rsidR="00036528" w:rsidRPr="00E27CFF">
              <w:rPr>
                <w:rFonts w:ascii="Arial Narrow" w:hAnsi="Arial Narrow" w:cs="Arial"/>
                <w:b/>
                <w:bCs/>
                <w:i/>
                <w:sz w:val="18"/>
                <w:szCs w:val="16"/>
                <w:lang w:eastAsia="zh-CN"/>
              </w:rPr>
              <w:t xml:space="preserve">Guiding Note on </w:t>
            </w:r>
            <w:r w:rsidR="00036528" w:rsidRPr="005278D7">
              <w:rPr>
                <w:rFonts w:ascii="Arial Narrow" w:hAnsi="Arial Narrow" w:cs="Arial"/>
                <w:b/>
                <w:bCs/>
                <w:i/>
                <w:sz w:val="18"/>
                <w:szCs w:val="16"/>
                <w:lang w:eastAsia="zh-CN"/>
              </w:rPr>
              <w:t>Non-Display Usage</w:t>
            </w:r>
          </w:p>
        </w:tc>
        <w:tc>
          <w:tcPr>
            <w:tcW w:w="2268" w:type="dxa"/>
            <w:tcBorders>
              <w:right w:val="single" w:sz="4" w:space="0" w:color="auto"/>
            </w:tcBorders>
          </w:tcPr>
          <w:p w14:paraId="4018CB27" w14:textId="77777777" w:rsidR="008610AD" w:rsidRDefault="008610AD" w:rsidP="00490E8D">
            <w:pPr>
              <w:widowControl/>
              <w:autoSpaceDE/>
              <w:autoSpaceDN/>
              <w:adjustRightInd/>
              <w:snapToGrid w:val="0"/>
              <w:spacing w:afterLines="5" w:after="12"/>
              <w:rPr>
                <w:rFonts w:ascii="Arial Narrow" w:hAnsi="Arial Narrow" w:cs="Arial"/>
                <w:bCs/>
                <w:sz w:val="20"/>
                <w:lang w:eastAsia="zh-CN"/>
              </w:rPr>
            </w:pPr>
          </w:p>
        </w:tc>
      </w:tr>
    </w:tbl>
    <w:p w14:paraId="0D17F966" w14:textId="77777777" w:rsidR="004B3FB2" w:rsidRDefault="004B3FB2" w:rsidP="00AA713E">
      <w:pPr>
        <w:snapToGrid w:val="0"/>
        <w:ind w:left="-120"/>
        <w:rPr>
          <w:rFonts w:ascii="Arial Narrow" w:hAnsi="Arial Narrow" w:cs="Arial"/>
          <w:b/>
          <w:bCs/>
          <w:sz w:val="22"/>
          <w:szCs w:val="22"/>
          <w:lang w:eastAsia="zh-CN"/>
        </w:rPr>
      </w:pPr>
    </w:p>
    <w:p w14:paraId="1C22120A" w14:textId="77777777" w:rsidR="00882BB1" w:rsidRPr="00036528" w:rsidRDefault="00882BB1" w:rsidP="00882BB1">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6BC7787F" w14:textId="621AC7E5" w:rsidR="004B3FB2" w:rsidRDefault="00882BB1" w:rsidP="00882BB1">
      <w:pPr>
        <w:widowControl/>
        <w:autoSpaceDE/>
        <w:autoSpaceDN/>
        <w:adjustRightInd/>
        <w:rPr>
          <w:rFonts w:ascii="Arial Narrow" w:hAnsi="Arial Narrow" w:cs="Arial"/>
          <w:b/>
          <w:bCs/>
          <w:sz w:val="22"/>
          <w:szCs w:val="22"/>
          <w:lang w:eastAsia="zh-CN"/>
        </w:rPr>
      </w:pPr>
      <w:r>
        <w:rPr>
          <w:rFonts w:ascii="Arial Narrow" w:hAnsi="Arial Narrow" w:cs="Arial"/>
          <w:b/>
          <w:bCs/>
          <w:sz w:val="22"/>
          <w:szCs w:val="22"/>
          <w:lang w:eastAsia="zh-CN"/>
        </w:rPr>
        <w:t xml:space="preserve"> </w:t>
      </w:r>
      <w:r w:rsidR="004B3FB2">
        <w:rPr>
          <w:rFonts w:ascii="Arial Narrow" w:hAnsi="Arial Narrow" w:cs="Arial"/>
          <w:b/>
          <w:bCs/>
          <w:sz w:val="22"/>
          <w:szCs w:val="22"/>
          <w:lang w:eastAsia="zh-CN"/>
        </w:rPr>
        <w:br w:type="page"/>
      </w:r>
    </w:p>
    <w:p w14:paraId="5E66940D" w14:textId="77777777" w:rsidR="00D33E0F" w:rsidRDefault="00D33E0F" w:rsidP="00D33E0F">
      <w:pPr>
        <w:pStyle w:val="ListParagraph"/>
        <w:numPr>
          <w:ilvl w:val="0"/>
          <w:numId w:val="8"/>
        </w:numPr>
        <w:snapToGrid w:val="0"/>
        <w:ind w:leftChars="0" w:left="284" w:hanging="426"/>
        <w:rPr>
          <w:rFonts w:ascii="Arial Narrow" w:hAnsi="Arial Narrow" w:cs="Arial"/>
          <w:b/>
          <w:bCs/>
          <w:sz w:val="18"/>
          <w:szCs w:val="18"/>
          <w:lang w:eastAsia="zh-CN"/>
        </w:rPr>
      </w:pPr>
      <w:r w:rsidRPr="004B3FB2">
        <w:rPr>
          <w:rFonts w:ascii="Arial Narrow" w:hAnsi="Arial Narrow" w:cs="Arial"/>
          <w:b/>
          <w:bCs/>
          <w:sz w:val="18"/>
          <w:szCs w:val="18"/>
          <w:lang w:eastAsia="zh-CN"/>
        </w:rPr>
        <w:lastRenderedPageBreak/>
        <w:t>TV Services and Delayed Data</w:t>
      </w:r>
    </w:p>
    <w:p w14:paraId="204A9090" w14:textId="77777777" w:rsidR="00D33E0F" w:rsidRDefault="00D33E0F" w:rsidP="00D33E0F">
      <w:pPr>
        <w:pStyle w:val="ListParagraph"/>
        <w:snapToGrid w:val="0"/>
        <w:ind w:leftChars="0" w:left="284"/>
        <w:rPr>
          <w:rFonts w:ascii="Arial Narrow" w:hAnsi="Arial Narrow" w:cs="Arial"/>
          <w:b/>
          <w:bCs/>
          <w:sz w:val="18"/>
          <w:szCs w:val="18"/>
          <w:lang w:eastAsia="zh-CN"/>
        </w:rPr>
      </w:pPr>
    </w:p>
    <w:p w14:paraId="6798B5FB" w14:textId="77777777" w:rsidR="00D33E0F" w:rsidRPr="00F50B0D" w:rsidRDefault="00D33E0F" w:rsidP="00D33E0F">
      <w:pPr>
        <w:pStyle w:val="ListParagraph"/>
        <w:snapToGrid w:val="0"/>
        <w:ind w:leftChars="0" w:left="284"/>
        <w:rPr>
          <w:rFonts w:ascii="Arial Narrow" w:hAnsi="Arial Narrow" w:cs="Arial"/>
          <w:b/>
          <w:bCs/>
          <w:sz w:val="16"/>
          <w:szCs w:val="16"/>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4"/>
        <w:gridCol w:w="2268"/>
        <w:gridCol w:w="5528"/>
        <w:gridCol w:w="2410"/>
      </w:tblGrid>
      <w:tr w:rsidR="00D33E0F" w:rsidRPr="005F2FBA" w14:paraId="1F428E6A" w14:textId="77777777" w:rsidTr="00D33E0F">
        <w:trPr>
          <w:trHeight w:val="294"/>
        </w:trPr>
        <w:tc>
          <w:tcPr>
            <w:tcW w:w="15520" w:type="dxa"/>
            <w:gridSpan w:val="4"/>
            <w:tcBorders>
              <w:right w:val="single" w:sz="4" w:space="0" w:color="auto"/>
            </w:tcBorders>
          </w:tcPr>
          <w:p w14:paraId="688A5DEF" w14:textId="77777777" w:rsidR="00D33E0F" w:rsidRPr="000C6DC4" w:rsidRDefault="00D33E0F" w:rsidP="00D33E0F">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Securities</w:t>
            </w:r>
            <w:r w:rsidRPr="008610AD">
              <w:rPr>
                <w:rFonts w:ascii="Arial Narrow" w:hAnsi="Arial Narrow" w:cs="Arial"/>
                <w:b/>
                <w:bCs/>
                <w:sz w:val="20"/>
                <w:szCs w:val="18"/>
                <w:u w:val="single"/>
              </w:rPr>
              <w:t xml:space="preserve"> Market Data</w:t>
            </w:r>
          </w:p>
        </w:tc>
      </w:tr>
      <w:tr w:rsidR="00D33E0F" w:rsidRPr="005F2FBA" w14:paraId="58F92EFC" w14:textId="77777777" w:rsidTr="00D33E0F">
        <w:trPr>
          <w:trHeight w:val="294"/>
        </w:trPr>
        <w:tc>
          <w:tcPr>
            <w:tcW w:w="5314" w:type="dxa"/>
            <w:shd w:val="clear" w:color="auto" w:fill="auto"/>
          </w:tcPr>
          <w:p w14:paraId="575E4442" w14:textId="77777777" w:rsidR="00D33E0F" w:rsidRPr="002D6383" w:rsidRDefault="00D33E0F">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TV Service</w:t>
            </w:r>
          </w:p>
        </w:tc>
        <w:tc>
          <w:tcPr>
            <w:tcW w:w="2268" w:type="dxa"/>
            <w:tcBorders>
              <w:right w:val="double" w:sz="4" w:space="0" w:color="auto"/>
            </w:tcBorders>
          </w:tcPr>
          <w:p w14:paraId="566D8A51"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8" w:type="dxa"/>
            <w:tcBorders>
              <w:left w:val="double" w:sz="4" w:space="0" w:color="auto"/>
            </w:tcBorders>
            <w:shd w:val="clear" w:color="auto" w:fill="auto"/>
          </w:tcPr>
          <w:p w14:paraId="4360264F" w14:textId="77777777" w:rsidR="00D33E0F" w:rsidRPr="002D6383" w:rsidRDefault="00D33E0F" w:rsidP="00D33E0F">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Delayed Data</w:t>
            </w:r>
          </w:p>
        </w:tc>
        <w:tc>
          <w:tcPr>
            <w:tcW w:w="2410" w:type="dxa"/>
            <w:tcBorders>
              <w:right w:val="single" w:sz="4" w:space="0" w:color="auto"/>
            </w:tcBorders>
          </w:tcPr>
          <w:p w14:paraId="5AAA7938"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D33E0F" w:rsidRPr="005F2FBA" w14:paraId="11629FD9" w14:textId="77777777" w:rsidTr="00D33E0F">
        <w:trPr>
          <w:trHeight w:val="256"/>
        </w:trPr>
        <w:tc>
          <w:tcPr>
            <w:tcW w:w="5314" w:type="dxa"/>
            <w:shd w:val="clear" w:color="auto" w:fill="auto"/>
          </w:tcPr>
          <w:p w14:paraId="6A8C6AFC" w14:textId="77777777" w:rsidR="00D33E0F" w:rsidRDefault="00E459D4"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sdt>
              <w:sdtPr>
                <w:rPr>
                  <w:rFonts w:ascii="Wingdings" w:hAnsi="Wingdings" w:cs="Arial"/>
                  <w:bCs/>
                  <w:sz w:val="20"/>
                  <w:lang w:eastAsia="zh-CN"/>
                </w:rPr>
                <w:id w:val="82343567"/>
                <w14:checkbox>
                  <w14:checked w14:val="0"/>
                  <w14:checkedState w14:val="2612" w14:font="MS Gothic"/>
                  <w14:uncheckedState w14:val="2610" w14:font="MS Gothic"/>
                </w14:checkbox>
              </w:sdtPr>
              <w:sdtEndPr/>
              <w:sdtContent>
                <w:r w:rsidR="00D33E0F" w:rsidRPr="00667F86">
                  <w:rPr>
                    <w:rFonts w:ascii="MS Gothic" w:eastAsia="MS Gothic" w:hAnsi="MS Gothic" w:cs="Arial" w:hint="eastAsia"/>
                    <w:bCs/>
                    <w:sz w:val="20"/>
                    <w:lang w:eastAsia="zh-CN"/>
                  </w:rPr>
                  <w:t>☐</w:t>
                </w:r>
              </w:sdtContent>
            </w:sdt>
            <w:r w:rsidR="00D33E0F" w:rsidRPr="00667F86">
              <w:rPr>
                <w:rFonts w:ascii="Arial Narrow" w:hAnsi="Arial Narrow" w:cs="Arial"/>
                <w:bCs/>
                <w:sz w:val="20"/>
                <w:lang w:eastAsia="zh-CN"/>
              </w:rPr>
              <w:t xml:space="preserve"> </w:t>
            </w:r>
            <w:r w:rsidR="00D33E0F" w:rsidRPr="002710F7">
              <w:rPr>
                <w:rFonts w:ascii="Arial Narrow" w:hAnsi="Arial Narrow" w:cs="Arial"/>
                <w:bCs/>
                <w:sz w:val="18"/>
                <w:szCs w:val="18"/>
                <w:lang w:eastAsia="zh-CN"/>
              </w:rPr>
              <w:t>See</w:t>
            </w:r>
            <w:r w:rsidR="00D33E0F" w:rsidRPr="002710F7">
              <w:rPr>
                <w:rFonts w:ascii="Arial Narrow" w:hAnsi="Arial Narrow" w:cs="Arial"/>
                <w:bCs/>
                <w:sz w:val="18"/>
                <w:szCs w:val="18"/>
              </w:rPr>
              <w:t xml:space="preserve"> HKE</w:t>
            </w:r>
            <w:r w:rsidR="00D33E0F">
              <w:rPr>
                <w:rFonts w:ascii="Arial Narrow" w:hAnsi="Arial Narrow" w:cs="Arial"/>
                <w:bCs/>
                <w:sz w:val="18"/>
                <w:szCs w:val="18"/>
              </w:rPr>
              <w:t>X</w:t>
            </w:r>
            <w:r w:rsidR="00D33E0F" w:rsidRPr="002710F7">
              <w:rPr>
                <w:rFonts w:ascii="Arial Narrow" w:hAnsi="Arial Narrow" w:cs="Arial"/>
                <w:bCs/>
                <w:sz w:val="18"/>
                <w:szCs w:val="18"/>
                <w:lang w:eastAsia="zh-CN"/>
              </w:rPr>
              <w:t xml:space="preserve"> </w:t>
            </w:r>
            <w:r w:rsidR="00D33E0F" w:rsidRPr="002710F7">
              <w:rPr>
                <w:rFonts w:ascii="Arial Narrow" w:hAnsi="Arial Narrow" w:cs="Arial"/>
                <w:bCs/>
                <w:sz w:val="18"/>
                <w:szCs w:val="18"/>
              </w:rPr>
              <w:t>website for fee schedule</w:t>
            </w:r>
          </w:p>
          <w:p w14:paraId="27F145E7"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6E136829"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798FE467" w14:textId="77777777" w:rsidR="00D33E0F" w:rsidRPr="00261899" w:rsidRDefault="00E459D4" w:rsidP="00D33E0F">
            <w:pPr>
              <w:tabs>
                <w:tab w:val="left" w:pos="296"/>
              </w:tabs>
              <w:rPr>
                <w:sz w:val="18"/>
                <w:szCs w:val="18"/>
                <w:lang w:eastAsia="zh-CN"/>
              </w:rPr>
            </w:pPr>
            <w:sdt>
              <w:sdtPr>
                <w:rPr>
                  <w:rFonts w:ascii="MS Gothic" w:eastAsia="MS Gothic" w:hAnsi="MS Gothic" w:cs="Arial"/>
                  <w:bCs/>
                  <w:sz w:val="20"/>
                  <w:lang w:eastAsia="zh-CN"/>
                </w:rPr>
                <w:id w:val="-1743781123"/>
                <w14:checkbox>
                  <w14:checked w14:val="0"/>
                  <w14:checkedState w14:val="2612" w14:font="MS Gothic"/>
                  <w14:uncheckedState w14:val="2610" w14:font="MS Gothic"/>
                </w14:checkbox>
              </w:sdtPr>
              <w:sdtEndPr/>
              <w:sdtContent>
                <w:r w:rsidR="00D33E0F" w:rsidRPr="00261899">
                  <w:rPr>
                    <w:rFonts w:ascii="MS Gothic" w:eastAsia="MS Gothic" w:hAnsi="MS Gothic" w:cs="Arial"/>
                    <w:bCs/>
                    <w:sz w:val="20"/>
                    <w:lang w:eastAsia="zh-CN"/>
                  </w:rPr>
                  <w:t>☐</w:t>
                </w:r>
              </w:sdtContent>
            </w:sdt>
            <w:r w:rsidR="00D33E0F">
              <w:rPr>
                <w:rFonts w:ascii="MS Gothic" w:eastAsia="MS Gothic" w:hAnsi="MS Gothic" w:cs="Arial"/>
                <w:bCs/>
                <w:sz w:val="20"/>
                <w:lang w:eastAsia="zh-CN"/>
              </w:rPr>
              <w:tab/>
            </w:r>
            <w:r w:rsidR="00D33E0F" w:rsidRPr="00261899">
              <w:rPr>
                <w:rFonts w:ascii="Arial Narrow" w:hAnsi="Arial Narrow" w:cs="Arial"/>
                <w:bCs/>
                <w:i/>
                <w:sz w:val="18"/>
                <w:szCs w:val="16"/>
                <w:lang w:eastAsia="zh-CN"/>
              </w:rPr>
              <w:t xml:space="preserve">Check here if you apply for the </w:t>
            </w:r>
            <w:r w:rsidR="00D33E0F" w:rsidRPr="00261899">
              <w:rPr>
                <w:rFonts w:ascii="Arial Narrow" w:hAnsi="Arial Narrow" w:cs="Arial"/>
                <w:b/>
                <w:bCs/>
                <w:i/>
                <w:sz w:val="18"/>
                <w:szCs w:val="16"/>
                <w:lang w:eastAsia="zh-CN"/>
              </w:rPr>
              <w:t>Mainland TV Programme</w:t>
            </w:r>
          </w:p>
        </w:tc>
        <w:tc>
          <w:tcPr>
            <w:tcW w:w="2268" w:type="dxa"/>
            <w:tcBorders>
              <w:right w:val="double" w:sz="4" w:space="0" w:color="auto"/>
            </w:tcBorders>
          </w:tcPr>
          <w:p w14:paraId="203A38D5" w14:textId="77777777" w:rsidR="00D33E0F" w:rsidRDefault="00D33E0F" w:rsidP="00D33E0F">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8" w:type="dxa"/>
            <w:tcBorders>
              <w:left w:val="double" w:sz="4" w:space="0" w:color="auto"/>
            </w:tcBorders>
            <w:shd w:val="clear" w:color="auto" w:fill="auto"/>
          </w:tcPr>
          <w:p w14:paraId="74A30F21" w14:textId="77777777" w:rsidR="00D33E0F" w:rsidRDefault="00E459D4"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602646638"/>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r w:rsidR="00D33E0F" w:rsidRPr="00667F86">
              <w:rPr>
                <w:rFonts w:ascii="Arial Narrow" w:hAnsi="Arial Narrow" w:cs="Arial"/>
                <w:bCs/>
                <w:sz w:val="20"/>
                <w:lang w:eastAsia="zh-CN"/>
              </w:rPr>
              <w:t xml:space="preserve"> </w:t>
            </w:r>
            <w:r w:rsidR="00D33E0F" w:rsidRPr="002D6383">
              <w:rPr>
                <w:rFonts w:ascii="Arial Narrow" w:hAnsi="Arial Narrow" w:cs="Arial"/>
                <w:bCs/>
                <w:sz w:val="18"/>
                <w:szCs w:val="18"/>
                <w:lang w:eastAsia="zh-CN"/>
              </w:rPr>
              <w:t xml:space="preserve">L1 plus </w:t>
            </w:r>
            <w:r w:rsidR="00B15073">
              <w:rPr>
                <w:rFonts w:ascii="Arial Narrow" w:hAnsi="Arial Narrow" w:cs="Arial"/>
                <w:bCs/>
                <w:sz w:val="18"/>
                <w:szCs w:val="18"/>
                <w:lang w:eastAsia="zh-CN"/>
              </w:rPr>
              <w:t>previous</w:t>
            </w:r>
            <w:r w:rsidR="00D33E0F">
              <w:rPr>
                <w:rFonts w:ascii="Arial Narrow" w:hAnsi="Arial Narrow" w:cs="Arial"/>
                <w:bCs/>
                <w:sz w:val="18"/>
                <w:szCs w:val="18"/>
                <w:lang w:eastAsia="zh-CN"/>
              </w:rPr>
              <w:t xml:space="preserve"> </w:t>
            </w:r>
            <w:r w:rsidR="00D33E0F" w:rsidRPr="002D6383">
              <w:rPr>
                <w:rFonts w:ascii="Arial Narrow" w:hAnsi="Arial Narrow" w:cs="Arial"/>
                <w:bCs/>
                <w:sz w:val="18"/>
                <w:szCs w:val="18"/>
                <w:lang w:eastAsia="zh-CN"/>
              </w:rPr>
              <w:t>transactions</w:t>
            </w:r>
          </w:p>
          <w:p w14:paraId="2E885755"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3F8B128C" w14:textId="77777777" w:rsidR="00D33E0F" w:rsidRDefault="00E459D4" w:rsidP="00B108E5">
            <w:pPr>
              <w:pStyle w:val="ListParagraph"/>
              <w:widowControl/>
              <w:tabs>
                <w:tab w:val="left" w:pos="261"/>
              </w:tabs>
              <w:autoSpaceDE/>
              <w:autoSpaceDN/>
              <w:adjustRightInd/>
              <w:snapToGrid w:val="0"/>
              <w:spacing w:afterLines="5" w:after="12"/>
              <w:ind w:leftChars="0" w:left="0"/>
              <w:jc w:val="both"/>
              <w:rPr>
                <w:rFonts w:ascii="Arial Narrow" w:eastAsia="MS Gothic" w:hAnsi="Arial Narrow" w:cs="MS Gothic"/>
                <w:bCs/>
                <w:i/>
                <w:sz w:val="18"/>
                <w:szCs w:val="18"/>
                <w:lang w:eastAsia="zh-CN"/>
              </w:rPr>
            </w:pPr>
            <w:sdt>
              <w:sdtPr>
                <w:rPr>
                  <w:rFonts w:ascii="Arial Narrow" w:hAnsi="Arial Narrow" w:cs="Arial"/>
                  <w:bCs/>
                  <w:sz w:val="20"/>
                  <w:lang w:eastAsia="zh-CN"/>
                </w:rPr>
                <w:id w:val="-511149124"/>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r w:rsidR="00D33E0F" w:rsidRPr="00261899" w:rsidDel="006019A8">
              <w:rPr>
                <w:rFonts w:ascii="Arial Narrow" w:hAnsi="Arial Narrow" w:cs="Arial"/>
                <w:bCs/>
                <w:i/>
                <w:sz w:val="18"/>
                <w:szCs w:val="16"/>
                <w:lang w:eastAsia="zh-CN"/>
              </w:rPr>
              <w:t xml:space="preserve"> </w:t>
            </w:r>
            <w:r w:rsidR="00D33E0F" w:rsidRPr="00261899">
              <w:rPr>
                <w:rFonts w:ascii="Arial Narrow" w:hAnsi="Arial Narrow" w:cs="Arial"/>
                <w:bCs/>
                <w:i/>
                <w:sz w:val="18"/>
                <w:szCs w:val="16"/>
                <w:lang w:eastAsia="zh-CN"/>
              </w:rPr>
              <w:t xml:space="preserve">Check here to confirm that you have </w:t>
            </w:r>
            <w:r w:rsidR="00D33E0F">
              <w:rPr>
                <w:rFonts w:ascii="Arial Narrow" w:hAnsi="Arial Narrow" w:cs="Arial"/>
                <w:bCs/>
                <w:i/>
                <w:sz w:val="18"/>
                <w:szCs w:val="16"/>
                <w:lang w:eastAsia="zh-CN"/>
              </w:rPr>
              <w:t>displayed conspicuously to the effect that and/or inserted phrases such as “Prices delayed by at least 15 minutes” on all screens displaying delayed data</w:t>
            </w:r>
            <w:r w:rsidR="00D33E0F" w:rsidRPr="00261899">
              <w:rPr>
                <w:rFonts w:ascii="Arial Narrow" w:eastAsia="MS Gothic" w:hAnsi="Arial Narrow" w:cs="MS Gothic"/>
                <w:bCs/>
                <w:i/>
                <w:sz w:val="18"/>
                <w:szCs w:val="18"/>
                <w:lang w:eastAsia="zh-CN"/>
              </w:rPr>
              <w:t>.</w:t>
            </w:r>
          </w:p>
          <w:p w14:paraId="55536750" w14:textId="77777777" w:rsidR="00D33E0F" w:rsidRPr="002D6383"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c>
          <w:tcPr>
            <w:tcW w:w="2410" w:type="dxa"/>
            <w:tcBorders>
              <w:right w:val="single" w:sz="4" w:space="0" w:color="auto"/>
            </w:tcBorders>
          </w:tcPr>
          <w:p w14:paraId="7BAF5BD3" w14:textId="77777777" w:rsidR="00D33E0F" w:rsidRDefault="00D33E0F" w:rsidP="00D33E0F">
            <w:pPr>
              <w:widowControl/>
              <w:autoSpaceDE/>
              <w:autoSpaceDN/>
              <w:adjustRightInd/>
              <w:snapToGrid w:val="0"/>
              <w:spacing w:afterLines="5" w:after="12"/>
              <w:rPr>
                <w:rFonts w:ascii="Arial Narrow" w:hAnsi="Arial Narrow" w:cs="Arial"/>
                <w:bCs/>
                <w:sz w:val="20"/>
                <w:lang w:eastAsia="zh-CN"/>
              </w:rPr>
            </w:pPr>
          </w:p>
        </w:tc>
      </w:tr>
    </w:tbl>
    <w:p w14:paraId="0F9AF46B" w14:textId="77777777" w:rsidR="00D33E0F" w:rsidRPr="009E58DD" w:rsidRDefault="00D33E0F" w:rsidP="00D33E0F">
      <w:pPr>
        <w:snapToGrid w:val="0"/>
        <w:rPr>
          <w:rFonts w:ascii="Arial Narrow" w:hAnsi="Arial Narrow" w:cs="Arial"/>
          <w:b/>
          <w:bCs/>
          <w:sz w:val="18"/>
          <w:szCs w:val="18"/>
          <w:lang w:eastAsia="zh-CN"/>
        </w:rPr>
      </w:pPr>
    </w:p>
    <w:p w14:paraId="469F6345" w14:textId="77777777" w:rsidR="00D33E0F" w:rsidRDefault="00D33E0F" w:rsidP="00D33E0F">
      <w:pPr>
        <w:snapToGrid w:val="0"/>
        <w:ind w:left="-120"/>
        <w:rPr>
          <w:rFonts w:ascii="Arial Narrow" w:hAnsi="Arial Narrow" w:cs="Arial"/>
          <w:b/>
          <w:bCs/>
          <w:sz w:val="22"/>
          <w:szCs w:val="22"/>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4"/>
        <w:gridCol w:w="2268"/>
        <w:gridCol w:w="5528"/>
        <w:gridCol w:w="2410"/>
      </w:tblGrid>
      <w:tr w:rsidR="00D33E0F" w:rsidRPr="005F2FBA" w14:paraId="5F3A097D" w14:textId="77777777" w:rsidTr="00D33E0F">
        <w:trPr>
          <w:trHeight w:val="294"/>
        </w:trPr>
        <w:tc>
          <w:tcPr>
            <w:tcW w:w="15520" w:type="dxa"/>
            <w:gridSpan w:val="4"/>
            <w:tcBorders>
              <w:right w:val="single" w:sz="4" w:space="0" w:color="auto"/>
            </w:tcBorders>
          </w:tcPr>
          <w:p w14:paraId="6BB022F5" w14:textId="77777777" w:rsidR="00D33E0F" w:rsidRPr="000C6DC4" w:rsidRDefault="00D33E0F" w:rsidP="00D33E0F">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Derivatives</w:t>
            </w:r>
            <w:r w:rsidRPr="008610AD">
              <w:rPr>
                <w:rFonts w:ascii="Arial Narrow" w:hAnsi="Arial Narrow" w:cs="Arial"/>
                <w:b/>
                <w:bCs/>
                <w:sz w:val="20"/>
                <w:szCs w:val="18"/>
                <w:u w:val="single"/>
              </w:rPr>
              <w:t xml:space="preserve"> Market Data</w:t>
            </w:r>
          </w:p>
        </w:tc>
      </w:tr>
      <w:tr w:rsidR="00D33E0F" w:rsidRPr="005F2FBA" w14:paraId="30A4C394" w14:textId="77777777" w:rsidTr="00D33E0F">
        <w:trPr>
          <w:trHeight w:val="294"/>
        </w:trPr>
        <w:tc>
          <w:tcPr>
            <w:tcW w:w="5314" w:type="dxa"/>
            <w:shd w:val="clear" w:color="auto" w:fill="auto"/>
          </w:tcPr>
          <w:p w14:paraId="508ADD3F" w14:textId="77777777" w:rsidR="00D33E0F" w:rsidRPr="002D6383" w:rsidRDefault="00D33E0F">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TV Service</w:t>
            </w:r>
          </w:p>
        </w:tc>
        <w:tc>
          <w:tcPr>
            <w:tcW w:w="2268" w:type="dxa"/>
            <w:tcBorders>
              <w:right w:val="double" w:sz="4" w:space="0" w:color="auto"/>
            </w:tcBorders>
          </w:tcPr>
          <w:p w14:paraId="7A5695BF"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8" w:type="dxa"/>
            <w:tcBorders>
              <w:left w:val="double" w:sz="4" w:space="0" w:color="auto"/>
            </w:tcBorders>
            <w:shd w:val="clear" w:color="auto" w:fill="auto"/>
          </w:tcPr>
          <w:p w14:paraId="66BBB4C0" w14:textId="77777777" w:rsidR="00D33E0F" w:rsidRPr="002D6383" w:rsidRDefault="00D33E0F" w:rsidP="00D33E0F">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Delayed Data</w:t>
            </w:r>
          </w:p>
        </w:tc>
        <w:tc>
          <w:tcPr>
            <w:tcW w:w="2410" w:type="dxa"/>
            <w:tcBorders>
              <w:right w:val="single" w:sz="4" w:space="0" w:color="auto"/>
            </w:tcBorders>
          </w:tcPr>
          <w:p w14:paraId="4A120709"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D33E0F" w:rsidRPr="005F2FBA" w14:paraId="56BB8148" w14:textId="77777777" w:rsidTr="00D33E0F">
        <w:trPr>
          <w:trHeight w:val="256"/>
        </w:trPr>
        <w:tc>
          <w:tcPr>
            <w:tcW w:w="5314" w:type="dxa"/>
            <w:shd w:val="clear" w:color="auto" w:fill="auto"/>
          </w:tcPr>
          <w:p w14:paraId="3BEFE067" w14:textId="77777777" w:rsidR="00D33E0F" w:rsidRDefault="00E459D4"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sdt>
              <w:sdtPr>
                <w:rPr>
                  <w:rFonts w:ascii="Wingdings" w:hAnsi="Wingdings" w:cs="Arial"/>
                  <w:bCs/>
                  <w:sz w:val="20"/>
                  <w:lang w:eastAsia="zh-CN"/>
                </w:rPr>
                <w:id w:val="1054967405"/>
                <w14:checkbox>
                  <w14:checked w14:val="0"/>
                  <w14:checkedState w14:val="2612" w14:font="MS Gothic"/>
                  <w14:uncheckedState w14:val="2610" w14:font="MS Gothic"/>
                </w14:checkbox>
              </w:sdtPr>
              <w:sdtEndPr/>
              <w:sdtContent>
                <w:r w:rsidR="00D33E0F" w:rsidRPr="00667F86">
                  <w:rPr>
                    <w:rFonts w:ascii="MS Gothic" w:eastAsia="MS Gothic" w:hAnsi="MS Gothic" w:cs="Arial" w:hint="eastAsia"/>
                    <w:bCs/>
                    <w:sz w:val="20"/>
                    <w:lang w:eastAsia="zh-CN"/>
                  </w:rPr>
                  <w:t>☐</w:t>
                </w:r>
              </w:sdtContent>
            </w:sdt>
            <w:r w:rsidR="00D33E0F" w:rsidRPr="00667F86">
              <w:rPr>
                <w:rFonts w:ascii="Arial Narrow" w:hAnsi="Arial Narrow" w:cs="Arial"/>
                <w:bCs/>
                <w:sz w:val="20"/>
                <w:lang w:eastAsia="zh-CN"/>
              </w:rPr>
              <w:t xml:space="preserve"> </w:t>
            </w:r>
            <w:r w:rsidR="00D33E0F" w:rsidRPr="002710F7">
              <w:rPr>
                <w:rFonts w:ascii="Arial Narrow" w:hAnsi="Arial Narrow" w:cs="Arial"/>
                <w:bCs/>
                <w:sz w:val="18"/>
                <w:szCs w:val="18"/>
                <w:lang w:eastAsia="zh-CN"/>
              </w:rPr>
              <w:t>See</w:t>
            </w:r>
            <w:r w:rsidR="00D33E0F" w:rsidRPr="002710F7">
              <w:rPr>
                <w:rFonts w:ascii="Arial Narrow" w:hAnsi="Arial Narrow" w:cs="Arial"/>
                <w:bCs/>
                <w:sz w:val="18"/>
                <w:szCs w:val="18"/>
              </w:rPr>
              <w:t xml:space="preserve"> HKE</w:t>
            </w:r>
            <w:r w:rsidR="00D33E0F">
              <w:rPr>
                <w:rFonts w:ascii="Arial Narrow" w:hAnsi="Arial Narrow" w:cs="Arial"/>
                <w:bCs/>
                <w:sz w:val="18"/>
                <w:szCs w:val="18"/>
              </w:rPr>
              <w:t>X</w:t>
            </w:r>
            <w:r w:rsidR="00D33E0F" w:rsidRPr="002710F7">
              <w:rPr>
                <w:rFonts w:ascii="Arial Narrow" w:hAnsi="Arial Narrow" w:cs="Arial"/>
                <w:bCs/>
                <w:sz w:val="18"/>
                <w:szCs w:val="18"/>
                <w:lang w:eastAsia="zh-CN"/>
              </w:rPr>
              <w:t xml:space="preserve"> </w:t>
            </w:r>
            <w:r w:rsidR="00D33E0F" w:rsidRPr="002710F7">
              <w:rPr>
                <w:rFonts w:ascii="Arial Narrow" w:hAnsi="Arial Narrow" w:cs="Arial"/>
                <w:bCs/>
                <w:sz w:val="18"/>
                <w:szCs w:val="18"/>
              </w:rPr>
              <w:t>website for fee schedule</w:t>
            </w:r>
          </w:p>
          <w:p w14:paraId="7C80AEE0"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6FC1B0F2"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74AE3191" w14:textId="77777777" w:rsidR="00D33E0F" w:rsidRPr="00717723" w:rsidRDefault="00E459D4"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MS Gothic" w:eastAsia="MS Gothic" w:hAnsi="MS Gothic" w:cs="Arial"/>
                  <w:bCs/>
                  <w:sz w:val="20"/>
                  <w:lang w:eastAsia="zh-CN"/>
                </w:rPr>
                <w:id w:val="1370887113"/>
                <w14:checkbox>
                  <w14:checked w14:val="0"/>
                  <w14:checkedState w14:val="2612" w14:font="MS Gothic"/>
                  <w14:uncheckedState w14:val="2610" w14:font="MS Gothic"/>
                </w14:checkbox>
              </w:sdtPr>
              <w:sdtEndPr/>
              <w:sdtContent>
                <w:r w:rsidR="00D33E0F" w:rsidRPr="00261899">
                  <w:rPr>
                    <w:rFonts w:ascii="MS Gothic" w:eastAsia="MS Gothic" w:hAnsi="MS Gothic" w:cs="Arial"/>
                    <w:bCs/>
                    <w:sz w:val="20"/>
                    <w:lang w:eastAsia="zh-CN"/>
                  </w:rPr>
                  <w:t>☐</w:t>
                </w:r>
              </w:sdtContent>
            </w:sdt>
            <w:r w:rsidR="00D33E0F">
              <w:rPr>
                <w:rFonts w:ascii="MS Gothic" w:eastAsia="MS Gothic" w:hAnsi="MS Gothic" w:cs="Arial"/>
                <w:bCs/>
                <w:sz w:val="20"/>
                <w:lang w:eastAsia="zh-CN"/>
              </w:rPr>
              <w:tab/>
            </w:r>
            <w:r w:rsidR="00D33E0F" w:rsidRPr="00261899">
              <w:rPr>
                <w:rFonts w:ascii="Arial Narrow" w:hAnsi="Arial Narrow" w:cs="Arial"/>
                <w:bCs/>
                <w:i/>
                <w:sz w:val="18"/>
                <w:szCs w:val="16"/>
                <w:lang w:eastAsia="zh-CN"/>
              </w:rPr>
              <w:t xml:space="preserve">Check here if you apply for the </w:t>
            </w:r>
            <w:r w:rsidR="00D33E0F" w:rsidRPr="00261899">
              <w:rPr>
                <w:rFonts w:ascii="Arial Narrow" w:hAnsi="Arial Narrow" w:cs="Arial"/>
                <w:b/>
                <w:bCs/>
                <w:i/>
                <w:sz w:val="18"/>
                <w:szCs w:val="16"/>
                <w:lang w:eastAsia="zh-CN"/>
              </w:rPr>
              <w:t>Mainland TV Programme</w:t>
            </w:r>
          </w:p>
        </w:tc>
        <w:tc>
          <w:tcPr>
            <w:tcW w:w="2268" w:type="dxa"/>
            <w:tcBorders>
              <w:right w:val="double" w:sz="4" w:space="0" w:color="auto"/>
            </w:tcBorders>
          </w:tcPr>
          <w:p w14:paraId="59B0790B" w14:textId="77777777" w:rsidR="00D33E0F" w:rsidRDefault="00D33E0F" w:rsidP="00D33E0F">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8" w:type="dxa"/>
            <w:tcBorders>
              <w:left w:val="double" w:sz="4" w:space="0" w:color="auto"/>
            </w:tcBorders>
            <w:shd w:val="clear" w:color="auto" w:fill="auto"/>
          </w:tcPr>
          <w:p w14:paraId="62206E17" w14:textId="77777777" w:rsidR="00D33E0F" w:rsidRDefault="00E459D4"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084262226"/>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r w:rsidR="00D33E0F" w:rsidRPr="00667F86">
              <w:rPr>
                <w:rFonts w:ascii="Arial Narrow" w:hAnsi="Arial Narrow" w:cs="Arial"/>
                <w:bCs/>
                <w:sz w:val="20"/>
                <w:lang w:eastAsia="zh-CN"/>
              </w:rPr>
              <w:t xml:space="preserve"> </w:t>
            </w:r>
            <w:r w:rsidR="00D33E0F" w:rsidRPr="002D6383">
              <w:rPr>
                <w:rFonts w:ascii="Arial Narrow" w:hAnsi="Arial Narrow" w:cs="Arial"/>
                <w:bCs/>
                <w:sz w:val="18"/>
                <w:szCs w:val="18"/>
                <w:lang w:eastAsia="zh-CN"/>
              </w:rPr>
              <w:t xml:space="preserve">L1 plus </w:t>
            </w:r>
            <w:r w:rsidR="00B15073">
              <w:rPr>
                <w:rFonts w:ascii="Arial Narrow" w:hAnsi="Arial Narrow" w:cs="Arial"/>
                <w:bCs/>
                <w:sz w:val="18"/>
                <w:szCs w:val="18"/>
                <w:lang w:eastAsia="zh-CN"/>
              </w:rPr>
              <w:t>previous</w:t>
            </w:r>
            <w:r w:rsidR="00D33E0F">
              <w:rPr>
                <w:rFonts w:ascii="Arial Narrow" w:hAnsi="Arial Narrow" w:cs="Arial"/>
                <w:bCs/>
                <w:sz w:val="18"/>
                <w:szCs w:val="18"/>
                <w:lang w:eastAsia="zh-CN"/>
              </w:rPr>
              <w:t xml:space="preserve"> </w:t>
            </w:r>
            <w:r w:rsidR="00D33E0F" w:rsidRPr="002D6383">
              <w:rPr>
                <w:rFonts w:ascii="Arial Narrow" w:hAnsi="Arial Narrow" w:cs="Arial"/>
                <w:bCs/>
                <w:sz w:val="18"/>
                <w:szCs w:val="18"/>
                <w:lang w:eastAsia="zh-CN"/>
              </w:rPr>
              <w:t>transactions</w:t>
            </w:r>
          </w:p>
          <w:p w14:paraId="112C530E"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6C7B0CBC" w14:textId="77777777" w:rsidR="00D33E0F" w:rsidRDefault="00E459D4"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lang w:eastAsia="zh-CN"/>
              </w:rPr>
            </w:pPr>
            <w:sdt>
              <w:sdtPr>
                <w:rPr>
                  <w:rFonts w:ascii="Arial Narrow" w:hAnsi="Arial Narrow" w:cs="Arial"/>
                  <w:bCs/>
                  <w:sz w:val="20"/>
                  <w:lang w:eastAsia="zh-CN"/>
                </w:rPr>
                <w:id w:val="-1247870155"/>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r w:rsidR="00D33E0F" w:rsidRPr="00261899" w:rsidDel="006019A8">
              <w:rPr>
                <w:rFonts w:ascii="Arial Narrow" w:hAnsi="Arial Narrow" w:cs="Arial"/>
                <w:bCs/>
                <w:i/>
                <w:sz w:val="18"/>
                <w:szCs w:val="16"/>
                <w:lang w:eastAsia="zh-CN"/>
              </w:rPr>
              <w:t xml:space="preserve"> </w:t>
            </w:r>
            <w:r w:rsidR="00D33E0F" w:rsidRPr="00261899">
              <w:rPr>
                <w:rFonts w:ascii="Arial Narrow" w:hAnsi="Arial Narrow" w:cs="Arial"/>
                <w:bCs/>
                <w:i/>
                <w:sz w:val="18"/>
                <w:szCs w:val="16"/>
                <w:lang w:eastAsia="zh-CN"/>
              </w:rPr>
              <w:t xml:space="preserve">Check here to confirm that you have </w:t>
            </w:r>
            <w:r w:rsidR="00D33E0F">
              <w:rPr>
                <w:rFonts w:ascii="Arial Narrow" w:hAnsi="Arial Narrow" w:cs="Arial"/>
                <w:bCs/>
                <w:i/>
                <w:sz w:val="18"/>
                <w:szCs w:val="16"/>
                <w:lang w:eastAsia="zh-CN"/>
              </w:rPr>
              <w:t>displayed conspicuously to the effect that and/or inserted phrases such as “Prices delayed by at least 15 minutes” on all screens displaying delayed data</w:t>
            </w:r>
            <w:r w:rsidR="00D33E0F" w:rsidRPr="00261899">
              <w:rPr>
                <w:rFonts w:ascii="Arial Narrow" w:eastAsia="MS Gothic" w:hAnsi="Arial Narrow" w:cs="MS Gothic"/>
                <w:bCs/>
                <w:i/>
                <w:sz w:val="18"/>
                <w:szCs w:val="18"/>
                <w:lang w:eastAsia="zh-CN"/>
              </w:rPr>
              <w:t>.</w:t>
            </w:r>
            <w:r w:rsidR="00D33E0F">
              <w:rPr>
                <w:rFonts w:ascii="Arial Narrow" w:eastAsia="MS Gothic" w:hAnsi="Arial Narrow" w:cs="MS Gothic"/>
                <w:bCs/>
                <w:i/>
                <w:sz w:val="18"/>
                <w:szCs w:val="18"/>
                <w:lang w:eastAsia="zh-CN"/>
              </w:rPr>
              <w:t xml:space="preserve"> </w:t>
            </w:r>
          </w:p>
          <w:p w14:paraId="47A48188" w14:textId="77777777" w:rsidR="00D33E0F" w:rsidRPr="002F074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6"/>
                <w:szCs w:val="16"/>
                <w:lang w:eastAsia="zh-CN"/>
              </w:rPr>
            </w:pPr>
          </w:p>
        </w:tc>
        <w:tc>
          <w:tcPr>
            <w:tcW w:w="2410" w:type="dxa"/>
            <w:tcBorders>
              <w:right w:val="single" w:sz="4" w:space="0" w:color="auto"/>
            </w:tcBorders>
          </w:tcPr>
          <w:p w14:paraId="0D0A145A" w14:textId="77777777" w:rsidR="00D33E0F" w:rsidRDefault="00D33E0F" w:rsidP="00D33E0F">
            <w:pPr>
              <w:widowControl/>
              <w:autoSpaceDE/>
              <w:autoSpaceDN/>
              <w:adjustRightInd/>
              <w:snapToGrid w:val="0"/>
              <w:spacing w:afterLines="5" w:after="12"/>
              <w:rPr>
                <w:rFonts w:ascii="Arial Narrow" w:hAnsi="Arial Narrow" w:cs="Arial"/>
                <w:bCs/>
                <w:sz w:val="20"/>
                <w:lang w:eastAsia="zh-CN"/>
              </w:rPr>
            </w:pPr>
          </w:p>
        </w:tc>
      </w:tr>
    </w:tbl>
    <w:p w14:paraId="725B9705" w14:textId="77777777" w:rsidR="00D33E0F" w:rsidRDefault="00D33E0F" w:rsidP="00D33E0F">
      <w:pPr>
        <w:snapToGrid w:val="0"/>
        <w:ind w:left="-120"/>
        <w:rPr>
          <w:rFonts w:ascii="Arial Narrow" w:hAnsi="Arial Narrow" w:cs="Arial"/>
          <w:b/>
          <w:bCs/>
          <w:sz w:val="22"/>
          <w:szCs w:val="22"/>
          <w:lang w:eastAsia="zh-CN"/>
        </w:rPr>
      </w:pPr>
    </w:p>
    <w:p w14:paraId="3EBDA24A" w14:textId="77777777" w:rsidR="00D33E0F" w:rsidRDefault="00D33E0F" w:rsidP="00D33E0F">
      <w:pPr>
        <w:pStyle w:val="ListParagraph"/>
        <w:numPr>
          <w:ilvl w:val="0"/>
          <w:numId w:val="8"/>
        </w:numPr>
        <w:snapToGrid w:val="0"/>
        <w:ind w:leftChars="0" w:left="284" w:hanging="404"/>
        <w:rPr>
          <w:rFonts w:ascii="Arial Narrow" w:hAnsi="Arial Narrow" w:cs="Arial"/>
          <w:b/>
          <w:bCs/>
          <w:sz w:val="18"/>
          <w:szCs w:val="18"/>
          <w:lang w:eastAsia="zh-CN"/>
        </w:rPr>
      </w:pPr>
      <w:r w:rsidRPr="000C6DC4">
        <w:rPr>
          <w:rFonts w:ascii="Arial Narrow" w:hAnsi="Arial Narrow" w:cs="Arial"/>
          <w:b/>
          <w:bCs/>
          <w:sz w:val="18"/>
          <w:szCs w:val="18"/>
          <w:lang w:eastAsia="zh-CN"/>
        </w:rPr>
        <w:t>Issuer News and Index Data</w:t>
      </w:r>
    </w:p>
    <w:p w14:paraId="0C07B3F2" w14:textId="77777777" w:rsidR="00D33E0F" w:rsidRDefault="00D33E0F" w:rsidP="00D33E0F">
      <w:pPr>
        <w:snapToGrid w:val="0"/>
        <w:rPr>
          <w:rFonts w:ascii="Arial Narrow" w:hAnsi="Arial Narrow" w:cs="Arial"/>
          <w:b/>
          <w:bCs/>
          <w:sz w:val="18"/>
          <w:szCs w:val="18"/>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4"/>
        <w:gridCol w:w="2268"/>
        <w:gridCol w:w="5528"/>
        <w:gridCol w:w="2410"/>
      </w:tblGrid>
      <w:tr w:rsidR="00D33E0F" w:rsidRPr="005F2FBA" w14:paraId="02C10AB9" w14:textId="77777777" w:rsidTr="00D33E0F">
        <w:trPr>
          <w:trHeight w:val="294"/>
        </w:trPr>
        <w:tc>
          <w:tcPr>
            <w:tcW w:w="5314" w:type="dxa"/>
            <w:shd w:val="clear" w:color="auto" w:fill="auto"/>
          </w:tcPr>
          <w:p w14:paraId="1E8F1432" w14:textId="77777777" w:rsidR="00D33E0F" w:rsidRPr="002D6383"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Issuer News</w:t>
            </w:r>
          </w:p>
        </w:tc>
        <w:tc>
          <w:tcPr>
            <w:tcW w:w="2268" w:type="dxa"/>
            <w:tcBorders>
              <w:right w:val="double" w:sz="4" w:space="0" w:color="auto"/>
            </w:tcBorders>
          </w:tcPr>
          <w:p w14:paraId="72068E5D"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8" w:type="dxa"/>
            <w:tcBorders>
              <w:left w:val="double" w:sz="4" w:space="0" w:color="auto"/>
            </w:tcBorders>
            <w:shd w:val="clear" w:color="auto" w:fill="auto"/>
          </w:tcPr>
          <w:p w14:paraId="00907B94" w14:textId="77777777" w:rsidR="00D33E0F" w:rsidRPr="002D6383"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Index Data</w:t>
            </w:r>
          </w:p>
        </w:tc>
        <w:tc>
          <w:tcPr>
            <w:tcW w:w="2410" w:type="dxa"/>
            <w:tcBorders>
              <w:right w:val="single" w:sz="4" w:space="0" w:color="auto"/>
            </w:tcBorders>
          </w:tcPr>
          <w:p w14:paraId="41E17E8F"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D33E0F" w:rsidRPr="005F2FBA" w14:paraId="75B30DE3" w14:textId="77777777" w:rsidTr="00D33E0F">
        <w:trPr>
          <w:trHeight w:val="256"/>
        </w:trPr>
        <w:tc>
          <w:tcPr>
            <w:tcW w:w="5314" w:type="dxa"/>
            <w:shd w:val="clear" w:color="auto" w:fill="auto"/>
          </w:tcPr>
          <w:p w14:paraId="42C500D2" w14:textId="77777777" w:rsidR="00D33E0F" w:rsidRPr="002D6383" w:rsidRDefault="00E459D4" w:rsidP="00D33E0F">
            <w:pPr>
              <w:pStyle w:val="ListParagraph"/>
              <w:widowControl/>
              <w:tabs>
                <w:tab w:val="left" w:pos="261"/>
              </w:tabs>
              <w:autoSpaceDE/>
              <w:autoSpaceDN/>
              <w:adjustRightInd/>
              <w:snapToGrid w:val="0"/>
              <w:spacing w:afterLines="5" w:after="12"/>
              <w:ind w:leftChars="0" w:left="0"/>
              <w:jc w:val="center"/>
              <w:rPr>
                <w:rFonts w:ascii="Arial Narrow" w:hAnsi="Arial Narrow" w:cs="Arial"/>
                <w:bCs/>
                <w:sz w:val="18"/>
                <w:szCs w:val="18"/>
                <w:lang w:eastAsia="zh-CN"/>
              </w:rPr>
            </w:pPr>
            <w:sdt>
              <w:sdtPr>
                <w:rPr>
                  <w:rFonts w:ascii="Wingdings" w:hAnsi="Wingdings" w:cs="Arial"/>
                  <w:bCs/>
                  <w:sz w:val="20"/>
                  <w:lang w:eastAsia="zh-CN"/>
                </w:rPr>
                <w:id w:val="1385917590"/>
                <w14:checkbox>
                  <w14:checked w14:val="0"/>
                  <w14:checkedState w14:val="2612" w14:font="MS Gothic"/>
                  <w14:uncheckedState w14:val="2610" w14:font="MS Gothic"/>
                </w14:checkbox>
              </w:sdtPr>
              <w:sdtEndPr/>
              <w:sdtContent>
                <w:r w:rsidR="00D33E0F" w:rsidRPr="00667F86">
                  <w:rPr>
                    <w:rFonts w:ascii="MS Gothic" w:eastAsia="MS Gothic" w:hAnsi="MS Gothic" w:cs="Arial" w:hint="eastAsia"/>
                    <w:bCs/>
                    <w:sz w:val="20"/>
                    <w:lang w:eastAsia="zh-CN"/>
                  </w:rPr>
                  <w:t>☐</w:t>
                </w:r>
              </w:sdtContent>
            </w:sdt>
          </w:p>
        </w:tc>
        <w:tc>
          <w:tcPr>
            <w:tcW w:w="2268" w:type="dxa"/>
            <w:tcBorders>
              <w:right w:val="double" w:sz="4" w:space="0" w:color="auto"/>
            </w:tcBorders>
          </w:tcPr>
          <w:p w14:paraId="1ABD592D" w14:textId="77777777" w:rsidR="00D33E0F" w:rsidRDefault="00D33E0F" w:rsidP="00D33E0F">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8" w:type="dxa"/>
            <w:tcBorders>
              <w:left w:val="double" w:sz="4" w:space="0" w:color="auto"/>
            </w:tcBorders>
            <w:shd w:val="clear" w:color="auto" w:fill="auto"/>
          </w:tcPr>
          <w:p w14:paraId="6D12D881" w14:textId="77777777" w:rsidR="00D33E0F" w:rsidRPr="002D6383" w:rsidRDefault="00E459D4" w:rsidP="00D33E0F">
            <w:pPr>
              <w:pStyle w:val="ListParagraph"/>
              <w:widowControl/>
              <w:tabs>
                <w:tab w:val="left" w:pos="261"/>
              </w:tabs>
              <w:autoSpaceDE/>
              <w:autoSpaceDN/>
              <w:adjustRightInd/>
              <w:snapToGrid w:val="0"/>
              <w:spacing w:afterLines="5" w:after="12"/>
              <w:ind w:leftChars="0" w:left="0"/>
              <w:jc w:val="center"/>
              <w:rPr>
                <w:rFonts w:ascii="Arial Narrow" w:hAnsi="Arial Narrow" w:cs="Arial"/>
                <w:bCs/>
                <w:sz w:val="18"/>
                <w:szCs w:val="18"/>
                <w:lang w:eastAsia="zh-CN"/>
              </w:rPr>
            </w:pPr>
            <w:sdt>
              <w:sdtPr>
                <w:rPr>
                  <w:rFonts w:ascii="Wingdings" w:hAnsi="Wingdings" w:cs="Arial"/>
                  <w:bCs/>
                  <w:sz w:val="20"/>
                  <w:lang w:eastAsia="zh-CN"/>
                </w:rPr>
                <w:id w:val="580878252"/>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p>
        </w:tc>
        <w:tc>
          <w:tcPr>
            <w:tcW w:w="2410" w:type="dxa"/>
            <w:tcBorders>
              <w:right w:val="single" w:sz="4" w:space="0" w:color="auto"/>
            </w:tcBorders>
          </w:tcPr>
          <w:p w14:paraId="0708BFCF" w14:textId="77777777" w:rsidR="00D33E0F" w:rsidRDefault="00D33E0F" w:rsidP="00D33E0F">
            <w:pPr>
              <w:widowControl/>
              <w:autoSpaceDE/>
              <w:autoSpaceDN/>
              <w:adjustRightInd/>
              <w:snapToGrid w:val="0"/>
              <w:spacing w:afterLines="5" w:after="12"/>
              <w:rPr>
                <w:rFonts w:ascii="Arial Narrow" w:hAnsi="Arial Narrow" w:cs="Arial"/>
                <w:bCs/>
                <w:sz w:val="20"/>
                <w:lang w:eastAsia="zh-CN"/>
              </w:rPr>
            </w:pPr>
          </w:p>
        </w:tc>
      </w:tr>
    </w:tbl>
    <w:p w14:paraId="7128A550"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3F5AE4F9"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1D0F087D"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64C569B1"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047493AE"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07522EAA"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76D4E8ED"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60F8BCA3"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4169B2D3"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0EFE1AED"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455BBA82"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6B0EE0D8"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34D4B395"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5EFA315F"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3F44E5F9"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513760D7"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548AFAB6"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72C0F374"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6F489316" w14:textId="77777777" w:rsidR="004B3FB2" w:rsidRDefault="004B3FB2" w:rsidP="00890D40">
      <w:pPr>
        <w:pStyle w:val="ListParagraph"/>
        <w:numPr>
          <w:ilvl w:val="0"/>
          <w:numId w:val="8"/>
        </w:numPr>
        <w:snapToGrid w:val="0"/>
        <w:ind w:leftChars="0" w:left="284" w:hanging="426"/>
        <w:rPr>
          <w:rFonts w:ascii="Arial Narrow" w:hAnsi="Arial Narrow" w:cs="Arial"/>
          <w:b/>
          <w:bCs/>
          <w:sz w:val="18"/>
          <w:szCs w:val="18"/>
          <w:lang w:eastAsia="zh-CN"/>
        </w:rPr>
      </w:pPr>
      <w:r w:rsidRPr="004B3FB2">
        <w:rPr>
          <w:rFonts w:ascii="Arial Narrow" w:hAnsi="Arial Narrow" w:cs="Arial"/>
          <w:b/>
          <w:bCs/>
          <w:sz w:val="18"/>
          <w:szCs w:val="18"/>
          <w:lang w:eastAsia="zh-CN"/>
        </w:rPr>
        <w:t>Third Party Services</w:t>
      </w:r>
    </w:p>
    <w:p w14:paraId="4E3FAD33" w14:textId="77777777" w:rsidR="00B5535C" w:rsidRDefault="00B5535C" w:rsidP="00CF0A51">
      <w:pPr>
        <w:pStyle w:val="ListParagraph"/>
        <w:snapToGrid w:val="0"/>
        <w:ind w:leftChars="0" w:left="284"/>
        <w:rPr>
          <w:rFonts w:ascii="Arial Narrow" w:hAnsi="Arial Narrow" w:cs="Arial"/>
          <w:b/>
          <w:bCs/>
          <w:sz w:val="18"/>
          <w:szCs w:val="18"/>
          <w:lang w:eastAsia="zh-CN"/>
        </w:rPr>
      </w:pPr>
    </w:p>
    <w:p w14:paraId="7BE46141" w14:textId="77777777" w:rsidR="00222A52" w:rsidRDefault="00E459D4" w:rsidP="00890D40">
      <w:pPr>
        <w:snapToGrid w:val="0"/>
        <w:ind w:leftChars="125" w:left="566" w:hangingChars="133" w:hanging="266"/>
        <w:rPr>
          <w:rFonts w:ascii="Arial Narrow" w:hAnsi="Arial Narrow" w:cs="Arial"/>
          <w:b/>
          <w:i/>
          <w:sz w:val="18"/>
          <w:szCs w:val="16"/>
        </w:rPr>
      </w:pPr>
      <w:sdt>
        <w:sdtPr>
          <w:rPr>
            <w:rFonts w:ascii="MS Gothic" w:eastAsia="MS Gothic" w:hAnsi="MS Gothic" w:cs="Arial"/>
            <w:bCs/>
            <w:sz w:val="20"/>
            <w:lang w:eastAsia="zh-CN"/>
          </w:rPr>
          <w:id w:val="537321875"/>
          <w14:checkbox>
            <w14:checked w14:val="0"/>
            <w14:checkedState w14:val="2612" w14:font="MS Gothic"/>
            <w14:uncheckedState w14:val="2610" w14:font="MS Gothic"/>
          </w14:checkbox>
        </w:sdtPr>
        <w:sdtEndPr/>
        <w:sdtContent>
          <w:r w:rsidR="00036528" w:rsidRPr="00261899">
            <w:rPr>
              <w:rFonts w:ascii="MS Gothic" w:eastAsia="MS Gothic" w:hAnsi="MS Gothic" w:cs="Arial"/>
              <w:bCs/>
              <w:sz w:val="20"/>
              <w:lang w:eastAsia="zh-CN"/>
            </w:rPr>
            <w:t>☐</w:t>
          </w:r>
        </w:sdtContent>
      </w:sdt>
      <w:r w:rsidR="00222A52" w:rsidRPr="00261899">
        <w:rPr>
          <w:rFonts w:ascii="Arial Narrow" w:hAnsi="Arial Narrow" w:cs="Arial"/>
          <w:bCs/>
          <w:sz w:val="18"/>
          <w:szCs w:val="16"/>
          <w:lang w:eastAsia="zh-CN"/>
        </w:rPr>
        <w:t xml:space="preserve"> </w:t>
      </w:r>
      <w:r w:rsidR="00781031">
        <w:rPr>
          <w:rFonts w:ascii="Arial Narrow" w:hAnsi="Arial Narrow" w:cs="Arial"/>
          <w:bCs/>
          <w:i/>
          <w:sz w:val="18"/>
          <w:szCs w:val="16"/>
          <w:lang w:eastAsia="zh-CN"/>
        </w:rPr>
        <w:t>See</w:t>
      </w:r>
      <w:r w:rsidR="00222A52" w:rsidRPr="00261899">
        <w:rPr>
          <w:rFonts w:ascii="Arial Narrow" w:hAnsi="Arial Narrow" w:cs="Arial"/>
          <w:bCs/>
          <w:i/>
          <w:sz w:val="18"/>
          <w:szCs w:val="16"/>
          <w:lang w:eastAsia="zh-CN"/>
        </w:rPr>
        <w:t xml:space="preserve"> </w:t>
      </w:r>
      <w:r w:rsidR="00781031" w:rsidRPr="002710F7">
        <w:rPr>
          <w:rFonts w:ascii="Arial Narrow" w:hAnsi="Arial Narrow" w:cs="Arial"/>
          <w:bCs/>
          <w:sz w:val="18"/>
          <w:szCs w:val="18"/>
        </w:rPr>
        <w:t>HKE</w:t>
      </w:r>
      <w:r w:rsidR="00781031">
        <w:rPr>
          <w:rFonts w:ascii="Arial Narrow" w:hAnsi="Arial Narrow" w:cs="Arial"/>
          <w:bCs/>
          <w:sz w:val="18"/>
          <w:szCs w:val="18"/>
        </w:rPr>
        <w:t>X</w:t>
      </w:r>
      <w:r w:rsidR="00781031" w:rsidRPr="002710F7">
        <w:rPr>
          <w:rFonts w:ascii="Arial Narrow" w:hAnsi="Arial Narrow" w:cs="Arial"/>
          <w:bCs/>
          <w:sz w:val="18"/>
          <w:szCs w:val="18"/>
          <w:lang w:eastAsia="zh-CN"/>
        </w:rPr>
        <w:t xml:space="preserve"> </w:t>
      </w:r>
      <w:r w:rsidR="00781031" w:rsidRPr="002710F7">
        <w:rPr>
          <w:rFonts w:ascii="Arial Narrow" w:hAnsi="Arial Narrow" w:cs="Arial"/>
          <w:bCs/>
          <w:sz w:val="18"/>
          <w:szCs w:val="18"/>
        </w:rPr>
        <w:t>website for fee schedule</w:t>
      </w:r>
    </w:p>
    <w:p w14:paraId="0373F1C1" w14:textId="2DB8A356" w:rsidR="00222A52" w:rsidRDefault="00E459D4" w:rsidP="00890D40">
      <w:pPr>
        <w:ind w:leftChars="125" w:left="566" w:hangingChars="133" w:hanging="266"/>
        <w:jc w:val="both"/>
        <w:rPr>
          <w:rFonts w:ascii="Arial Narrow" w:hAnsi="Arial Narrow" w:cs="Arial"/>
          <w:b/>
          <w:i/>
          <w:sz w:val="18"/>
          <w:szCs w:val="16"/>
        </w:rPr>
      </w:pPr>
      <w:sdt>
        <w:sdtPr>
          <w:rPr>
            <w:rFonts w:ascii="MS Gothic" w:eastAsia="MS Gothic" w:hAnsi="MS Gothic" w:cs="Arial"/>
            <w:bCs/>
            <w:sz w:val="20"/>
            <w:lang w:eastAsia="zh-CN"/>
          </w:rPr>
          <w:id w:val="-1557776452"/>
          <w14:checkbox>
            <w14:checked w14:val="0"/>
            <w14:checkedState w14:val="2612" w14:font="MS Gothic"/>
            <w14:uncheckedState w14:val="2610" w14:font="MS Gothic"/>
          </w14:checkbox>
        </w:sdtPr>
        <w:sdtEndPr/>
        <w:sdtContent>
          <w:r w:rsidR="00781031" w:rsidRPr="00261899">
            <w:rPr>
              <w:rFonts w:ascii="MS Gothic" w:eastAsia="MS Gothic" w:hAnsi="MS Gothic" w:cs="Arial"/>
              <w:bCs/>
              <w:sz w:val="20"/>
              <w:lang w:eastAsia="zh-CN"/>
            </w:rPr>
            <w:t>☐</w:t>
          </w:r>
        </w:sdtContent>
      </w:sdt>
      <w:r w:rsidR="00781031" w:rsidRPr="00261899">
        <w:rPr>
          <w:rFonts w:ascii="Arial Narrow" w:hAnsi="Arial Narrow" w:cs="Arial"/>
          <w:bCs/>
          <w:sz w:val="18"/>
          <w:szCs w:val="16"/>
          <w:lang w:eastAsia="zh-CN"/>
        </w:rPr>
        <w:t xml:space="preserve"> </w:t>
      </w:r>
      <w:r w:rsidR="00781031" w:rsidRPr="00261899">
        <w:rPr>
          <w:rFonts w:ascii="Arial Narrow" w:hAnsi="Arial Narrow" w:cs="Arial"/>
          <w:bCs/>
          <w:i/>
          <w:sz w:val="18"/>
          <w:szCs w:val="16"/>
          <w:lang w:eastAsia="zh-CN"/>
        </w:rPr>
        <w:t xml:space="preserve">Check here to indicate your understanding of and agreement to comply with the </w:t>
      </w:r>
      <w:r w:rsidR="00781031" w:rsidRPr="00E27CFF">
        <w:rPr>
          <w:rFonts w:ascii="Arial Narrow" w:hAnsi="Arial Narrow" w:cs="Arial"/>
          <w:b/>
          <w:bCs/>
          <w:i/>
          <w:sz w:val="18"/>
          <w:szCs w:val="16"/>
          <w:lang w:eastAsia="zh-CN"/>
        </w:rPr>
        <w:t>Guiding Note on</w:t>
      </w:r>
      <w:r w:rsidR="00781031" w:rsidRPr="00261899">
        <w:rPr>
          <w:rFonts w:ascii="Arial Narrow" w:hAnsi="Arial Narrow" w:cs="Arial"/>
          <w:bCs/>
          <w:i/>
          <w:sz w:val="18"/>
          <w:szCs w:val="16"/>
          <w:lang w:eastAsia="zh-CN"/>
        </w:rPr>
        <w:t xml:space="preserve"> </w:t>
      </w:r>
      <w:r w:rsidR="00781031" w:rsidRPr="00261899">
        <w:rPr>
          <w:rFonts w:ascii="Arial Narrow" w:hAnsi="Arial Narrow" w:cs="Arial"/>
          <w:b/>
          <w:bCs/>
          <w:i/>
          <w:sz w:val="18"/>
          <w:szCs w:val="16"/>
          <w:lang w:eastAsia="zh-CN"/>
        </w:rPr>
        <w:t xml:space="preserve">Third Party Service </w:t>
      </w:r>
      <w:r w:rsidR="00781031" w:rsidRPr="00261899">
        <w:rPr>
          <w:rFonts w:ascii="Arial Narrow" w:hAnsi="Arial Narrow" w:cs="Arial"/>
          <w:bCs/>
          <w:i/>
          <w:sz w:val="18"/>
          <w:szCs w:val="16"/>
          <w:lang w:eastAsia="zh-CN"/>
        </w:rPr>
        <w:t xml:space="preserve">if you are applying for Third Party Service </w:t>
      </w:r>
      <w:r w:rsidR="00781031" w:rsidRPr="00261899">
        <w:rPr>
          <w:rFonts w:ascii="Arial Narrow" w:hAnsi="Arial Narrow" w:cs="Arial"/>
          <w:b/>
          <w:bCs/>
          <w:i/>
          <w:sz w:val="18"/>
          <w:szCs w:val="16"/>
          <w:lang w:eastAsia="zh-CN"/>
        </w:rPr>
        <w:t>(</w:t>
      </w:r>
      <w:r w:rsidR="00781031">
        <w:rPr>
          <w:rFonts w:ascii="Arial Narrow" w:hAnsi="Arial Narrow" w:cs="Arial"/>
          <w:b/>
          <w:bCs/>
          <w:i/>
          <w:sz w:val="18"/>
          <w:szCs w:val="16"/>
          <w:lang w:eastAsia="zh-CN"/>
        </w:rPr>
        <w:t xml:space="preserve">Please refer to separate Guiding Note on Basic Market Prices Service </w:t>
      </w:r>
      <w:r w:rsidR="00781031" w:rsidRPr="00261899">
        <w:rPr>
          <w:rFonts w:ascii="Arial Narrow" w:hAnsi="Arial Narrow" w:cs="Arial"/>
          <w:b/>
          <w:bCs/>
          <w:i/>
          <w:sz w:val="18"/>
          <w:szCs w:val="16"/>
          <w:lang w:eastAsia="zh-CN"/>
        </w:rPr>
        <w:t>for BMP 3</w:t>
      </w:r>
      <w:r w:rsidR="00781031" w:rsidRPr="00261899">
        <w:rPr>
          <w:rFonts w:ascii="Arial Narrow" w:hAnsi="Arial Narrow" w:cs="Arial"/>
          <w:b/>
          <w:bCs/>
          <w:i/>
          <w:sz w:val="18"/>
          <w:szCs w:val="16"/>
          <w:vertAlign w:val="superscript"/>
          <w:lang w:eastAsia="zh-CN"/>
        </w:rPr>
        <w:t xml:space="preserve">rd </w:t>
      </w:r>
      <w:r w:rsidR="00781031" w:rsidRPr="00261899">
        <w:rPr>
          <w:rFonts w:ascii="Arial Narrow" w:hAnsi="Arial Narrow" w:cs="Arial"/>
          <w:b/>
          <w:i/>
          <w:sz w:val="18"/>
          <w:szCs w:val="16"/>
        </w:rPr>
        <w:t>party website and BMP 3</w:t>
      </w:r>
      <w:r w:rsidR="00781031" w:rsidRPr="00261899">
        <w:rPr>
          <w:rFonts w:ascii="Arial Narrow" w:hAnsi="Arial Narrow" w:cs="Arial"/>
          <w:b/>
          <w:i/>
          <w:sz w:val="18"/>
          <w:szCs w:val="16"/>
          <w:vertAlign w:val="superscript"/>
        </w:rPr>
        <w:t>rd</w:t>
      </w:r>
      <w:r w:rsidR="00781031" w:rsidRPr="00261899">
        <w:rPr>
          <w:rFonts w:ascii="Arial Narrow" w:hAnsi="Arial Narrow" w:cs="Arial"/>
          <w:b/>
          <w:i/>
          <w:sz w:val="18"/>
          <w:szCs w:val="16"/>
        </w:rPr>
        <w:t xml:space="preserve"> party mobile application service</w:t>
      </w:r>
      <w:r w:rsidR="00781031">
        <w:rPr>
          <w:rFonts w:ascii="Arial Narrow" w:hAnsi="Arial Narrow" w:cs="Arial"/>
          <w:b/>
          <w:i/>
          <w:sz w:val="18"/>
          <w:szCs w:val="16"/>
        </w:rPr>
        <w:t>s</w:t>
      </w:r>
      <w:r w:rsidR="00781031" w:rsidRPr="00261899">
        <w:rPr>
          <w:rFonts w:ascii="Arial Narrow" w:hAnsi="Arial Narrow" w:cs="Arial"/>
          <w:b/>
          <w:i/>
          <w:sz w:val="18"/>
          <w:szCs w:val="16"/>
        </w:rPr>
        <w:t>)</w:t>
      </w:r>
    </w:p>
    <w:p w14:paraId="39750C21" w14:textId="0230A9CB" w:rsidR="00CF0A51" w:rsidRDefault="00E459D4" w:rsidP="00EB27D4">
      <w:pPr>
        <w:ind w:leftChars="125" w:left="566" w:hangingChars="133" w:hanging="266"/>
        <w:jc w:val="both"/>
        <w:rPr>
          <w:rFonts w:ascii="Arial Narrow" w:hAnsi="Arial Narrow" w:cs="Arial"/>
          <w:bCs/>
          <w:i/>
          <w:sz w:val="18"/>
          <w:szCs w:val="18"/>
          <w:lang w:eastAsia="zh-CN"/>
        </w:rPr>
      </w:pPr>
      <w:sdt>
        <w:sdtPr>
          <w:rPr>
            <w:rFonts w:ascii="MS Gothic" w:eastAsia="MS Gothic" w:hAnsi="MS Gothic" w:cs="Arial"/>
            <w:bCs/>
            <w:sz w:val="20"/>
            <w:lang w:eastAsia="zh-CN"/>
          </w:rPr>
          <w:id w:val="683414877"/>
          <w14:checkbox>
            <w14:checked w14:val="0"/>
            <w14:checkedState w14:val="2612" w14:font="MS Gothic"/>
            <w14:uncheckedState w14:val="2610" w14:font="MS Gothic"/>
          </w14:checkbox>
        </w:sdtPr>
        <w:sdtEndPr/>
        <w:sdtContent>
          <w:r w:rsidR="00CF0A51" w:rsidRPr="00261899">
            <w:rPr>
              <w:rFonts w:ascii="MS Gothic" w:eastAsia="MS Gothic" w:hAnsi="MS Gothic" w:cs="Arial"/>
              <w:bCs/>
              <w:sz w:val="20"/>
              <w:lang w:eastAsia="zh-CN"/>
            </w:rPr>
            <w:t>☐</w:t>
          </w:r>
        </w:sdtContent>
      </w:sdt>
      <w:r w:rsidR="00CF0A51" w:rsidRPr="00261899">
        <w:rPr>
          <w:rFonts w:ascii="Arial Narrow" w:hAnsi="Arial Narrow" w:cs="Arial"/>
          <w:bCs/>
          <w:sz w:val="18"/>
          <w:szCs w:val="16"/>
          <w:lang w:eastAsia="zh-CN"/>
        </w:rPr>
        <w:t xml:space="preserve"> </w:t>
      </w:r>
      <w:proofErr w:type="gramStart"/>
      <w:r w:rsidR="00CF0A51" w:rsidRPr="00CF0A51">
        <w:rPr>
          <w:rFonts w:ascii="Arial Narrow" w:hAnsi="Arial Narrow" w:cs="Arial"/>
          <w:bCs/>
          <w:i/>
          <w:sz w:val="18"/>
          <w:szCs w:val="18"/>
          <w:lang w:eastAsia="zh-CN"/>
        </w:rPr>
        <w:t xml:space="preserve">Check here if you apply for the </w:t>
      </w:r>
      <w:r w:rsidR="00CF0A51" w:rsidRPr="00CF0A51">
        <w:rPr>
          <w:rFonts w:ascii="Arial Narrow" w:hAnsi="Arial Narrow" w:cs="Arial"/>
          <w:b/>
          <w:bCs/>
          <w:i/>
          <w:sz w:val="18"/>
          <w:szCs w:val="18"/>
          <w:lang w:eastAsia="zh-CN"/>
        </w:rPr>
        <w:t xml:space="preserve">Mainland Discount Programme </w:t>
      </w:r>
      <w:r w:rsidR="00CF0A51" w:rsidRPr="00CF0A51">
        <w:rPr>
          <w:rFonts w:ascii="Arial Narrow" w:hAnsi="Arial Narrow" w:cs="Arial"/>
          <w:bCs/>
          <w:i/>
          <w:sz w:val="18"/>
          <w:szCs w:val="18"/>
          <w:lang w:eastAsia="zh-CN"/>
        </w:rPr>
        <w:t>and to confirm you have implemented both business (by obtaining and making available, if requested by HKEX-IS, documentary evidence such as passport, Mainland China ID etc. for retail subscribers and business registration certificates for corporate subscribers, in proving they are residing/located in Mainland China) and technical controls (by ensuring the IP address for each login is originated from Mainland China)</w:t>
      </w:r>
      <w:proofErr w:type="gramEnd"/>
      <w:r w:rsidR="00CF0A51" w:rsidRPr="00CF0A51">
        <w:rPr>
          <w:rFonts w:ascii="Arial Narrow" w:hAnsi="Arial Narrow" w:cs="Arial"/>
          <w:bCs/>
          <w:i/>
          <w:sz w:val="18"/>
          <w:szCs w:val="18"/>
          <w:lang w:eastAsia="zh-CN"/>
        </w:rPr>
        <w:t xml:space="preserve">  </w:t>
      </w:r>
    </w:p>
    <w:p w14:paraId="0D6954EC" w14:textId="20F10829" w:rsidR="00EB27D4" w:rsidRPr="00EB27D4" w:rsidRDefault="00E459D4" w:rsidP="00EB27D4">
      <w:pPr>
        <w:ind w:leftChars="125" w:left="566" w:hangingChars="133" w:hanging="266"/>
        <w:jc w:val="both"/>
        <w:rPr>
          <w:rFonts w:ascii="Arial Narrow" w:hAnsi="Arial Narrow" w:cs="Arial"/>
          <w:bCs/>
          <w:i/>
          <w:sz w:val="18"/>
          <w:szCs w:val="16"/>
          <w:lang w:eastAsia="zh-CN"/>
        </w:rPr>
      </w:pPr>
      <w:sdt>
        <w:sdtPr>
          <w:rPr>
            <w:rFonts w:ascii="MS Gothic" w:eastAsia="MS Gothic" w:hAnsi="MS Gothic" w:cs="Arial"/>
            <w:bCs/>
            <w:sz w:val="20"/>
            <w:lang w:eastAsia="zh-CN"/>
          </w:rPr>
          <w:id w:val="1160502005"/>
          <w14:checkbox>
            <w14:checked w14:val="0"/>
            <w14:checkedState w14:val="2612" w14:font="MS Gothic"/>
            <w14:uncheckedState w14:val="2610" w14:font="MS Gothic"/>
          </w14:checkbox>
        </w:sdtPr>
        <w:sdtEndPr/>
        <w:sdtContent>
          <w:r w:rsidR="00EB27D4" w:rsidRPr="00261899">
            <w:rPr>
              <w:rFonts w:ascii="MS Gothic" w:eastAsia="MS Gothic" w:hAnsi="MS Gothic" w:cs="Arial"/>
              <w:bCs/>
              <w:sz w:val="20"/>
              <w:lang w:eastAsia="zh-CN"/>
            </w:rPr>
            <w:t>☐</w:t>
          </w:r>
        </w:sdtContent>
      </w:sdt>
      <w:r w:rsidR="00EB27D4" w:rsidRPr="00261899">
        <w:rPr>
          <w:rFonts w:ascii="Arial Narrow" w:hAnsi="Arial Narrow" w:cs="Arial"/>
          <w:bCs/>
          <w:sz w:val="18"/>
          <w:szCs w:val="16"/>
          <w:lang w:eastAsia="zh-CN"/>
        </w:rPr>
        <w:t xml:space="preserve"> </w:t>
      </w:r>
      <w:r w:rsidR="00EB27D4" w:rsidRPr="00EB27D4">
        <w:rPr>
          <w:rFonts w:ascii="Arial Narrow" w:hAnsi="Arial Narrow" w:cs="Arial"/>
          <w:bCs/>
          <w:i/>
          <w:sz w:val="18"/>
          <w:szCs w:val="16"/>
          <w:lang w:eastAsia="zh-CN"/>
        </w:rPr>
        <w:t xml:space="preserve">Check here if you apply for the </w:t>
      </w:r>
      <w:r w:rsidR="00EB27D4" w:rsidRPr="00EB27D4">
        <w:rPr>
          <w:rFonts w:ascii="Arial Narrow" w:hAnsi="Arial Narrow" w:cs="Arial"/>
          <w:b/>
          <w:bCs/>
          <w:i/>
          <w:sz w:val="18"/>
          <w:szCs w:val="16"/>
          <w:lang w:eastAsia="zh-CN"/>
        </w:rPr>
        <w:t xml:space="preserve">Marketing Programme for Mobile Application Service – applicable </w:t>
      </w:r>
      <w:proofErr w:type="gramStart"/>
      <w:r w:rsidR="00EB27D4" w:rsidRPr="00EB27D4">
        <w:rPr>
          <w:rFonts w:ascii="Arial Narrow" w:hAnsi="Arial Narrow" w:cs="Arial"/>
          <w:b/>
          <w:bCs/>
          <w:i/>
          <w:sz w:val="18"/>
          <w:szCs w:val="16"/>
          <w:lang w:eastAsia="zh-CN"/>
        </w:rPr>
        <w:t xml:space="preserve">to Mainland China subscribers only </w:t>
      </w:r>
      <w:r w:rsidR="00B61325" w:rsidRPr="00B61325">
        <w:rPr>
          <w:rFonts w:ascii="Arial Narrow" w:hAnsi="Arial Narrow" w:cs="Arial"/>
          <w:bCs/>
          <w:i/>
          <w:sz w:val="18"/>
          <w:szCs w:val="16"/>
          <w:lang w:eastAsia="zh-CN"/>
        </w:rPr>
        <w:t>and</w:t>
      </w:r>
      <w:r w:rsidR="00B61325">
        <w:rPr>
          <w:rFonts w:ascii="Arial Narrow" w:hAnsi="Arial Narrow" w:cs="Arial"/>
          <w:b/>
          <w:bCs/>
          <w:i/>
          <w:sz w:val="18"/>
          <w:szCs w:val="16"/>
          <w:lang w:eastAsia="zh-CN"/>
        </w:rPr>
        <w:t xml:space="preserve"> </w:t>
      </w:r>
      <w:r w:rsidR="00EB27D4" w:rsidRPr="00EB27D4">
        <w:rPr>
          <w:rFonts w:ascii="Arial Narrow" w:hAnsi="Arial Narrow" w:cs="Arial"/>
          <w:bCs/>
          <w:i/>
          <w:sz w:val="18"/>
          <w:szCs w:val="16"/>
          <w:lang w:eastAsia="zh-CN"/>
        </w:rPr>
        <w:t>to confirm</w:t>
      </w:r>
      <w:proofErr w:type="gramEnd"/>
      <w:r w:rsidR="00EB27D4" w:rsidRPr="00EB27D4">
        <w:rPr>
          <w:rFonts w:ascii="Arial Narrow" w:hAnsi="Arial Narrow" w:cs="Arial"/>
          <w:bCs/>
          <w:i/>
          <w:sz w:val="18"/>
          <w:szCs w:val="16"/>
          <w:lang w:eastAsia="zh-CN"/>
        </w:rPr>
        <w:t>:</w:t>
      </w:r>
    </w:p>
    <w:p w14:paraId="1CEB8BD9" w14:textId="2A85E5B7" w:rsidR="00EB27D4" w:rsidRPr="00EB27D4" w:rsidRDefault="00EB27D4" w:rsidP="00EB27D4">
      <w:pPr>
        <w:ind w:leftChars="125" w:left="539" w:hangingChars="133" w:hanging="239"/>
        <w:jc w:val="both"/>
        <w:rPr>
          <w:rFonts w:ascii="Arial Narrow" w:hAnsi="Arial Narrow" w:cs="Arial"/>
          <w:bCs/>
          <w:i/>
          <w:sz w:val="18"/>
          <w:szCs w:val="16"/>
          <w:lang w:eastAsia="zh-CN"/>
        </w:rPr>
      </w:pPr>
      <w:r w:rsidRPr="00EB27D4">
        <w:rPr>
          <w:rFonts w:ascii="Arial Narrow" w:hAnsi="Arial Narrow" w:cs="Arial"/>
          <w:bCs/>
          <w:i/>
          <w:sz w:val="18"/>
          <w:szCs w:val="16"/>
          <w:lang w:eastAsia="zh-CN"/>
        </w:rPr>
        <w:tab/>
        <w:t xml:space="preserve">- </w:t>
      </w:r>
      <w:proofErr w:type="gramStart"/>
      <w:r w:rsidRPr="00EB27D4">
        <w:rPr>
          <w:rFonts w:ascii="Arial Narrow" w:hAnsi="Arial Narrow" w:cs="Arial"/>
          <w:bCs/>
          <w:i/>
          <w:sz w:val="18"/>
          <w:szCs w:val="16"/>
          <w:lang w:eastAsia="zh-CN"/>
        </w:rPr>
        <w:t>your</w:t>
      </w:r>
      <w:proofErr w:type="gramEnd"/>
      <w:r w:rsidRPr="00EB27D4">
        <w:rPr>
          <w:rFonts w:ascii="Arial Narrow" w:hAnsi="Arial Narrow" w:cs="Arial"/>
          <w:bCs/>
          <w:i/>
          <w:sz w:val="18"/>
          <w:szCs w:val="16"/>
          <w:lang w:eastAsia="zh-CN"/>
        </w:rPr>
        <w:t xml:space="preserve"> understanding of and agreement to comply with the Guiding Note on </w:t>
      </w:r>
      <w:r w:rsidR="00B61325">
        <w:rPr>
          <w:rFonts w:ascii="Arial Narrow" w:hAnsi="Arial Narrow" w:cs="Arial"/>
          <w:bCs/>
          <w:i/>
          <w:sz w:val="18"/>
          <w:szCs w:val="16"/>
          <w:lang w:eastAsia="zh-CN"/>
        </w:rPr>
        <w:t xml:space="preserve">Marketing Programme for </w:t>
      </w:r>
      <w:r w:rsidRPr="00EB27D4">
        <w:rPr>
          <w:rFonts w:ascii="Arial Narrow" w:hAnsi="Arial Narrow" w:cs="Arial"/>
          <w:bCs/>
          <w:i/>
          <w:sz w:val="18"/>
          <w:szCs w:val="16"/>
          <w:lang w:eastAsia="zh-CN"/>
        </w:rPr>
        <w:t>Mobile Application Service</w:t>
      </w:r>
    </w:p>
    <w:p w14:paraId="6AECCC87" w14:textId="6639F2B6" w:rsidR="00CF0A51" w:rsidRDefault="00EB27D4" w:rsidP="00601D49">
      <w:pPr>
        <w:ind w:leftChars="125" w:left="539" w:hangingChars="133" w:hanging="239"/>
        <w:jc w:val="both"/>
        <w:rPr>
          <w:rFonts w:ascii="Arial Narrow" w:hAnsi="Arial Narrow" w:cs="Arial"/>
          <w:bCs/>
          <w:i/>
          <w:sz w:val="18"/>
          <w:szCs w:val="16"/>
          <w:lang w:eastAsia="zh-CN"/>
        </w:rPr>
      </w:pPr>
      <w:r w:rsidRPr="00EB27D4">
        <w:rPr>
          <w:rFonts w:ascii="Arial Narrow" w:hAnsi="Arial Narrow" w:cs="Arial"/>
          <w:bCs/>
          <w:i/>
          <w:sz w:val="18"/>
          <w:szCs w:val="16"/>
          <w:lang w:eastAsia="zh-CN"/>
        </w:rPr>
        <w:tab/>
        <w:t xml:space="preserve">- </w:t>
      </w:r>
      <w:proofErr w:type="gramStart"/>
      <w:r w:rsidRPr="00EB27D4">
        <w:rPr>
          <w:rFonts w:ascii="Arial Narrow" w:hAnsi="Arial Narrow" w:cs="Arial"/>
          <w:bCs/>
          <w:i/>
          <w:sz w:val="18"/>
          <w:szCs w:val="16"/>
          <w:lang w:eastAsia="zh-CN"/>
        </w:rPr>
        <w:t>you</w:t>
      </w:r>
      <w:proofErr w:type="gramEnd"/>
      <w:r w:rsidRPr="00EB27D4">
        <w:rPr>
          <w:rFonts w:ascii="Arial Narrow" w:hAnsi="Arial Narrow" w:cs="Arial"/>
          <w:bCs/>
          <w:i/>
          <w:sz w:val="18"/>
          <w:szCs w:val="16"/>
          <w:lang w:eastAsia="zh-CN"/>
        </w:rPr>
        <w:t xml:space="preserve"> have completed and submitted the Checklist for Mobile Application Service</w:t>
      </w:r>
      <w:r w:rsidR="00B61325">
        <w:rPr>
          <w:rFonts w:ascii="Arial Narrow" w:hAnsi="Arial Narrow" w:cs="Arial"/>
          <w:bCs/>
          <w:i/>
          <w:sz w:val="18"/>
          <w:szCs w:val="16"/>
          <w:lang w:eastAsia="zh-CN"/>
        </w:rPr>
        <w:t xml:space="preserve"> (Mainland)</w:t>
      </w:r>
      <w:r w:rsidRPr="00EB27D4">
        <w:rPr>
          <w:rFonts w:ascii="Arial Narrow" w:hAnsi="Arial Narrow" w:cs="Arial"/>
          <w:bCs/>
          <w:i/>
          <w:sz w:val="18"/>
          <w:szCs w:val="16"/>
          <w:lang w:eastAsia="zh-CN"/>
        </w:rPr>
        <w:t>, where appropriate</w:t>
      </w:r>
    </w:p>
    <w:p w14:paraId="01C104CC" w14:textId="1D5ABAB5" w:rsidR="00CF0A51" w:rsidRPr="00CF0A51" w:rsidRDefault="00E459D4" w:rsidP="00CF0A51">
      <w:pPr>
        <w:ind w:leftChars="125" w:left="566" w:hangingChars="133" w:hanging="266"/>
        <w:jc w:val="both"/>
        <w:rPr>
          <w:rFonts w:ascii="Arial Narrow" w:hAnsi="Arial Narrow" w:cs="Arial"/>
          <w:bCs/>
          <w:i/>
          <w:sz w:val="18"/>
          <w:szCs w:val="16"/>
          <w:lang w:eastAsia="zh-CN"/>
        </w:rPr>
      </w:pPr>
      <w:sdt>
        <w:sdtPr>
          <w:rPr>
            <w:rFonts w:ascii="MS Gothic" w:eastAsia="MS Gothic" w:hAnsi="MS Gothic" w:cs="Arial"/>
            <w:bCs/>
            <w:sz w:val="20"/>
            <w:lang w:eastAsia="zh-CN"/>
          </w:rPr>
          <w:id w:val="1930385814"/>
          <w14:checkbox>
            <w14:checked w14:val="0"/>
            <w14:checkedState w14:val="2612" w14:font="MS Gothic"/>
            <w14:uncheckedState w14:val="2610" w14:font="MS Gothic"/>
          </w14:checkbox>
        </w:sdtPr>
        <w:sdtEndPr/>
        <w:sdtContent>
          <w:r w:rsidR="00CF0A51" w:rsidRPr="00261899">
            <w:rPr>
              <w:rFonts w:ascii="MS Gothic" w:eastAsia="MS Gothic" w:hAnsi="MS Gothic" w:cs="Arial"/>
              <w:bCs/>
              <w:sz w:val="20"/>
              <w:lang w:eastAsia="zh-CN"/>
            </w:rPr>
            <w:t>☐</w:t>
          </w:r>
        </w:sdtContent>
      </w:sdt>
      <w:r w:rsidR="00CF0A51" w:rsidRPr="00261899">
        <w:rPr>
          <w:rFonts w:ascii="Arial Narrow" w:hAnsi="Arial Narrow" w:cs="Arial"/>
          <w:bCs/>
          <w:sz w:val="18"/>
          <w:szCs w:val="16"/>
          <w:lang w:eastAsia="zh-CN"/>
        </w:rPr>
        <w:t xml:space="preserve"> </w:t>
      </w:r>
      <w:r w:rsidR="00CF0A51" w:rsidRPr="00CF0A51">
        <w:rPr>
          <w:rFonts w:ascii="Arial Narrow" w:hAnsi="Arial Narrow" w:cs="Arial"/>
          <w:bCs/>
          <w:i/>
          <w:sz w:val="18"/>
          <w:szCs w:val="16"/>
          <w:lang w:eastAsia="zh-CN"/>
        </w:rPr>
        <w:t xml:space="preserve">Check here if you apply </w:t>
      </w:r>
      <w:proofErr w:type="gramStart"/>
      <w:r w:rsidR="00CF0A51" w:rsidRPr="00CF0A51">
        <w:rPr>
          <w:rFonts w:ascii="Arial Narrow" w:hAnsi="Arial Narrow" w:cs="Arial"/>
          <w:bCs/>
          <w:i/>
          <w:sz w:val="18"/>
          <w:szCs w:val="16"/>
          <w:lang w:eastAsia="zh-CN"/>
        </w:rPr>
        <w:t xml:space="preserve">for </w:t>
      </w:r>
      <w:r w:rsidR="00CF0A51" w:rsidRPr="00CF0A51">
        <w:rPr>
          <w:rFonts w:ascii="Arial Narrow" w:hAnsi="Arial Narrow" w:cs="Arial"/>
          <w:b/>
          <w:bCs/>
          <w:i/>
          <w:sz w:val="18"/>
          <w:szCs w:val="16"/>
          <w:lang w:eastAsia="zh-CN"/>
        </w:rPr>
        <w:t xml:space="preserve">L1 Mobile Application Service </w:t>
      </w:r>
      <w:r w:rsidR="00B61325" w:rsidRPr="00B61325">
        <w:rPr>
          <w:rFonts w:ascii="Arial Narrow" w:hAnsi="Arial Narrow" w:cs="Arial"/>
          <w:bCs/>
          <w:i/>
          <w:sz w:val="18"/>
          <w:szCs w:val="16"/>
          <w:lang w:eastAsia="zh-CN"/>
        </w:rPr>
        <w:t>and</w:t>
      </w:r>
      <w:r w:rsidR="00B61325">
        <w:rPr>
          <w:rFonts w:ascii="Arial Narrow" w:hAnsi="Arial Narrow" w:cs="Arial"/>
          <w:b/>
          <w:bCs/>
          <w:i/>
          <w:sz w:val="18"/>
          <w:szCs w:val="16"/>
          <w:lang w:eastAsia="zh-CN"/>
        </w:rPr>
        <w:t xml:space="preserve"> </w:t>
      </w:r>
      <w:r w:rsidR="00CF0A51" w:rsidRPr="00CF0A51">
        <w:rPr>
          <w:rFonts w:ascii="Arial Narrow" w:hAnsi="Arial Narrow" w:cs="Arial"/>
          <w:bCs/>
          <w:i/>
          <w:sz w:val="18"/>
          <w:szCs w:val="16"/>
          <w:lang w:eastAsia="zh-CN"/>
        </w:rPr>
        <w:t>to confirm</w:t>
      </w:r>
      <w:r w:rsidR="00E73F0D">
        <w:rPr>
          <w:rFonts w:ascii="Arial Narrow" w:hAnsi="Arial Narrow" w:cs="Arial"/>
          <w:bCs/>
          <w:i/>
          <w:sz w:val="18"/>
          <w:szCs w:val="16"/>
          <w:lang w:eastAsia="zh-CN"/>
        </w:rPr>
        <w:t xml:space="preserve"> </w:t>
      </w:r>
      <w:r w:rsidR="00CF0A51" w:rsidRPr="00CF0A51">
        <w:rPr>
          <w:rFonts w:ascii="Arial Narrow" w:hAnsi="Arial Narrow" w:cs="Arial"/>
          <w:bCs/>
          <w:i/>
          <w:sz w:val="18"/>
          <w:szCs w:val="16"/>
          <w:lang w:eastAsia="zh-CN"/>
        </w:rPr>
        <w:t xml:space="preserve">your understanding of and agreement to comply with the </w:t>
      </w:r>
      <w:r w:rsidR="00CF0A51" w:rsidRPr="00737EC6">
        <w:rPr>
          <w:rFonts w:ascii="Arial Narrow" w:hAnsi="Arial Narrow" w:cs="Arial"/>
          <w:bCs/>
          <w:i/>
          <w:sz w:val="18"/>
          <w:szCs w:val="16"/>
          <w:lang w:eastAsia="zh-CN"/>
        </w:rPr>
        <w:t>Guiding Note on Level 1 Mobile Application Service</w:t>
      </w:r>
      <w:proofErr w:type="gramEnd"/>
      <w:r w:rsidR="00CF0A51" w:rsidRPr="00CF0A51">
        <w:rPr>
          <w:rFonts w:ascii="Arial Narrow" w:hAnsi="Arial Narrow" w:cs="Arial"/>
          <w:bCs/>
          <w:i/>
          <w:sz w:val="18"/>
          <w:szCs w:val="16"/>
          <w:lang w:eastAsia="zh-CN"/>
        </w:rPr>
        <w:t xml:space="preserve"> </w:t>
      </w:r>
    </w:p>
    <w:p w14:paraId="674C30A2" w14:textId="50A0CB05" w:rsidR="00CF0A51" w:rsidRPr="00B5535C" w:rsidRDefault="00CF0A51" w:rsidP="00CF0A51">
      <w:pPr>
        <w:ind w:leftChars="125" w:left="539" w:hangingChars="133" w:hanging="239"/>
        <w:jc w:val="both"/>
        <w:rPr>
          <w:rFonts w:ascii="Arial Narrow" w:hAnsi="Arial Narrow" w:cs="Arial"/>
          <w:b/>
          <w:i/>
          <w:sz w:val="16"/>
          <w:szCs w:val="16"/>
        </w:rPr>
      </w:pPr>
      <w:r w:rsidRPr="00CF0A51">
        <w:rPr>
          <w:rFonts w:ascii="Arial Narrow" w:hAnsi="Arial Narrow" w:cs="Arial"/>
          <w:bCs/>
          <w:i/>
          <w:sz w:val="18"/>
          <w:szCs w:val="16"/>
          <w:lang w:eastAsia="zh-CN"/>
        </w:rPr>
        <w:tab/>
      </w: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9"/>
        <w:gridCol w:w="1559"/>
        <w:gridCol w:w="2126"/>
        <w:gridCol w:w="1560"/>
        <w:gridCol w:w="2551"/>
        <w:gridCol w:w="1559"/>
        <w:gridCol w:w="1985"/>
        <w:gridCol w:w="1559"/>
      </w:tblGrid>
      <w:tr w:rsidR="00DC409F" w:rsidRPr="005F2FBA" w14:paraId="572254ED" w14:textId="77777777" w:rsidTr="007B3736">
        <w:trPr>
          <w:trHeight w:val="294"/>
        </w:trPr>
        <w:tc>
          <w:tcPr>
            <w:tcW w:w="15458" w:type="dxa"/>
            <w:gridSpan w:val="8"/>
            <w:tcBorders>
              <w:right w:val="single" w:sz="4" w:space="0" w:color="auto"/>
            </w:tcBorders>
          </w:tcPr>
          <w:p w14:paraId="43BD7AF1" w14:textId="77777777" w:rsidR="00DC409F" w:rsidRPr="000C6DC4" w:rsidRDefault="00DD38BC" w:rsidP="00490E8D">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Securities</w:t>
            </w:r>
            <w:r w:rsidRPr="008610AD">
              <w:rPr>
                <w:rFonts w:ascii="Arial Narrow" w:hAnsi="Arial Narrow" w:cs="Arial"/>
                <w:b/>
                <w:bCs/>
                <w:sz w:val="20"/>
                <w:szCs w:val="18"/>
                <w:u w:val="single"/>
              </w:rPr>
              <w:t xml:space="preserve"> </w:t>
            </w:r>
            <w:r w:rsidR="00DC409F" w:rsidRPr="008610AD">
              <w:rPr>
                <w:rFonts w:ascii="Arial Narrow" w:hAnsi="Arial Narrow" w:cs="Arial"/>
                <w:b/>
                <w:bCs/>
                <w:sz w:val="20"/>
                <w:szCs w:val="18"/>
                <w:u w:val="single"/>
              </w:rPr>
              <w:t>Market Data</w:t>
            </w:r>
          </w:p>
        </w:tc>
      </w:tr>
      <w:tr w:rsidR="007B3736" w:rsidRPr="005F2FBA" w14:paraId="54265908" w14:textId="77777777" w:rsidTr="007B3736">
        <w:trPr>
          <w:trHeight w:val="294"/>
        </w:trPr>
        <w:tc>
          <w:tcPr>
            <w:tcW w:w="2559" w:type="dxa"/>
            <w:tcBorders>
              <w:bottom w:val="single" w:sz="4" w:space="0" w:color="auto"/>
            </w:tcBorders>
            <w:shd w:val="clear" w:color="auto" w:fill="auto"/>
          </w:tcPr>
          <w:p w14:paraId="5B20FF15"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1559" w:type="dxa"/>
            <w:tcBorders>
              <w:bottom w:val="single" w:sz="4" w:space="0" w:color="auto"/>
              <w:right w:val="double" w:sz="4" w:space="0" w:color="auto"/>
            </w:tcBorders>
          </w:tcPr>
          <w:p w14:paraId="1BE6B38E"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126" w:type="dxa"/>
            <w:tcBorders>
              <w:left w:val="double" w:sz="4" w:space="0" w:color="auto"/>
            </w:tcBorders>
            <w:shd w:val="clear" w:color="auto" w:fill="auto"/>
          </w:tcPr>
          <w:p w14:paraId="7C8309C7"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560" w:type="dxa"/>
            <w:tcBorders>
              <w:right w:val="double" w:sz="4" w:space="0" w:color="auto"/>
            </w:tcBorders>
          </w:tcPr>
          <w:p w14:paraId="4A1B042A"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551" w:type="dxa"/>
            <w:tcBorders>
              <w:right w:val="single" w:sz="4" w:space="0" w:color="auto"/>
            </w:tcBorders>
          </w:tcPr>
          <w:p w14:paraId="24956317" w14:textId="77777777" w:rsidR="007B3736" w:rsidRPr="002D6383" w:rsidRDefault="007B3736">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hint="eastAsia"/>
                <w:b/>
                <w:bCs/>
                <w:sz w:val="18"/>
                <w:szCs w:val="18"/>
              </w:rPr>
              <w:t>Basic Market Prices (BMP) Service</w:t>
            </w:r>
          </w:p>
        </w:tc>
        <w:tc>
          <w:tcPr>
            <w:tcW w:w="1559" w:type="dxa"/>
            <w:tcBorders>
              <w:left w:val="single" w:sz="4" w:space="0" w:color="auto"/>
            </w:tcBorders>
          </w:tcPr>
          <w:p w14:paraId="12071EC8" w14:textId="77777777" w:rsidR="007B3736" w:rsidRPr="002D6383"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1985" w:type="dxa"/>
            <w:tcBorders>
              <w:left w:val="double" w:sz="4" w:space="0" w:color="auto"/>
            </w:tcBorders>
          </w:tcPr>
          <w:p w14:paraId="3634A5B0" w14:textId="77777777" w:rsidR="007B3736" w:rsidRPr="002D6383" w:rsidRDefault="007B3736" w:rsidP="00490E8D">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Delayed Data</w:t>
            </w:r>
          </w:p>
        </w:tc>
        <w:tc>
          <w:tcPr>
            <w:tcW w:w="1559" w:type="dxa"/>
            <w:tcBorders>
              <w:right w:val="single" w:sz="4" w:space="0" w:color="auto"/>
            </w:tcBorders>
            <w:shd w:val="clear" w:color="auto" w:fill="auto"/>
          </w:tcPr>
          <w:p w14:paraId="1CC53246"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7B3736" w:rsidRPr="005F2FBA" w14:paraId="1E3F8263" w14:textId="77777777" w:rsidTr="007B3736">
        <w:trPr>
          <w:trHeight w:val="553"/>
        </w:trPr>
        <w:tc>
          <w:tcPr>
            <w:tcW w:w="2559" w:type="dxa"/>
            <w:tcBorders>
              <w:bottom w:val="nil"/>
            </w:tcBorders>
            <w:shd w:val="clear" w:color="auto" w:fill="auto"/>
          </w:tcPr>
          <w:p w14:paraId="22F564C9" w14:textId="7D8B1CC7" w:rsidR="007B3736" w:rsidRPr="005F2FBA"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350942432"/>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Pr>
                <w:rFonts w:ascii="Arial Narrow" w:hAnsi="Arial Narrow" w:cs="Arial"/>
                <w:bCs/>
                <w:sz w:val="18"/>
                <w:szCs w:val="18"/>
                <w:lang w:eastAsia="zh-CN"/>
              </w:rPr>
              <w:t xml:space="preserve"> L1 Mobile Application Service ($38</w:t>
            </w:r>
            <w:r w:rsidR="007B3736" w:rsidRPr="005F2FBA">
              <w:rPr>
                <w:rFonts w:ascii="Arial Narrow" w:hAnsi="Arial Narrow" w:cs="Arial"/>
                <w:bCs/>
                <w:sz w:val="18"/>
                <w:szCs w:val="18"/>
                <w:lang w:eastAsia="zh-CN"/>
              </w:rPr>
              <w:t xml:space="preserve"> per Subscriber Unit per month)</w:t>
            </w:r>
          </w:p>
        </w:tc>
        <w:tc>
          <w:tcPr>
            <w:tcW w:w="1559" w:type="dxa"/>
            <w:tcBorders>
              <w:bottom w:val="nil"/>
              <w:right w:val="double" w:sz="4" w:space="0" w:color="auto"/>
            </w:tcBorders>
          </w:tcPr>
          <w:p w14:paraId="3B282B24"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val="restart"/>
            <w:tcBorders>
              <w:left w:val="double" w:sz="4" w:space="0" w:color="auto"/>
            </w:tcBorders>
            <w:shd w:val="clear" w:color="auto" w:fill="auto"/>
          </w:tcPr>
          <w:p w14:paraId="0F0BDFCB" w14:textId="77777777"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647103587"/>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L1 ($0.05 per quote)</w:t>
            </w:r>
          </w:p>
          <w:p w14:paraId="55952ECF" w14:textId="46F59783"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94799824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L2 ($0.07 per quote)</w:t>
            </w:r>
            <w:r w:rsidR="007B3736" w:rsidRPr="007B3736">
              <w:rPr>
                <w:rFonts w:ascii="Arial Narrow" w:hAnsi="Arial Narrow" w:cs="Arial"/>
                <w:bCs/>
                <w:sz w:val="18"/>
                <w:szCs w:val="18"/>
                <w:highlight w:val="yellow"/>
                <w:lang w:eastAsia="zh-CN"/>
              </w:rPr>
              <w:t>*</w:t>
            </w:r>
          </w:p>
          <w:p w14:paraId="5731A0A7" w14:textId="3ABD94FD"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47668133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L3 ($0.10 per quote)</w:t>
            </w:r>
            <w:r w:rsidR="007B3736" w:rsidRPr="007B3736">
              <w:rPr>
                <w:rFonts w:ascii="Arial Narrow" w:hAnsi="Arial Narrow" w:cs="Arial"/>
                <w:bCs/>
                <w:sz w:val="18"/>
                <w:szCs w:val="18"/>
                <w:highlight w:val="yellow"/>
                <w:lang w:eastAsia="zh-CN"/>
              </w:rPr>
              <w:t>*</w:t>
            </w:r>
          </w:p>
          <w:p w14:paraId="25ECFE43" w14:textId="127568CC"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78186951"/>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L4 ($0.14 per quote)</w:t>
            </w:r>
            <w:r w:rsidR="007B3736" w:rsidRPr="007B3736">
              <w:rPr>
                <w:rFonts w:ascii="Arial Narrow" w:hAnsi="Arial Narrow" w:cs="Arial"/>
                <w:bCs/>
                <w:sz w:val="18"/>
                <w:szCs w:val="18"/>
                <w:highlight w:val="yellow"/>
                <w:lang w:eastAsia="zh-CN"/>
              </w:rPr>
              <w:t>*</w:t>
            </w:r>
          </w:p>
          <w:p w14:paraId="0FE310C8" w14:textId="77777777" w:rsidR="007B3736" w:rsidRPr="005F2FBA"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27609148"/>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With capping ($250 per Subscriber Unit per month for L1, L2 &amp; L3; $450 per Subscriber Unit per month for L4)</w:t>
            </w:r>
          </w:p>
        </w:tc>
        <w:tc>
          <w:tcPr>
            <w:tcW w:w="1560" w:type="dxa"/>
            <w:vMerge w:val="restart"/>
            <w:tcBorders>
              <w:right w:val="double" w:sz="4" w:space="0" w:color="auto"/>
            </w:tcBorders>
          </w:tcPr>
          <w:p w14:paraId="1507843A"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val="restart"/>
            <w:tcBorders>
              <w:right w:val="single" w:sz="4" w:space="0" w:color="auto"/>
            </w:tcBorders>
          </w:tcPr>
          <w:p w14:paraId="057F77FA" w14:textId="77777777" w:rsidR="007B3736"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788436710"/>
                <w14:checkbox>
                  <w14:checked w14:val="0"/>
                  <w14:checkedState w14:val="2612" w14:font="MS Gothic"/>
                  <w14:uncheckedState w14:val="2610" w14:font="MS Gothic"/>
                </w14:checkbox>
              </w:sdtPr>
              <w:sdtEndPr/>
              <w:sdtContent>
                <w:r w:rsidR="007B3736" w:rsidRPr="00667F8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bCs/>
                <w:sz w:val="18"/>
                <w:szCs w:val="18"/>
                <w:lang w:eastAsia="zh-CN"/>
              </w:rPr>
              <w:t>T</w:t>
            </w:r>
            <w:r w:rsidR="007B3736" w:rsidRPr="002D6383">
              <w:rPr>
                <w:rFonts w:ascii="Arial Narrow" w:hAnsi="Arial Narrow" w:cs="Arial" w:hint="eastAsia"/>
                <w:bCs/>
                <w:sz w:val="18"/>
                <w:szCs w:val="18"/>
                <w:lang w:eastAsia="zh-CN"/>
              </w:rPr>
              <w:t>hird Party Website</w:t>
            </w:r>
            <w:r w:rsidR="007B3736">
              <w:rPr>
                <w:rFonts w:ascii="Arial Narrow" w:hAnsi="Arial Narrow" w:cs="Arial"/>
                <w:bCs/>
                <w:sz w:val="18"/>
                <w:szCs w:val="18"/>
                <w:lang w:eastAsia="zh-CN"/>
              </w:rPr>
              <w:t xml:space="preserve">/Mobile Application </w:t>
            </w:r>
            <w:r w:rsidR="007B3736" w:rsidRPr="002D6383">
              <w:rPr>
                <w:rFonts w:ascii="Arial Narrow" w:hAnsi="Arial Narrow" w:cs="Arial"/>
                <w:bCs/>
                <w:sz w:val="18"/>
                <w:szCs w:val="18"/>
                <w:lang w:eastAsia="zh-CN"/>
              </w:rPr>
              <w:t xml:space="preserve">($68,000 per month per </w:t>
            </w:r>
            <w:r w:rsidR="007B3736" w:rsidRPr="002D6383">
              <w:rPr>
                <w:rFonts w:ascii="Arial Narrow" w:hAnsi="Arial Narrow" w:cs="Arial" w:hint="eastAsia"/>
                <w:bCs/>
                <w:sz w:val="18"/>
                <w:szCs w:val="18"/>
                <w:lang w:eastAsia="zh-CN"/>
              </w:rPr>
              <w:t>website</w:t>
            </w:r>
            <w:r w:rsidR="007B3736">
              <w:rPr>
                <w:rFonts w:ascii="Arial Narrow" w:hAnsi="Arial Narrow" w:cs="Arial"/>
                <w:bCs/>
                <w:sz w:val="18"/>
                <w:szCs w:val="18"/>
                <w:lang w:eastAsia="zh-CN"/>
              </w:rPr>
              <w:t>/mobile application</w:t>
            </w:r>
            <w:r w:rsidR="007B3736" w:rsidRPr="002D6383">
              <w:rPr>
                <w:rFonts w:ascii="Arial Narrow" w:hAnsi="Arial Narrow" w:cs="Arial"/>
                <w:bCs/>
                <w:sz w:val="18"/>
                <w:szCs w:val="18"/>
                <w:lang w:eastAsia="zh-CN"/>
              </w:rPr>
              <w:t>)</w:t>
            </w:r>
          </w:p>
          <w:p w14:paraId="062A64A0"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23630772" w14:textId="77777777" w:rsidR="007B3736"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457603633"/>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hint="eastAsia"/>
                <w:bCs/>
                <w:sz w:val="18"/>
                <w:szCs w:val="18"/>
                <w:lang w:eastAsia="zh-CN"/>
              </w:rPr>
              <w:t>Listed C</w:t>
            </w:r>
            <w:r w:rsidR="007B3736" w:rsidRPr="002D6383">
              <w:rPr>
                <w:rFonts w:ascii="Arial Narrow" w:hAnsi="Arial Narrow" w:cs="Arial"/>
                <w:bCs/>
                <w:sz w:val="18"/>
                <w:szCs w:val="18"/>
                <w:lang w:eastAsia="zh-CN"/>
              </w:rPr>
              <w:t xml:space="preserve">ompany </w:t>
            </w:r>
            <w:r w:rsidR="007B3736" w:rsidRPr="002D6383">
              <w:rPr>
                <w:rFonts w:ascii="Arial Narrow" w:hAnsi="Arial Narrow" w:cs="Arial" w:hint="eastAsia"/>
                <w:bCs/>
                <w:sz w:val="18"/>
                <w:szCs w:val="18"/>
                <w:lang w:eastAsia="zh-CN"/>
              </w:rPr>
              <w:t>Website</w:t>
            </w:r>
            <w:r w:rsidR="007B3736">
              <w:rPr>
                <w:rFonts w:ascii="Arial Narrow" w:hAnsi="Arial Narrow" w:cs="Arial"/>
                <w:bCs/>
                <w:sz w:val="18"/>
                <w:szCs w:val="18"/>
                <w:lang w:eastAsia="zh-CN"/>
              </w:rPr>
              <w:t xml:space="preserve"> </w:t>
            </w:r>
            <w:r w:rsidR="007B3736" w:rsidRPr="002D6383">
              <w:rPr>
                <w:rFonts w:ascii="Arial Narrow" w:hAnsi="Arial Narrow" w:cs="Arial"/>
                <w:bCs/>
                <w:sz w:val="18"/>
                <w:szCs w:val="18"/>
                <w:lang w:eastAsia="zh-CN"/>
              </w:rPr>
              <w:t>($5,000 per month per website)</w:t>
            </w:r>
          </w:p>
          <w:p w14:paraId="29217888"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0419C443"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6B8B036C" w14:textId="77777777" w:rsidR="007B3736" w:rsidRPr="003D7AF5" w:rsidRDefault="00E459D4"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6"/>
                <w:szCs w:val="16"/>
                <w:lang w:eastAsia="zh-CN"/>
              </w:rPr>
            </w:pPr>
            <w:sdt>
              <w:sdtPr>
                <w:rPr>
                  <w:rFonts w:ascii="Arial Narrow" w:hAnsi="Arial Narrow" w:cs="Arial"/>
                  <w:bCs/>
                  <w:sz w:val="18"/>
                  <w:szCs w:val="18"/>
                  <w:lang w:eastAsia="zh-CN"/>
                </w:rPr>
                <w:id w:val="-2036105240"/>
                <w14:checkbox>
                  <w14:checked w14:val="0"/>
                  <w14:checkedState w14:val="2612" w14:font="MS Gothic"/>
                  <w14:uncheckedState w14:val="2610" w14:font="MS Gothic"/>
                </w14:checkbox>
              </w:sdtPr>
              <w:sdtEndPr/>
              <w:sdtContent>
                <w:r w:rsidR="007B3736" w:rsidRPr="005278D7">
                  <w:rPr>
                    <w:rFonts w:ascii="MS Gothic" w:eastAsia="MS Gothic" w:hAnsi="MS Gothic" w:cs="Arial" w:hint="eastAsia"/>
                    <w:bCs/>
                    <w:sz w:val="18"/>
                    <w:szCs w:val="18"/>
                    <w:lang w:eastAsia="zh-CN"/>
                  </w:rPr>
                  <w:t>☐</w:t>
                </w:r>
              </w:sdtContent>
            </w:sdt>
            <w:r w:rsidR="007B3736" w:rsidRPr="005278D7">
              <w:rPr>
                <w:rFonts w:ascii="Arial Narrow" w:hAnsi="Arial Narrow" w:cs="Arial"/>
                <w:bCs/>
                <w:sz w:val="18"/>
                <w:szCs w:val="18"/>
                <w:lang w:eastAsia="zh-CN"/>
              </w:rPr>
              <w:t xml:space="preserve"> </w:t>
            </w:r>
            <w:r w:rsidR="007B3736" w:rsidRPr="005278D7">
              <w:rPr>
                <w:rFonts w:ascii="Arial Narrow" w:hAnsi="Arial Narrow" w:cs="Arial"/>
                <w:bCs/>
                <w:i/>
                <w:sz w:val="18"/>
                <w:szCs w:val="18"/>
                <w:lang w:eastAsia="zh-CN"/>
              </w:rPr>
              <w:t xml:space="preserve">Check here to indicate your understanding of and agreement to comply with the </w:t>
            </w:r>
            <w:r w:rsidR="007B3736" w:rsidRPr="00E27CFF">
              <w:rPr>
                <w:rFonts w:ascii="Arial Narrow" w:hAnsi="Arial Narrow" w:cs="Arial"/>
                <w:b/>
                <w:bCs/>
                <w:i/>
                <w:sz w:val="18"/>
                <w:szCs w:val="18"/>
                <w:lang w:eastAsia="zh-CN"/>
              </w:rPr>
              <w:t xml:space="preserve">Guiding Note on </w:t>
            </w:r>
            <w:r w:rsidR="007B3736" w:rsidRPr="000E363E">
              <w:rPr>
                <w:rFonts w:ascii="Arial Narrow" w:hAnsi="Arial Narrow" w:cs="Arial"/>
                <w:b/>
                <w:bCs/>
                <w:i/>
                <w:sz w:val="18"/>
                <w:szCs w:val="18"/>
                <w:lang w:eastAsia="zh-CN"/>
              </w:rPr>
              <w:t xml:space="preserve">Basic Market Prices </w:t>
            </w:r>
            <w:r w:rsidR="007B3736" w:rsidRPr="005278D7">
              <w:rPr>
                <w:rFonts w:ascii="Arial Narrow" w:hAnsi="Arial Narrow" w:cs="Arial"/>
                <w:b/>
                <w:bCs/>
                <w:i/>
                <w:sz w:val="18"/>
                <w:szCs w:val="18"/>
                <w:lang w:eastAsia="zh-CN"/>
              </w:rPr>
              <w:t>Service</w:t>
            </w:r>
          </w:p>
        </w:tc>
        <w:tc>
          <w:tcPr>
            <w:tcW w:w="1559" w:type="dxa"/>
            <w:vMerge w:val="restart"/>
            <w:tcBorders>
              <w:left w:val="single" w:sz="4" w:space="0" w:color="auto"/>
            </w:tcBorders>
          </w:tcPr>
          <w:p w14:paraId="4F0F3235"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val="restart"/>
            <w:tcBorders>
              <w:left w:val="double" w:sz="4" w:space="0" w:color="auto"/>
            </w:tcBorders>
          </w:tcPr>
          <w:p w14:paraId="1505EB5B" w14:textId="77777777" w:rsidR="007B3736"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749962239"/>
                <w14:checkbox>
                  <w14:checked w14:val="0"/>
                  <w14:checkedState w14:val="2612" w14:font="MS Gothic"/>
                  <w14:uncheckedState w14:val="2610" w14:font="MS Gothic"/>
                </w14:checkbox>
              </w:sdtPr>
              <w:sdtEndPr/>
              <w:sdtContent>
                <w:r w:rsidR="007B3736" w:rsidRPr="00667F8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bCs/>
                <w:sz w:val="18"/>
                <w:szCs w:val="18"/>
                <w:lang w:eastAsia="zh-CN"/>
              </w:rPr>
              <w:t xml:space="preserve">L1 plus </w:t>
            </w:r>
            <w:r w:rsidR="007B3736">
              <w:rPr>
                <w:rFonts w:ascii="Arial Narrow" w:hAnsi="Arial Narrow" w:cs="Arial"/>
                <w:bCs/>
                <w:sz w:val="18"/>
                <w:szCs w:val="18"/>
                <w:lang w:eastAsia="zh-CN"/>
              </w:rPr>
              <w:t xml:space="preserve">previous </w:t>
            </w:r>
            <w:r w:rsidR="007B3736" w:rsidRPr="002D6383">
              <w:rPr>
                <w:rFonts w:ascii="Arial Narrow" w:hAnsi="Arial Narrow" w:cs="Arial"/>
                <w:bCs/>
                <w:sz w:val="18"/>
                <w:szCs w:val="18"/>
                <w:lang w:eastAsia="zh-CN"/>
              </w:rPr>
              <w:t>transactions</w:t>
            </w:r>
          </w:p>
          <w:p w14:paraId="1F22BC35"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129AEEEF"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5CCD0AB5" w14:textId="77777777" w:rsidR="007B3736" w:rsidRPr="00747217" w:rsidRDefault="00E459D4" w:rsidP="00747217">
            <w:pPr>
              <w:pStyle w:val="ListParagraph"/>
              <w:widowControl/>
              <w:tabs>
                <w:tab w:val="left" w:pos="261"/>
              </w:tabs>
              <w:autoSpaceDE/>
              <w:autoSpaceDN/>
              <w:adjustRightInd/>
              <w:snapToGrid w:val="0"/>
              <w:spacing w:afterLines="5" w:after="12"/>
              <w:ind w:leftChars="0" w:left="0"/>
              <w:jc w:val="both"/>
              <w:rPr>
                <w:rFonts w:ascii="Arial Narrow" w:eastAsia="MS Gothic" w:hAnsi="Arial Narrow" w:cs="MS Gothic"/>
                <w:bCs/>
                <w:i/>
                <w:sz w:val="18"/>
                <w:szCs w:val="18"/>
                <w:lang w:eastAsia="zh-CN"/>
              </w:rPr>
            </w:pPr>
            <w:sdt>
              <w:sdtPr>
                <w:rPr>
                  <w:rFonts w:ascii="Arial Narrow" w:hAnsi="Arial Narrow" w:cs="Arial"/>
                  <w:bCs/>
                  <w:sz w:val="20"/>
                  <w:lang w:eastAsia="zh-CN"/>
                </w:rPr>
                <w:id w:val="1300190677"/>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261899" w:rsidDel="006019A8">
              <w:rPr>
                <w:rFonts w:ascii="Arial Narrow" w:hAnsi="Arial Narrow" w:cs="Arial"/>
                <w:bCs/>
                <w:i/>
                <w:sz w:val="18"/>
                <w:szCs w:val="16"/>
                <w:lang w:eastAsia="zh-CN"/>
              </w:rPr>
              <w:t xml:space="preserve"> </w:t>
            </w:r>
            <w:r w:rsidR="007B3736" w:rsidRPr="00261899">
              <w:rPr>
                <w:rFonts w:ascii="Arial Narrow" w:hAnsi="Arial Narrow" w:cs="Arial"/>
                <w:bCs/>
                <w:i/>
                <w:sz w:val="18"/>
                <w:szCs w:val="16"/>
                <w:lang w:eastAsia="zh-CN"/>
              </w:rPr>
              <w:t xml:space="preserve">Check here to confirm that you have </w:t>
            </w:r>
            <w:r w:rsidR="007B3736">
              <w:rPr>
                <w:rFonts w:ascii="Arial Narrow" w:hAnsi="Arial Narrow" w:cs="Arial"/>
                <w:bCs/>
                <w:i/>
                <w:sz w:val="18"/>
                <w:szCs w:val="16"/>
                <w:lang w:eastAsia="zh-CN"/>
              </w:rPr>
              <w:t>displayed conspicuously to the effect that and/or inserted phrases such as “Prices delayed by at least 15 minutes” on all screens displaying delayed data</w:t>
            </w:r>
            <w:r w:rsidR="007B3736">
              <w:rPr>
                <w:rFonts w:ascii="Arial Narrow" w:eastAsia="MS Gothic" w:hAnsi="Arial Narrow" w:cs="MS Gothic"/>
                <w:bCs/>
                <w:i/>
                <w:sz w:val="18"/>
                <w:szCs w:val="18"/>
                <w:lang w:eastAsia="zh-CN"/>
              </w:rPr>
              <w:t>.</w:t>
            </w:r>
          </w:p>
        </w:tc>
        <w:tc>
          <w:tcPr>
            <w:tcW w:w="1559" w:type="dxa"/>
            <w:vMerge w:val="restart"/>
            <w:tcBorders>
              <w:right w:val="single" w:sz="4" w:space="0" w:color="auto"/>
            </w:tcBorders>
            <w:shd w:val="clear" w:color="auto" w:fill="auto"/>
          </w:tcPr>
          <w:p w14:paraId="4120B153"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r w:rsidR="007B3736" w:rsidRPr="005F2FBA" w14:paraId="20666865" w14:textId="77777777" w:rsidTr="007B3736">
        <w:trPr>
          <w:trHeight w:val="340"/>
        </w:trPr>
        <w:tc>
          <w:tcPr>
            <w:tcW w:w="2559" w:type="dxa"/>
            <w:tcBorders>
              <w:top w:val="nil"/>
              <w:bottom w:val="nil"/>
            </w:tcBorders>
            <w:shd w:val="clear" w:color="auto" w:fill="auto"/>
          </w:tcPr>
          <w:p w14:paraId="27857E64" w14:textId="1E198BB7" w:rsidR="007B3736" w:rsidRPr="00216355" w:rsidRDefault="00E459D4" w:rsidP="00216355">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31454218"/>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L1 ($120 per Subscriber Unit per month)</w:t>
            </w:r>
          </w:p>
        </w:tc>
        <w:tc>
          <w:tcPr>
            <w:tcW w:w="1559" w:type="dxa"/>
            <w:tcBorders>
              <w:top w:val="nil"/>
              <w:bottom w:val="nil"/>
              <w:right w:val="double" w:sz="4" w:space="0" w:color="auto"/>
            </w:tcBorders>
          </w:tcPr>
          <w:p w14:paraId="474E84DD"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tcBorders>
              <w:left w:val="double" w:sz="4" w:space="0" w:color="auto"/>
            </w:tcBorders>
            <w:shd w:val="clear" w:color="auto" w:fill="auto"/>
          </w:tcPr>
          <w:p w14:paraId="2A4BF784"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560" w:type="dxa"/>
            <w:vMerge/>
            <w:tcBorders>
              <w:right w:val="double" w:sz="4" w:space="0" w:color="auto"/>
            </w:tcBorders>
          </w:tcPr>
          <w:p w14:paraId="3F6345A4"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tcBorders>
              <w:right w:val="single" w:sz="4" w:space="0" w:color="auto"/>
            </w:tcBorders>
          </w:tcPr>
          <w:p w14:paraId="3E092ED9"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left w:val="single" w:sz="4" w:space="0" w:color="auto"/>
            </w:tcBorders>
          </w:tcPr>
          <w:p w14:paraId="01571859"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tcBorders>
              <w:left w:val="double" w:sz="4" w:space="0" w:color="auto"/>
            </w:tcBorders>
          </w:tcPr>
          <w:p w14:paraId="054DB5D3"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right w:val="single" w:sz="4" w:space="0" w:color="auto"/>
            </w:tcBorders>
            <w:shd w:val="clear" w:color="auto" w:fill="auto"/>
          </w:tcPr>
          <w:p w14:paraId="11450891"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r w:rsidR="007B3736" w:rsidRPr="005F2FBA" w14:paraId="63B7836F" w14:textId="77777777" w:rsidTr="007B3736">
        <w:trPr>
          <w:trHeight w:val="1030"/>
        </w:trPr>
        <w:tc>
          <w:tcPr>
            <w:tcW w:w="2559" w:type="dxa"/>
            <w:tcBorders>
              <w:top w:val="nil"/>
              <w:bottom w:val="nil"/>
            </w:tcBorders>
            <w:shd w:val="clear" w:color="auto" w:fill="auto"/>
          </w:tcPr>
          <w:p w14:paraId="4425D64B" w14:textId="60E022E4" w:rsidR="007B3736" w:rsidRDefault="00E459D4" w:rsidP="00216355">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86165929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 ($200 per Subscriber Unit per month)</w:t>
            </w:r>
            <w:r w:rsidR="007B3736" w:rsidRPr="007B3736">
              <w:rPr>
                <w:rFonts w:ascii="Arial Narrow" w:hAnsi="Arial Narrow" w:cs="Arial"/>
                <w:bCs/>
                <w:sz w:val="18"/>
                <w:szCs w:val="18"/>
                <w:highlight w:val="yellow"/>
                <w:lang w:eastAsia="zh-CN"/>
              </w:rPr>
              <w:t>*</w:t>
            </w:r>
          </w:p>
          <w:p w14:paraId="13BFAA5D" w14:textId="18E06D3F" w:rsidR="007B3736" w:rsidRPr="00216355" w:rsidRDefault="00E459D4" w:rsidP="00216355">
            <w:pPr>
              <w:pStyle w:val="ListParagraph"/>
              <w:widowControl/>
              <w:autoSpaceDE/>
              <w:autoSpaceDN/>
              <w:adjustRightInd/>
              <w:snapToGrid w:val="0"/>
              <w:spacing w:afterLines="5" w:after="12"/>
              <w:ind w:leftChars="0" w:left="238" w:hanging="2"/>
              <w:rPr>
                <w:rFonts w:ascii="Arial Narrow" w:hAnsi="Arial Narrow" w:cs="Arial"/>
                <w:bCs/>
                <w:sz w:val="18"/>
                <w:szCs w:val="18"/>
                <w:lang w:eastAsia="zh-CN"/>
              </w:rPr>
            </w:pPr>
            <w:sdt>
              <w:sdtPr>
                <w:rPr>
                  <w:rFonts w:ascii="Arial Narrow" w:hAnsi="Arial Narrow" w:cs="Arial"/>
                  <w:bCs/>
                  <w:sz w:val="20"/>
                  <w:lang w:eastAsia="zh-CN"/>
                </w:rPr>
                <w:id w:val="-700093507"/>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8E587F">
              <w:rPr>
                <w:rFonts w:ascii="Arial Narrow" w:hAnsi="Arial Narrow" w:cs="Arial"/>
                <w:bCs/>
                <w:sz w:val="18"/>
                <w:szCs w:val="18"/>
                <w:lang w:eastAsia="zh-CN"/>
              </w:rPr>
              <w:t>The prevailing</w:t>
            </w:r>
            <w:r w:rsidR="007B3736">
              <w:rPr>
                <w:rFonts w:ascii="Arial Narrow" w:hAnsi="Arial Narrow" w:cs="Arial"/>
                <w:bCs/>
                <w:sz w:val="18"/>
                <w:szCs w:val="18"/>
                <w:lang w:eastAsia="zh-CN"/>
              </w:rPr>
              <w:t xml:space="preserve"> Marketing Programme for Mobile </w:t>
            </w:r>
            <w:r w:rsidR="007B3736" w:rsidRPr="008E587F">
              <w:rPr>
                <w:rFonts w:ascii="Arial Narrow" w:hAnsi="Arial Narrow" w:cs="Arial"/>
                <w:bCs/>
                <w:sz w:val="18"/>
                <w:szCs w:val="18"/>
                <w:lang w:eastAsia="zh-CN"/>
              </w:rPr>
              <w:t>Application Service: $</w:t>
            </w:r>
            <w:r w:rsidR="007B3736">
              <w:rPr>
                <w:rFonts w:ascii="Arial Narrow" w:hAnsi="Arial Narrow" w:cs="Arial"/>
                <w:bCs/>
                <w:sz w:val="18"/>
                <w:szCs w:val="18"/>
                <w:lang w:eastAsia="zh-CN"/>
              </w:rPr>
              <w:t>13</w:t>
            </w:r>
            <w:r w:rsidR="007B3736" w:rsidRPr="008E587F">
              <w:rPr>
                <w:rFonts w:ascii="Arial Narrow" w:hAnsi="Arial Narrow" w:cs="Arial"/>
                <w:bCs/>
                <w:sz w:val="18"/>
                <w:szCs w:val="18"/>
                <w:lang w:eastAsia="zh-CN"/>
              </w:rPr>
              <w:t xml:space="preserve"> per Subscriber Unit per month</w:t>
            </w:r>
          </w:p>
        </w:tc>
        <w:tc>
          <w:tcPr>
            <w:tcW w:w="1559" w:type="dxa"/>
            <w:tcBorders>
              <w:top w:val="nil"/>
              <w:bottom w:val="nil"/>
              <w:right w:val="double" w:sz="4" w:space="0" w:color="auto"/>
            </w:tcBorders>
          </w:tcPr>
          <w:p w14:paraId="3AF77C44"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tcBorders>
              <w:left w:val="double" w:sz="4" w:space="0" w:color="auto"/>
            </w:tcBorders>
            <w:shd w:val="clear" w:color="auto" w:fill="auto"/>
          </w:tcPr>
          <w:p w14:paraId="4367054F"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560" w:type="dxa"/>
            <w:vMerge/>
            <w:tcBorders>
              <w:right w:val="double" w:sz="4" w:space="0" w:color="auto"/>
            </w:tcBorders>
          </w:tcPr>
          <w:p w14:paraId="624381E9"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tcBorders>
              <w:right w:val="single" w:sz="4" w:space="0" w:color="auto"/>
            </w:tcBorders>
          </w:tcPr>
          <w:p w14:paraId="68C7884B"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left w:val="single" w:sz="4" w:space="0" w:color="auto"/>
            </w:tcBorders>
          </w:tcPr>
          <w:p w14:paraId="49C48F7E"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tcBorders>
              <w:left w:val="double" w:sz="4" w:space="0" w:color="auto"/>
            </w:tcBorders>
          </w:tcPr>
          <w:p w14:paraId="14C1C458"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right w:val="single" w:sz="4" w:space="0" w:color="auto"/>
            </w:tcBorders>
            <w:shd w:val="clear" w:color="auto" w:fill="auto"/>
          </w:tcPr>
          <w:p w14:paraId="68962933"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r w:rsidR="007B3736" w:rsidRPr="005F2FBA" w14:paraId="0A6F0231" w14:textId="77777777" w:rsidTr="007B3736">
        <w:trPr>
          <w:trHeight w:val="274"/>
        </w:trPr>
        <w:tc>
          <w:tcPr>
            <w:tcW w:w="2559" w:type="dxa"/>
            <w:tcBorders>
              <w:top w:val="nil"/>
              <w:bottom w:val="nil"/>
            </w:tcBorders>
            <w:shd w:val="clear" w:color="auto" w:fill="auto"/>
          </w:tcPr>
          <w:p w14:paraId="123A2779" w14:textId="3F521739" w:rsidR="007B3736" w:rsidRPr="00216355" w:rsidRDefault="00E459D4" w:rsidP="00216355">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43896595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L2+One ($240 per Subscriber Unit per month)</w:t>
            </w:r>
            <w:r w:rsidR="007B3736" w:rsidRPr="007B3736">
              <w:rPr>
                <w:rFonts w:ascii="Arial Narrow" w:hAnsi="Arial Narrow" w:cs="Arial"/>
                <w:bCs/>
                <w:sz w:val="18"/>
                <w:szCs w:val="18"/>
                <w:highlight w:val="yellow"/>
                <w:lang w:eastAsia="zh-CN"/>
              </w:rPr>
              <w:t>*</w:t>
            </w:r>
          </w:p>
        </w:tc>
        <w:tc>
          <w:tcPr>
            <w:tcW w:w="1559" w:type="dxa"/>
            <w:tcBorders>
              <w:top w:val="nil"/>
              <w:bottom w:val="nil"/>
              <w:right w:val="double" w:sz="4" w:space="0" w:color="auto"/>
            </w:tcBorders>
          </w:tcPr>
          <w:p w14:paraId="5C0900E2"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tcBorders>
              <w:left w:val="double" w:sz="4" w:space="0" w:color="auto"/>
            </w:tcBorders>
            <w:shd w:val="clear" w:color="auto" w:fill="auto"/>
          </w:tcPr>
          <w:p w14:paraId="6073B338"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560" w:type="dxa"/>
            <w:vMerge/>
            <w:tcBorders>
              <w:right w:val="double" w:sz="4" w:space="0" w:color="auto"/>
            </w:tcBorders>
          </w:tcPr>
          <w:p w14:paraId="51AF525F"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tcBorders>
              <w:right w:val="single" w:sz="4" w:space="0" w:color="auto"/>
            </w:tcBorders>
          </w:tcPr>
          <w:p w14:paraId="6EAD850C"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left w:val="single" w:sz="4" w:space="0" w:color="auto"/>
            </w:tcBorders>
          </w:tcPr>
          <w:p w14:paraId="11D61506"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tcBorders>
              <w:left w:val="double" w:sz="4" w:space="0" w:color="auto"/>
            </w:tcBorders>
          </w:tcPr>
          <w:p w14:paraId="5CF13DCD"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right w:val="single" w:sz="4" w:space="0" w:color="auto"/>
            </w:tcBorders>
            <w:shd w:val="clear" w:color="auto" w:fill="auto"/>
          </w:tcPr>
          <w:p w14:paraId="2DDCCB46"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r w:rsidR="007B3736" w:rsidRPr="005F2FBA" w14:paraId="2997F663" w14:textId="77777777" w:rsidTr="007B3736">
        <w:trPr>
          <w:trHeight w:val="613"/>
        </w:trPr>
        <w:tc>
          <w:tcPr>
            <w:tcW w:w="2559" w:type="dxa"/>
            <w:tcBorders>
              <w:top w:val="nil"/>
            </w:tcBorders>
            <w:shd w:val="clear" w:color="auto" w:fill="auto"/>
          </w:tcPr>
          <w:p w14:paraId="2662911C" w14:textId="4D45A6FD" w:rsidR="007B3736" w:rsidRDefault="00E459D4" w:rsidP="000A12D2">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71254703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Full Book ($400 per Subscriber Unit per month)</w:t>
            </w:r>
            <w:r w:rsidR="007B3736" w:rsidRPr="007B3736">
              <w:rPr>
                <w:rFonts w:ascii="Arial Narrow" w:hAnsi="Arial Narrow" w:cs="Arial"/>
                <w:bCs/>
                <w:sz w:val="18"/>
                <w:szCs w:val="18"/>
                <w:highlight w:val="yellow"/>
                <w:lang w:eastAsia="zh-CN"/>
              </w:rPr>
              <w:t>*</w:t>
            </w:r>
          </w:p>
          <w:p w14:paraId="5FB3C965" w14:textId="65D48E43" w:rsidR="007B3736" w:rsidRPr="00216355" w:rsidRDefault="007B3736" w:rsidP="000A12D2">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c>
          <w:tcPr>
            <w:tcW w:w="1559" w:type="dxa"/>
            <w:tcBorders>
              <w:top w:val="nil"/>
              <w:right w:val="double" w:sz="4" w:space="0" w:color="auto"/>
            </w:tcBorders>
          </w:tcPr>
          <w:p w14:paraId="0F421F5B"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tcBorders>
              <w:left w:val="double" w:sz="4" w:space="0" w:color="auto"/>
            </w:tcBorders>
            <w:shd w:val="clear" w:color="auto" w:fill="auto"/>
          </w:tcPr>
          <w:p w14:paraId="76B99C9A"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560" w:type="dxa"/>
            <w:vMerge/>
            <w:tcBorders>
              <w:right w:val="double" w:sz="4" w:space="0" w:color="auto"/>
            </w:tcBorders>
          </w:tcPr>
          <w:p w14:paraId="49B9C924"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tcBorders>
              <w:right w:val="single" w:sz="4" w:space="0" w:color="auto"/>
            </w:tcBorders>
          </w:tcPr>
          <w:p w14:paraId="1A5FC81C"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left w:val="single" w:sz="4" w:space="0" w:color="auto"/>
            </w:tcBorders>
          </w:tcPr>
          <w:p w14:paraId="678CA1CD"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tcBorders>
              <w:left w:val="double" w:sz="4" w:space="0" w:color="auto"/>
            </w:tcBorders>
          </w:tcPr>
          <w:p w14:paraId="19282831"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right w:val="single" w:sz="4" w:space="0" w:color="auto"/>
            </w:tcBorders>
            <w:shd w:val="clear" w:color="auto" w:fill="auto"/>
          </w:tcPr>
          <w:p w14:paraId="349A96CD"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5BE2C89F" w14:textId="77777777" w:rsidR="00882BB1" w:rsidRPr="00036528" w:rsidRDefault="00882BB1" w:rsidP="00882BB1">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2D4BAFCB" w14:textId="77777777" w:rsidR="00882BB1" w:rsidRDefault="00882BB1" w:rsidP="008610AD">
      <w:pPr>
        <w:snapToGrid w:val="0"/>
        <w:rPr>
          <w:rFonts w:ascii="Arial Narrow" w:hAnsi="Arial Narrow" w:cs="Arial"/>
          <w:b/>
          <w:bCs/>
          <w:sz w:val="18"/>
          <w:szCs w:val="18"/>
          <w:lang w:eastAsia="zh-CN"/>
        </w:rPr>
      </w:pPr>
    </w:p>
    <w:tbl>
      <w:tblPr>
        <w:tblStyle w:val="TableGrid"/>
        <w:tblW w:w="15446" w:type="dxa"/>
        <w:tblLook w:val="04A0" w:firstRow="1" w:lastRow="0" w:firstColumn="1" w:lastColumn="0" w:noHBand="0" w:noVBand="1"/>
      </w:tblPr>
      <w:tblGrid>
        <w:gridCol w:w="389"/>
        <w:gridCol w:w="3461"/>
        <w:gridCol w:w="3950"/>
        <w:gridCol w:w="1821"/>
        <w:gridCol w:w="1551"/>
        <w:gridCol w:w="1403"/>
        <w:gridCol w:w="1403"/>
        <w:gridCol w:w="1468"/>
      </w:tblGrid>
      <w:tr w:rsidR="008610AD" w14:paraId="20E3415A" w14:textId="77777777" w:rsidTr="007B3736">
        <w:tc>
          <w:tcPr>
            <w:tcW w:w="389" w:type="dxa"/>
          </w:tcPr>
          <w:p w14:paraId="3019E05F" w14:textId="77777777" w:rsidR="008610AD" w:rsidRDefault="008610AD" w:rsidP="00490E8D">
            <w:pPr>
              <w:snapToGrid w:val="0"/>
              <w:rPr>
                <w:rFonts w:ascii="Arial Narrow" w:hAnsi="Arial Narrow" w:cs="Arial"/>
                <w:b/>
                <w:bCs/>
                <w:sz w:val="18"/>
                <w:szCs w:val="18"/>
                <w:lang w:eastAsia="zh-CN"/>
              </w:rPr>
            </w:pPr>
          </w:p>
        </w:tc>
        <w:tc>
          <w:tcPr>
            <w:tcW w:w="3461" w:type="dxa"/>
          </w:tcPr>
          <w:p w14:paraId="6BC176CC" w14:textId="77777777" w:rsidR="008610AD" w:rsidRPr="00727A81" w:rsidRDefault="008610AD">
            <w:pPr>
              <w:ind w:firstLineChars="6" w:firstLine="11"/>
              <w:jc w:val="both"/>
              <w:rPr>
                <w:rFonts w:ascii="Arial Narrow" w:hAnsi="Arial Narrow"/>
                <w:b/>
                <w:sz w:val="18"/>
                <w:szCs w:val="18"/>
              </w:rPr>
            </w:pPr>
            <w:r w:rsidRPr="00727A81">
              <w:rPr>
                <w:rFonts w:ascii="Arial Narrow" w:hAnsi="Arial Narrow"/>
                <w:b/>
                <w:sz w:val="18"/>
                <w:szCs w:val="18"/>
              </w:rPr>
              <w:t>Third Party</w:t>
            </w:r>
            <w:r>
              <w:rPr>
                <w:rFonts w:ascii="Arial Narrow" w:hAnsi="Arial Narrow"/>
                <w:b/>
                <w:sz w:val="18"/>
                <w:szCs w:val="18"/>
              </w:rPr>
              <w:t xml:space="preserve"> </w:t>
            </w:r>
            <w:r w:rsidR="00F819F1">
              <w:rPr>
                <w:rFonts w:ascii="Arial Narrow" w:hAnsi="Arial Narrow"/>
                <w:b/>
                <w:sz w:val="18"/>
                <w:szCs w:val="18"/>
              </w:rPr>
              <w:t>Client</w:t>
            </w:r>
          </w:p>
        </w:tc>
        <w:tc>
          <w:tcPr>
            <w:tcW w:w="3950" w:type="dxa"/>
          </w:tcPr>
          <w:p w14:paraId="77F76B97" w14:textId="77777777" w:rsidR="008610AD" w:rsidRPr="00727A81" w:rsidRDefault="008610AD" w:rsidP="00490E8D">
            <w:pPr>
              <w:ind w:right="84" w:firstLineChars="6" w:firstLine="11"/>
              <w:jc w:val="both"/>
              <w:rPr>
                <w:rFonts w:ascii="Arial Narrow" w:hAnsi="Arial Narrow"/>
                <w:b/>
                <w:sz w:val="18"/>
                <w:szCs w:val="18"/>
              </w:rPr>
            </w:pPr>
            <w:r w:rsidRPr="00727A81">
              <w:rPr>
                <w:rFonts w:ascii="Arial Narrow" w:hAnsi="Arial Narrow"/>
                <w:b/>
                <w:sz w:val="18"/>
                <w:szCs w:val="18"/>
              </w:rPr>
              <w:t>Third Party Website</w:t>
            </w:r>
            <w:r w:rsidR="00F819F1">
              <w:rPr>
                <w:rFonts w:ascii="Arial Narrow" w:hAnsi="Arial Narrow"/>
                <w:b/>
                <w:sz w:val="18"/>
                <w:szCs w:val="18"/>
              </w:rPr>
              <w:t xml:space="preserve"> / Mobile Application</w:t>
            </w:r>
          </w:p>
        </w:tc>
        <w:tc>
          <w:tcPr>
            <w:tcW w:w="1821" w:type="dxa"/>
          </w:tcPr>
          <w:p w14:paraId="69E766E1" w14:textId="77777777" w:rsidR="008610AD" w:rsidRPr="00727A81" w:rsidRDefault="008610AD" w:rsidP="00490E8D">
            <w:pPr>
              <w:ind w:right="84" w:firstLineChars="6" w:firstLine="11"/>
              <w:jc w:val="both"/>
              <w:rPr>
                <w:rFonts w:ascii="Arial Narrow" w:hAnsi="Arial Narrow"/>
                <w:b/>
                <w:color w:val="000000"/>
                <w:sz w:val="18"/>
                <w:szCs w:val="18"/>
              </w:rPr>
            </w:pPr>
            <w:r w:rsidRPr="00727A81">
              <w:rPr>
                <w:rFonts w:ascii="Arial Narrow" w:hAnsi="Arial Narrow"/>
                <w:b/>
                <w:color w:val="000000"/>
                <w:sz w:val="18"/>
                <w:szCs w:val="18"/>
              </w:rPr>
              <w:t>Start Date</w:t>
            </w:r>
          </w:p>
        </w:tc>
        <w:tc>
          <w:tcPr>
            <w:tcW w:w="1551" w:type="dxa"/>
          </w:tcPr>
          <w:p w14:paraId="6D62BCA6" w14:textId="77777777" w:rsidR="008610AD" w:rsidRDefault="008610AD" w:rsidP="00490E8D">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Continuous</w:t>
            </w:r>
          </w:p>
        </w:tc>
        <w:tc>
          <w:tcPr>
            <w:tcW w:w="1403" w:type="dxa"/>
          </w:tcPr>
          <w:p w14:paraId="7FEC1041" w14:textId="77777777" w:rsidR="008610AD" w:rsidRDefault="008610AD" w:rsidP="00490E8D">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Per Quote</w:t>
            </w:r>
          </w:p>
        </w:tc>
        <w:tc>
          <w:tcPr>
            <w:tcW w:w="1403" w:type="dxa"/>
          </w:tcPr>
          <w:p w14:paraId="1E3899CE" w14:textId="77777777" w:rsidR="008610AD" w:rsidRDefault="008610AD" w:rsidP="00490E8D">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BMP</w:t>
            </w:r>
          </w:p>
        </w:tc>
        <w:tc>
          <w:tcPr>
            <w:tcW w:w="1468" w:type="dxa"/>
          </w:tcPr>
          <w:p w14:paraId="7C7147FA" w14:textId="77777777" w:rsidR="008610AD" w:rsidRDefault="008610AD" w:rsidP="00490E8D">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Delayed</w:t>
            </w:r>
          </w:p>
        </w:tc>
      </w:tr>
      <w:tr w:rsidR="008610AD" w14:paraId="1A11D75A" w14:textId="77777777" w:rsidTr="007B3736">
        <w:tc>
          <w:tcPr>
            <w:tcW w:w="389" w:type="dxa"/>
          </w:tcPr>
          <w:p w14:paraId="494ED32A" w14:textId="77777777" w:rsidR="008610AD" w:rsidRPr="00727A81" w:rsidRDefault="008610AD" w:rsidP="00490E8D">
            <w:pPr>
              <w:pStyle w:val="ListParagraph"/>
              <w:numPr>
                <w:ilvl w:val="0"/>
                <w:numId w:val="10"/>
              </w:numPr>
              <w:snapToGrid w:val="0"/>
              <w:ind w:leftChars="0"/>
              <w:rPr>
                <w:rFonts w:ascii="Arial Narrow" w:hAnsi="Arial Narrow" w:cs="Arial"/>
                <w:b/>
                <w:bCs/>
                <w:sz w:val="18"/>
                <w:szCs w:val="18"/>
                <w:lang w:eastAsia="zh-CN"/>
              </w:rPr>
            </w:pPr>
          </w:p>
        </w:tc>
        <w:tc>
          <w:tcPr>
            <w:tcW w:w="3461" w:type="dxa"/>
          </w:tcPr>
          <w:p w14:paraId="7007D84F" w14:textId="77777777" w:rsidR="008610AD" w:rsidRDefault="008610AD" w:rsidP="00490E8D">
            <w:pPr>
              <w:snapToGrid w:val="0"/>
              <w:rPr>
                <w:rFonts w:ascii="Arial Narrow" w:hAnsi="Arial Narrow" w:cs="Arial"/>
                <w:b/>
                <w:bCs/>
                <w:sz w:val="18"/>
                <w:szCs w:val="18"/>
                <w:lang w:eastAsia="zh-CN"/>
              </w:rPr>
            </w:pPr>
          </w:p>
        </w:tc>
        <w:tc>
          <w:tcPr>
            <w:tcW w:w="3950" w:type="dxa"/>
          </w:tcPr>
          <w:p w14:paraId="780237AC" w14:textId="77777777" w:rsidR="008610AD" w:rsidRDefault="008610AD" w:rsidP="00490E8D">
            <w:pPr>
              <w:snapToGrid w:val="0"/>
              <w:rPr>
                <w:rFonts w:ascii="Arial Narrow" w:hAnsi="Arial Narrow" w:cs="Arial"/>
                <w:b/>
                <w:bCs/>
                <w:sz w:val="18"/>
                <w:szCs w:val="18"/>
                <w:lang w:eastAsia="zh-CN"/>
              </w:rPr>
            </w:pPr>
          </w:p>
        </w:tc>
        <w:tc>
          <w:tcPr>
            <w:tcW w:w="1821" w:type="dxa"/>
          </w:tcPr>
          <w:p w14:paraId="081EADC2" w14:textId="77777777" w:rsidR="008610AD" w:rsidRDefault="008610AD" w:rsidP="00490E8D">
            <w:pPr>
              <w:snapToGrid w:val="0"/>
              <w:rPr>
                <w:rFonts w:ascii="Arial Narrow" w:hAnsi="Arial Narrow" w:cs="Arial"/>
                <w:b/>
                <w:bCs/>
                <w:sz w:val="18"/>
                <w:szCs w:val="18"/>
                <w:lang w:eastAsia="zh-CN"/>
              </w:rPr>
            </w:pPr>
          </w:p>
        </w:tc>
        <w:tc>
          <w:tcPr>
            <w:tcW w:w="1551" w:type="dxa"/>
          </w:tcPr>
          <w:p w14:paraId="1BFCB116" w14:textId="77777777" w:rsidR="008610AD" w:rsidRDefault="00E459D4" w:rsidP="00490E8D">
            <w:pPr>
              <w:jc w:val="center"/>
            </w:pPr>
            <w:sdt>
              <w:sdtPr>
                <w:rPr>
                  <w:rFonts w:ascii="Wingdings" w:hAnsi="Wingdings" w:cs="Arial"/>
                  <w:bCs/>
                  <w:sz w:val="20"/>
                  <w:lang w:eastAsia="zh-CN"/>
                </w:rPr>
                <w:id w:val="1982114271"/>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p>
        </w:tc>
        <w:tc>
          <w:tcPr>
            <w:tcW w:w="1403" w:type="dxa"/>
          </w:tcPr>
          <w:p w14:paraId="48226904" w14:textId="77777777" w:rsidR="008610AD" w:rsidRDefault="00E459D4" w:rsidP="00490E8D">
            <w:pPr>
              <w:jc w:val="center"/>
            </w:pPr>
            <w:sdt>
              <w:sdtPr>
                <w:rPr>
                  <w:rFonts w:ascii="Wingdings" w:hAnsi="Wingdings" w:cs="Arial"/>
                  <w:bCs/>
                  <w:sz w:val="20"/>
                  <w:lang w:eastAsia="zh-CN"/>
                </w:rPr>
                <w:id w:val="1052034242"/>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p>
        </w:tc>
        <w:tc>
          <w:tcPr>
            <w:tcW w:w="1403" w:type="dxa"/>
          </w:tcPr>
          <w:p w14:paraId="6B2397FD" w14:textId="77777777" w:rsidR="008610AD" w:rsidRDefault="00E459D4" w:rsidP="00490E8D">
            <w:pPr>
              <w:jc w:val="center"/>
            </w:pPr>
            <w:sdt>
              <w:sdtPr>
                <w:rPr>
                  <w:rFonts w:ascii="Wingdings" w:hAnsi="Wingdings" w:cs="Arial"/>
                  <w:bCs/>
                  <w:sz w:val="20"/>
                  <w:lang w:eastAsia="zh-CN"/>
                </w:rPr>
                <w:id w:val="-1210801898"/>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68" w:type="dxa"/>
          </w:tcPr>
          <w:p w14:paraId="4F8AC76F" w14:textId="77777777" w:rsidR="008610AD" w:rsidRDefault="00E459D4" w:rsidP="00490E8D">
            <w:pPr>
              <w:jc w:val="center"/>
            </w:pPr>
            <w:sdt>
              <w:sdtPr>
                <w:rPr>
                  <w:rFonts w:ascii="Wingdings" w:hAnsi="Wingdings" w:cs="Arial"/>
                  <w:bCs/>
                  <w:sz w:val="20"/>
                  <w:lang w:eastAsia="zh-CN"/>
                </w:rPr>
                <w:id w:val="882841801"/>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r>
      <w:tr w:rsidR="008610AD" w14:paraId="00D00AE0" w14:textId="77777777" w:rsidTr="007B3736">
        <w:tc>
          <w:tcPr>
            <w:tcW w:w="389" w:type="dxa"/>
          </w:tcPr>
          <w:p w14:paraId="397F4BFF" w14:textId="77777777" w:rsidR="008610AD" w:rsidRPr="00727A81" w:rsidRDefault="008610AD" w:rsidP="00490E8D">
            <w:pPr>
              <w:pStyle w:val="ListParagraph"/>
              <w:numPr>
                <w:ilvl w:val="0"/>
                <w:numId w:val="10"/>
              </w:numPr>
              <w:snapToGrid w:val="0"/>
              <w:ind w:leftChars="0"/>
              <w:rPr>
                <w:rFonts w:ascii="Arial Narrow" w:hAnsi="Arial Narrow" w:cs="Arial"/>
                <w:b/>
                <w:bCs/>
                <w:sz w:val="18"/>
                <w:szCs w:val="18"/>
                <w:lang w:eastAsia="zh-CN"/>
              </w:rPr>
            </w:pPr>
          </w:p>
        </w:tc>
        <w:tc>
          <w:tcPr>
            <w:tcW w:w="3461" w:type="dxa"/>
          </w:tcPr>
          <w:p w14:paraId="6393473B" w14:textId="77777777" w:rsidR="008610AD" w:rsidRDefault="008610AD" w:rsidP="00490E8D">
            <w:pPr>
              <w:snapToGrid w:val="0"/>
              <w:rPr>
                <w:rFonts w:ascii="Arial Narrow" w:hAnsi="Arial Narrow" w:cs="Arial"/>
                <w:b/>
                <w:bCs/>
                <w:sz w:val="18"/>
                <w:szCs w:val="18"/>
                <w:lang w:eastAsia="zh-CN"/>
              </w:rPr>
            </w:pPr>
          </w:p>
        </w:tc>
        <w:tc>
          <w:tcPr>
            <w:tcW w:w="3950" w:type="dxa"/>
          </w:tcPr>
          <w:p w14:paraId="24209B38" w14:textId="77777777" w:rsidR="008610AD" w:rsidRDefault="008610AD" w:rsidP="00490E8D">
            <w:pPr>
              <w:snapToGrid w:val="0"/>
              <w:rPr>
                <w:rFonts w:ascii="Arial Narrow" w:hAnsi="Arial Narrow" w:cs="Arial"/>
                <w:b/>
                <w:bCs/>
                <w:sz w:val="18"/>
                <w:szCs w:val="18"/>
                <w:lang w:eastAsia="zh-CN"/>
              </w:rPr>
            </w:pPr>
          </w:p>
        </w:tc>
        <w:tc>
          <w:tcPr>
            <w:tcW w:w="1821" w:type="dxa"/>
          </w:tcPr>
          <w:p w14:paraId="11EF85B1" w14:textId="77777777" w:rsidR="008610AD" w:rsidRDefault="008610AD" w:rsidP="00490E8D">
            <w:pPr>
              <w:snapToGrid w:val="0"/>
              <w:rPr>
                <w:rFonts w:ascii="Arial Narrow" w:hAnsi="Arial Narrow" w:cs="Arial"/>
                <w:b/>
                <w:bCs/>
                <w:sz w:val="18"/>
                <w:szCs w:val="18"/>
                <w:lang w:eastAsia="zh-CN"/>
              </w:rPr>
            </w:pPr>
          </w:p>
        </w:tc>
        <w:tc>
          <w:tcPr>
            <w:tcW w:w="1551" w:type="dxa"/>
          </w:tcPr>
          <w:p w14:paraId="2CE8A2AE" w14:textId="77777777" w:rsidR="008610AD" w:rsidRDefault="00E459D4" w:rsidP="00490E8D">
            <w:pPr>
              <w:jc w:val="center"/>
            </w:pPr>
            <w:sdt>
              <w:sdtPr>
                <w:rPr>
                  <w:rFonts w:ascii="Wingdings" w:hAnsi="Wingdings" w:cs="Arial"/>
                  <w:bCs/>
                  <w:sz w:val="20"/>
                  <w:lang w:eastAsia="zh-CN"/>
                </w:rPr>
                <w:id w:val="529543245"/>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73B5BCB5" w14:textId="77777777" w:rsidR="008610AD" w:rsidRDefault="00E459D4" w:rsidP="00490E8D">
            <w:pPr>
              <w:jc w:val="center"/>
            </w:pPr>
            <w:sdt>
              <w:sdtPr>
                <w:rPr>
                  <w:rFonts w:ascii="Wingdings" w:hAnsi="Wingdings" w:cs="Arial"/>
                  <w:bCs/>
                  <w:sz w:val="20"/>
                  <w:lang w:eastAsia="zh-CN"/>
                </w:rPr>
                <w:id w:val="955996603"/>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1E15613E" w14:textId="77777777" w:rsidR="008610AD" w:rsidRDefault="00E459D4" w:rsidP="00490E8D">
            <w:pPr>
              <w:jc w:val="center"/>
            </w:pPr>
            <w:sdt>
              <w:sdtPr>
                <w:rPr>
                  <w:rFonts w:ascii="Wingdings" w:hAnsi="Wingdings" w:cs="Arial"/>
                  <w:bCs/>
                  <w:sz w:val="20"/>
                  <w:lang w:eastAsia="zh-CN"/>
                </w:rPr>
                <w:id w:val="-1625682222"/>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68" w:type="dxa"/>
          </w:tcPr>
          <w:p w14:paraId="35405A2C" w14:textId="77777777" w:rsidR="008610AD" w:rsidRDefault="00E459D4" w:rsidP="00490E8D">
            <w:pPr>
              <w:jc w:val="center"/>
            </w:pPr>
            <w:sdt>
              <w:sdtPr>
                <w:rPr>
                  <w:rFonts w:ascii="Wingdings" w:hAnsi="Wingdings" w:cs="Arial"/>
                  <w:bCs/>
                  <w:sz w:val="20"/>
                  <w:lang w:eastAsia="zh-CN"/>
                </w:rPr>
                <w:id w:val="-520857047"/>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r>
      <w:tr w:rsidR="008610AD" w14:paraId="76D3F805" w14:textId="77777777" w:rsidTr="007B3736">
        <w:tc>
          <w:tcPr>
            <w:tcW w:w="389" w:type="dxa"/>
          </w:tcPr>
          <w:p w14:paraId="483DF264" w14:textId="77777777" w:rsidR="008610AD" w:rsidRPr="00727A81" w:rsidRDefault="008610AD" w:rsidP="00490E8D">
            <w:pPr>
              <w:pStyle w:val="ListParagraph"/>
              <w:numPr>
                <w:ilvl w:val="0"/>
                <w:numId w:val="10"/>
              </w:numPr>
              <w:snapToGrid w:val="0"/>
              <w:ind w:leftChars="0"/>
              <w:rPr>
                <w:rFonts w:ascii="Arial Narrow" w:hAnsi="Arial Narrow" w:cs="Arial"/>
                <w:b/>
                <w:bCs/>
                <w:sz w:val="18"/>
                <w:szCs w:val="18"/>
                <w:lang w:eastAsia="zh-CN"/>
              </w:rPr>
            </w:pPr>
          </w:p>
        </w:tc>
        <w:tc>
          <w:tcPr>
            <w:tcW w:w="3461" w:type="dxa"/>
          </w:tcPr>
          <w:p w14:paraId="0B88B6F5" w14:textId="77777777" w:rsidR="008610AD" w:rsidRDefault="008610AD" w:rsidP="00490E8D">
            <w:pPr>
              <w:snapToGrid w:val="0"/>
              <w:rPr>
                <w:rFonts w:ascii="Arial Narrow" w:hAnsi="Arial Narrow" w:cs="Arial"/>
                <w:b/>
                <w:bCs/>
                <w:sz w:val="18"/>
                <w:szCs w:val="18"/>
                <w:lang w:eastAsia="zh-CN"/>
              </w:rPr>
            </w:pPr>
          </w:p>
        </w:tc>
        <w:tc>
          <w:tcPr>
            <w:tcW w:w="3950" w:type="dxa"/>
          </w:tcPr>
          <w:p w14:paraId="16DF7EAB" w14:textId="77777777" w:rsidR="008610AD" w:rsidRDefault="008610AD" w:rsidP="00490E8D">
            <w:pPr>
              <w:snapToGrid w:val="0"/>
              <w:rPr>
                <w:rFonts w:ascii="Arial Narrow" w:hAnsi="Arial Narrow" w:cs="Arial"/>
                <w:b/>
                <w:bCs/>
                <w:sz w:val="18"/>
                <w:szCs w:val="18"/>
                <w:lang w:eastAsia="zh-CN"/>
              </w:rPr>
            </w:pPr>
          </w:p>
        </w:tc>
        <w:tc>
          <w:tcPr>
            <w:tcW w:w="1821" w:type="dxa"/>
          </w:tcPr>
          <w:p w14:paraId="170B194D" w14:textId="77777777" w:rsidR="008610AD" w:rsidRDefault="008610AD" w:rsidP="00490E8D">
            <w:pPr>
              <w:snapToGrid w:val="0"/>
              <w:rPr>
                <w:rFonts w:ascii="Arial Narrow" w:hAnsi="Arial Narrow" w:cs="Arial"/>
                <w:b/>
                <w:bCs/>
                <w:sz w:val="18"/>
                <w:szCs w:val="18"/>
                <w:lang w:eastAsia="zh-CN"/>
              </w:rPr>
            </w:pPr>
          </w:p>
        </w:tc>
        <w:tc>
          <w:tcPr>
            <w:tcW w:w="1551" w:type="dxa"/>
          </w:tcPr>
          <w:p w14:paraId="1FD654C6" w14:textId="77777777" w:rsidR="008610AD" w:rsidRDefault="00E459D4" w:rsidP="00490E8D">
            <w:pPr>
              <w:jc w:val="center"/>
            </w:pPr>
            <w:sdt>
              <w:sdtPr>
                <w:rPr>
                  <w:rFonts w:ascii="Wingdings" w:hAnsi="Wingdings" w:cs="Arial"/>
                  <w:bCs/>
                  <w:sz w:val="20"/>
                  <w:lang w:eastAsia="zh-CN"/>
                </w:rPr>
                <w:id w:val="819473983"/>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7C7EF370" w14:textId="77777777" w:rsidR="008610AD" w:rsidRDefault="00E459D4" w:rsidP="00490E8D">
            <w:pPr>
              <w:jc w:val="center"/>
            </w:pPr>
            <w:sdt>
              <w:sdtPr>
                <w:rPr>
                  <w:rFonts w:ascii="Wingdings" w:hAnsi="Wingdings" w:cs="Arial"/>
                  <w:bCs/>
                  <w:sz w:val="20"/>
                  <w:lang w:eastAsia="zh-CN"/>
                </w:rPr>
                <w:id w:val="2133900322"/>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p>
        </w:tc>
        <w:tc>
          <w:tcPr>
            <w:tcW w:w="1403" w:type="dxa"/>
          </w:tcPr>
          <w:p w14:paraId="2D4E02C7" w14:textId="77777777" w:rsidR="008610AD" w:rsidRDefault="00E459D4" w:rsidP="00490E8D">
            <w:pPr>
              <w:jc w:val="center"/>
            </w:pPr>
            <w:sdt>
              <w:sdtPr>
                <w:rPr>
                  <w:rFonts w:ascii="Wingdings" w:hAnsi="Wingdings" w:cs="Arial"/>
                  <w:bCs/>
                  <w:sz w:val="20"/>
                  <w:lang w:eastAsia="zh-CN"/>
                </w:rPr>
                <w:id w:val="-799227413"/>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68" w:type="dxa"/>
          </w:tcPr>
          <w:p w14:paraId="24CD6622" w14:textId="77777777" w:rsidR="008610AD" w:rsidRDefault="00E459D4" w:rsidP="00490E8D">
            <w:pPr>
              <w:jc w:val="center"/>
            </w:pPr>
            <w:sdt>
              <w:sdtPr>
                <w:rPr>
                  <w:rFonts w:ascii="Wingdings" w:hAnsi="Wingdings" w:cs="Arial"/>
                  <w:bCs/>
                  <w:sz w:val="20"/>
                  <w:lang w:eastAsia="zh-CN"/>
                </w:rPr>
                <w:id w:val="-1184740211"/>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r>
      <w:tr w:rsidR="008610AD" w14:paraId="2A1421B5" w14:textId="77777777" w:rsidTr="007B3736">
        <w:tc>
          <w:tcPr>
            <w:tcW w:w="389" w:type="dxa"/>
          </w:tcPr>
          <w:p w14:paraId="3CDED792" w14:textId="77777777" w:rsidR="008610AD" w:rsidRPr="00727A81" w:rsidRDefault="008610AD" w:rsidP="00490E8D">
            <w:pPr>
              <w:pStyle w:val="ListParagraph"/>
              <w:numPr>
                <w:ilvl w:val="0"/>
                <w:numId w:val="10"/>
              </w:numPr>
              <w:snapToGrid w:val="0"/>
              <w:ind w:leftChars="0"/>
              <w:rPr>
                <w:rFonts w:ascii="Arial Narrow" w:hAnsi="Arial Narrow" w:cs="Arial"/>
                <w:b/>
                <w:bCs/>
                <w:sz w:val="18"/>
                <w:szCs w:val="18"/>
                <w:lang w:eastAsia="zh-CN"/>
              </w:rPr>
            </w:pPr>
          </w:p>
        </w:tc>
        <w:tc>
          <w:tcPr>
            <w:tcW w:w="3461" w:type="dxa"/>
          </w:tcPr>
          <w:p w14:paraId="4C00CA57" w14:textId="77777777" w:rsidR="008610AD" w:rsidRDefault="008610AD" w:rsidP="00490E8D">
            <w:pPr>
              <w:snapToGrid w:val="0"/>
              <w:rPr>
                <w:rFonts w:ascii="Arial Narrow" w:hAnsi="Arial Narrow" w:cs="Arial"/>
                <w:b/>
                <w:bCs/>
                <w:sz w:val="18"/>
                <w:szCs w:val="18"/>
                <w:lang w:eastAsia="zh-CN"/>
              </w:rPr>
            </w:pPr>
          </w:p>
        </w:tc>
        <w:tc>
          <w:tcPr>
            <w:tcW w:w="3950" w:type="dxa"/>
          </w:tcPr>
          <w:p w14:paraId="555F3E53" w14:textId="77777777" w:rsidR="008610AD" w:rsidRDefault="008610AD" w:rsidP="00490E8D">
            <w:pPr>
              <w:snapToGrid w:val="0"/>
              <w:rPr>
                <w:rFonts w:ascii="Arial Narrow" w:hAnsi="Arial Narrow" w:cs="Arial"/>
                <w:b/>
                <w:bCs/>
                <w:sz w:val="18"/>
                <w:szCs w:val="18"/>
                <w:lang w:eastAsia="zh-CN"/>
              </w:rPr>
            </w:pPr>
          </w:p>
        </w:tc>
        <w:tc>
          <w:tcPr>
            <w:tcW w:w="1821" w:type="dxa"/>
          </w:tcPr>
          <w:p w14:paraId="41E6E45F" w14:textId="77777777" w:rsidR="008610AD" w:rsidRDefault="008610AD" w:rsidP="00490E8D">
            <w:pPr>
              <w:snapToGrid w:val="0"/>
              <w:rPr>
                <w:rFonts w:ascii="Arial Narrow" w:hAnsi="Arial Narrow" w:cs="Arial"/>
                <w:b/>
                <w:bCs/>
                <w:sz w:val="18"/>
                <w:szCs w:val="18"/>
                <w:lang w:eastAsia="zh-CN"/>
              </w:rPr>
            </w:pPr>
          </w:p>
        </w:tc>
        <w:tc>
          <w:tcPr>
            <w:tcW w:w="1551" w:type="dxa"/>
          </w:tcPr>
          <w:p w14:paraId="51D3F1C5" w14:textId="77777777" w:rsidR="008610AD" w:rsidRDefault="00E459D4" w:rsidP="00490E8D">
            <w:pPr>
              <w:jc w:val="center"/>
            </w:pPr>
            <w:sdt>
              <w:sdtPr>
                <w:rPr>
                  <w:rFonts w:ascii="Wingdings" w:hAnsi="Wingdings" w:cs="Arial"/>
                  <w:bCs/>
                  <w:sz w:val="20"/>
                  <w:lang w:eastAsia="zh-CN"/>
                </w:rPr>
                <w:id w:val="434260084"/>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4AEEE390" w14:textId="77777777" w:rsidR="008610AD" w:rsidRDefault="00E459D4" w:rsidP="00490E8D">
            <w:pPr>
              <w:jc w:val="center"/>
            </w:pPr>
            <w:sdt>
              <w:sdtPr>
                <w:rPr>
                  <w:rFonts w:ascii="Wingdings" w:hAnsi="Wingdings" w:cs="Arial"/>
                  <w:bCs/>
                  <w:sz w:val="20"/>
                  <w:lang w:eastAsia="zh-CN"/>
                </w:rPr>
                <w:id w:val="-735083735"/>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499CF2B7" w14:textId="77777777" w:rsidR="008610AD" w:rsidRDefault="00E459D4" w:rsidP="00490E8D">
            <w:pPr>
              <w:jc w:val="center"/>
            </w:pPr>
            <w:sdt>
              <w:sdtPr>
                <w:rPr>
                  <w:rFonts w:ascii="Wingdings" w:hAnsi="Wingdings" w:cs="Arial"/>
                  <w:bCs/>
                  <w:sz w:val="20"/>
                  <w:lang w:eastAsia="zh-CN"/>
                </w:rPr>
                <w:id w:val="235443921"/>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68" w:type="dxa"/>
          </w:tcPr>
          <w:p w14:paraId="2518236F" w14:textId="77777777" w:rsidR="008610AD" w:rsidRDefault="00E459D4" w:rsidP="00490E8D">
            <w:pPr>
              <w:jc w:val="center"/>
            </w:pPr>
            <w:sdt>
              <w:sdtPr>
                <w:rPr>
                  <w:rFonts w:ascii="Wingdings" w:hAnsi="Wingdings" w:cs="Arial"/>
                  <w:bCs/>
                  <w:sz w:val="20"/>
                  <w:lang w:eastAsia="zh-CN"/>
                </w:rPr>
                <w:id w:val="542718429"/>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r>
    </w:tbl>
    <w:p w14:paraId="615DE210" w14:textId="77777777" w:rsidR="00DC409F" w:rsidRDefault="00DC409F" w:rsidP="008610AD">
      <w:pPr>
        <w:snapToGrid w:val="0"/>
        <w:rPr>
          <w:rFonts w:ascii="Arial Narrow" w:hAnsi="Arial Narrow" w:cs="Arial"/>
          <w:b/>
          <w:bCs/>
          <w:sz w:val="18"/>
          <w:szCs w:val="18"/>
          <w:lang w:eastAsia="zh-CN"/>
        </w:rPr>
      </w:pPr>
    </w:p>
    <w:tbl>
      <w:tblPr>
        <w:tblStyle w:val="TableGrid"/>
        <w:tblW w:w="15446" w:type="dxa"/>
        <w:tblLook w:val="04A0" w:firstRow="1" w:lastRow="0" w:firstColumn="1" w:lastColumn="0" w:noHBand="0" w:noVBand="1"/>
      </w:tblPr>
      <w:tblGrid>
        <w:gridCol w:w="391"/>
        <w:gridCol w:w="3473"/>
        <w:gridCol w:w="9833"/>
        <w:gridCol w:w="1749"/>
      </w:tblGrid>
      <w:tr w:rsidR="009E38AB" w14:paraId="384D436F" w14:textId="77777777" w:rsidTr="007B3736">
        <w:tc>
          <w:tcPr>
            <w:tcW w:w="391" w:type="dxa"/>
          </w:tcPr>
          <w:p w14:paraId="69B65A53" w14:textId="77777777" w:rsidR="009E38AB" w:rsidRDefault="009E38AB" w:rsidP="00AC2813">
            <w:pPr>
              <w:snapToGrid w:val="0"/>
              <w:rPr>
                <w:rFonts w:ascii="Arial Narrow" w:hAnsi="Arial Narrow" w:cs="Arial"/>
                <w:b/>
                <w:bCs/>
                <w:sz w:val="18"/>
                <w:szCs w:val="18"/>
                <w:lang w:eastAsia="zh-CN"/>
              </w:rPr>
            </w:pPr>
          </w:p>
        </w:tc>
        <w:tc>
          <w:tcPr>
            <w:tcW w:w="3473" w:type="dxa"/>
          </w:tcPr>
          <w:p w14:paraId="13B40C2E" w14:textId="77777777" w:rsidR="009E38AB" w:rsidRPr="00727A81" w:rsidRDefault="009E38AB" w:rsidP="00AC2813">
            <w:pPr>
              <w:ind w:firstLineChars="6" w:firstLine="11"/>
              <w:jc w:val="both"/>
              <w:rPr>
                <w:rFonts w:ascii="Arial Narrow" w:hAnsi="Arial Narrow"/>
                <w:b/>
                <w:sz w:val="18"/>
                <w:szCs w:val="18"/>
              </w:rPr>
            </w:pPr>
            <w:r w:rsidRPr="00727A81">
              <w:rPr>
                <w:rFonts w:ascii="Arial Narrow" w:hAnsi="Arial Narrow"/>
                <w:b/>
                <w:sz w:val="18"/>
                <w:szCs w:val="18"/>
              </w:rPr>
              <w:t>Third Party</w:t>
            </w:r>
            <w:r>
              <w:rPr>
                <w:rFonts w:ascii="Arial Narrow" w:hAnsi="Arial Narrow"/>
                <w:b/>
                <w:sz w:val="18"/>
                <w:szCs w:val="18"/>
              </w:rPr>
              <w:t xml:space="preserve"> Client</w:t>
            </w:r>
          </w:p>
        </w:tc>
        <w:tc>
          <w:tcPr>
            <w:tcW w:w="9833" w:type="dxa"/>
          </w:tcPr>
          <w:p w14:paraId="7D43F502" w14:textId="77777777" w:rsidR="009E38AB" w:rsidRPr="00727A81" w:rsidRDefault="009E38AB" w:rsidP="00473944">
            <w:pPr>
              <w:ind w:right="84" w:firstLineChars="6" w:firstLine="11"/>
              <w:jc w:val="both"/>
              <w:rPr>
                <w:rFonts w:ascii="Arial Narrow" w:hAnsi="Arial Narrow"/>
                <w:b/>
                <w:sz w:val="18"/>
                <w:szCs w:val="18"/>
              </w:rPr>
            </w:pPr>
            <w:r w:rsidRPr="00727A81">
              <w:rPr>
                <w:rFonts w:ascii="Arial Narrow" w:hAnsi="Arial Narrow"/>
                <w:b/>
                <w:sz w:val="18"/>
                <w:szCs w:val="18"/>
              </w:rPr>
              <w:t xml:space="preserve">Third Party </w:t>
            </w:r>
            <w:r>
              <w:rPr>
                <w:rFonts w:ascii="Arial Narrow" w:hAnsi="Arial Narrow"/>
                <w:b/>
                <w:sz w:val="18"/>
                <w:szCs w:val="18"/>
              </w:rPr>
              <w:t>Non-Interactive Media Broadcast Service</w:t>
            </w:r>
            <w:r w:rsidR="00601D49">
              <w:rPr>
                <w:rFonts w:ascii="Arial Narrow" w:hAnsi="Arial Narrow"/>
                <w:b/>
                <w:sz w:val="18"/>
                <w:szCs w:val="18"/>
              </w:rPr>
              <w:t xml:space="preserve"> </w:t>
            </w:r>
            <w:r>
              <w:rPr>
                <w:rFonts w:ascii="Arial Narrow" w:hAnsi="Arial Narrow"/>
                <w:b/>
                <w:sz w:val="18"/>
                <w:szCs w:val="18"/>
              </w:rPr>
              <w:t>Name and Platform</w:t>
            </w:r>
          </w:p>
        </w:tc>
        <w:tc>
          <w:tcPr>
            <w:tcW w:w="1749" w:type="dxa"/>
          </w:tcPr>
          <w:p w14:paraId="331B45B0" w14:textId="77777777" w:rsidR="009E38AB" w:rsidRPr="00727A81" w:rsidRDefault="009E38AB" w:rsidP="00AC2813">
            <w:pPr>
              <w:ind w:right="84" w:firstLineChars="6" w:firstLine="11"/>
              <w:jc w:val="both"/>
              <w:rPr>
                <w:rFonts w:ascii="Arial Narrow" w:hAnsi="Arial Narrow"/>
                <w:b/>
                <w:color w:val="000000"/>
                <w:sz w:val="18"/>
                <w:szCs w:val="18"/>
              </w:rPr>
            </w:pPr>
            <w:r w:rsidRPr="00727A81">
              <w:rPr>
                <w:rFonts w:ascii="Arial Narrow" w:hAnsi="Arial Narrow"/>
                <w:b/>
                <w:color w:val="000000"/>
                <w:sz w:val="18"/>
                <w:szCs w:val="18"/>
              </w:rPr>
              <w:t>Start Date</w:t>
            </w:r>
          </w:p>
        </w:tc>
      </w:tr>
      <w:tr w:rsidR="009E38AB" w14:paraId="62F0B667" w14:textId="77777777" w:rsidTr="007B3736">
        <w:tc>
          <w:tcPr>
            <w:tcW w:w="391" w:type="dxa"/>
          </w:tcPr>
          <w:p w14:paraId="0720D2A4" w14:textId="77777777" w:rsidR="009E38AB" w:rsidRPr="00AC2813" w:rsidRDefault="009E38AB" w:rsidP="00AC2813">
            <w:pPr>
              <w:snapToGrid w:val="0"/>
              <w:rPr>
                <w:rFonts w:ascii="Arial Narrow" w:hAnsi="Arial Narrow" w:cs="Arial"/>
                <w:b/>
                <w:bCs/>
                <w:sz w:val="18"/>
                <w:szCs w:val="18"/>
                <w:lang w:eastAsia="zh-CN"/>
              </w:rPr>
            </w:pPr>
            <w:r>
              <w:rPr>
                <w:rFonts w:ascii="Arial Narrow" w:hAnsi="Arial Narrow" w:cs="Arial"/>
                <w:b/>
                <w:bCs/>
                <w:sz w:val="18"/>
                <w:szCs w:val="18"/>
                <w:lang w:eastAsia="zh-CN"/>
              </w:rPr>
              <w:t>1.</w:t>
            </w:r>
          </w:p>
        </w:tc>
        <w:tc>
          <w:tcPr>
            <w:tcW w:w="3473" w:type="dxa"/>
          </w:tcPr>
          <w:p w14:paraId="113DA4D7" w14:textId="77777777" w:rsidR="009E38AB" w:rsidRDefault="009E38AB" w:rsidP="00AC2813">
            <w:pPr>
              <w:snapToGrid w:val="0"/>
              <w:rPr>
                <w:rFonts w:ascii="Arial Narrow" w:hAnsi="Arial Narrow" w:cs="Arial"/>
                <w:b/>
                <w:bCs/>
                <w:sz w:val="18"/>
                <w:szCs w:val="18"/>
                <w:lang w:eastAsia="zh-CN"/>
              </w:rPr>
            </w:pPr>
          </w:p>
        </w:tc>
        <w:tc>
          <w:tcPr>
            <w:tcW w:w="9833" w:type="dxa"/>
          </w:tcPr>
          <w:p w14:paraId="04E9759F" w14:textId="77777777" w:rsidR="009E38AB" w:rsidRDefault="009E38AB" w:rsidP="00AC2813">
            <w:pPr>
              <w:snapToGrid w:val="0"/>
              <w:rPr>
                <w:rFonts w:ascii="Arial Narrow" w:hAnsi="Arial Narrow" w:cs="Arial"/>
                <w:b/>
                <w:bCs/>
                <w:sz w:val="18"/>
                <w:szCs w:val="18"/>
                <w:lang w:eastAsia="zh-CN"/>
              </w:rPr>
            </w:pPr>
          </w:p>
        </w:tc>
        <w:tc>
          <w:tcPr>
            <w:tcW w:w="1749" w:type="dxa"/>
          </w:tcPr>
          <w:p w14:paraId="0B51FA01" w14:textId="77777777" w:rsidR="009E38AB" w:rsidRDefault="009E38AB" w:rsidP="00AC2813">
            <w:pPr>
              <w:snapToGrid w:val="0"/>
              <w:rPr>
                <w:rFonts w:ascii="Arial Narrow" w:hAnsi="Arial Narrow" w:cs="Arial"/>
                <w:b/>
                <w:bCs/>
                <w:sz w:val="18"/>
                <w:szCs w:val="18"/>
                <w:lang w:eastAsia="zh-CN"/>
              </w:rPr>
            </w:pPr>
          </w:p>
        </w:tc>
      </w:tr>
      <w:tr w:rsidR="009E38AB" w14:paraId="77D1C8DA" w14:textId="77777777" w:rsidTr="007B3736">
        <w:tc>
          <w:tcPr>
            <w:tcW w:w="391" w:type="dxa"/>
          </w:tcPr>
          <w:p w14:paraId="4792768B" w14:textId="77777777" w:rsidR="009E38AB" w:rsidRPr="00AC2813" w:rsidRDefault="009E38AB" w:rsidP="00AC2813">
            <w:pPr>
              <w:snapToGrid w:val="0"/>
              <w:rPr>
                <w:rFonts w:ascii="Arial Narrow" w:hAnsi="Arial Narrow" w:cs="Arial"/>
                <w:b/>
                <w:bCs/>
                <w:sz w:val="18"/>
                <w:szCs w:val="18"/>
                <w:lang w:eastAsia="zh-CN"/>
              </w:rPr>
            </w:pPr>
            <w:r>
              <w:rPr>
                <w:rFonts w:ascii="Arial Narrow" w:hAnsi="Arial Narrow" w:cs="Arial"/>
                <w:b/>
                <w:bCs/>
                <w:sz w:val="18"/>
                <w:szCs w:val="18"/>
                <w:lang w:eastAsia="zh-CN"/>
              </w:rPr>
              <w:t>2.</w:t>
            </w:r>
          </w:p>
        </w:tc>
        <w:tc>
          <w:tcPr>
            <w:tcW w:w="3473" w:type="dxa"/>
          </w:tcPr>
          <w:p w14:paraId="58DA8644" w14:textId="77777777" w:rsidR="009E38AB" w:rsidRDefault="009E38AB" w:rsidP="00AC2813">
            <w:pPr>
              <w:snapToGrid w:val="0"/>
              <w:rPr>
                <w:rFonts w:ascii="Arial Narrow" w:hAnsi="Arial Narrow" w:cs="Arial"/>
                <w:b/>
                <w:bCs/>
                <w:sz w:val="18"/>
                <w:szCs w:val="18"/>
                <w:lang w:eastAsia="zh-CN"/>
              </w:rPr>
            </w:pPr>
          </w:p>
        </w:tc>
        <w:tc>
          <w:tcPr>
            <w:tcW w:w="9833" w:type="dxa"/>
          </w:tcPr>
          <w:p w14:paraId="525DBB63" w14:textId="77777777" w:rsidR="009E38AB" w:rsidRDefault="009E38AB" w:rsidP="00AC2813">
            <w:pPr>
              <w:snapToGrid w:val="0"/>
              <w:rPr>
                <w:rFonts w:ascii="Arial Narrow" w:hAnsi="Arial Narrow" w:cs="Arial"/>
                <w:b/>
                <w:bCs/>
                <w:sz w:val="18"/>
                <w:szCs w:val="18"/>
                <w:lang w:eastAsia="zh-CN"/>
              </w:rPr>
            </w:pPr>
          </w:p>
        </w:tc>
        <w:tc>
          <w:tcPr>
            <w:tcW w:w="1749" w:type="dxa"/>
          </w:tcPr>
          <w:p w14:paraId="70EAB940" w14:textId="77777777" w:rsidR="009E38AB" w:rsidRDefault="009E38AB" w:rsidP="00AC2813">
            <w:pPr>
              <w:snapToGrid w:val="0"/>
              <w:rPr>
                <w:rFonts w:ascii="Arial Narrow" w:hAnsi="Arial Narrow" w:cs="Arial"/>
                <w:b/>
                <w:bCs/>
                <w:sz w:val="18"/>
                <w:szCs w:val="18"/>
                <w:lang w:eastAsia="zh-CN"/>
              </w:rPr>
            </w:pPr>
          </w:p>
        </w:tc>
      </w:tr>
    </w:tbl>
    <w:p w14:paraId="46135618" w14:textId="77777777" w:rsidR="008610AD" w:rsidRPr="008610AD" w:rsidRDefault="008610AD" w:rsidP="00261899">
      <w:pPr>
        <w:widowControl/>
        <w:autoSpaceDE/>
        <w:autoSpaceDN/>
        <w:adjustRightInd/>
        <w:rPr>
          <w:rFonts w:ascii="Arial Narrow" w:hAnsi="Arial Narrow" w:cs="Arial"/>
          <w:b/>
          <w:bCs/>
          <w:sz w:val="18"/>
          <w:szCs w:val="18"/>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9"/>
        <w:gridCol w:w="1559"/>
        <w:gridCol w:w="2126"/>
        <w:gridCol w:w="1560"/>
        <w:gridCol w:w="2551"/>
        <w:gridCol w:w="1559"/>
        <w:gridCol w:w="1985"/>
        <w:gridCol w:w="1559"/>
      </w:tblGrid>
      <w:tr w:rsidR="00DC409F" w:rsidRPr="005F2FBA" w14:paraId="589719E5" w14:textId="77777777" w:rsidTr="007B3736">
        <w:trPr>
          <w:trHeight w:val="294"/>
        </w:trPr>
        <w:tc>
          <w:tcPr>
            <w:tcW w:w="15458" w:type="dxa"/>
            <w:gridSpan w:val="8"/>
            <w:tcBorders>
              <w:right w:val="single" w:sz="4" w:space="0" w:color="auto"/>
            </w:tcBorders>
          </w:tcPr>
          <w:p w14:paraId="6EDABD25" w14:textId="77777777" w:rsidR="00DC409F" w:rsidRPr="000C6DC4" w:rsidRDefault="00DC409F" w:rsidP="00490E8D">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Derivatives</w:t>
            </w:r>
            <w:r w:rsidRPr="008610AD">
              <w:rPr>
                <w:rFonts w:ascii="Arial Narrow" w:hAnsi="Arial Narrow" w:cs="Arial"/>
                <w:b/>
                <w:bCs/>
                <w:sz w:val="20"/>
                <w:szCs w:val="18"/>
                <w:u w:val="single"/>
              </w:rPr>
              <w:t xml:space="preserve"> Market Data</w:t>
            </w:r>
          </w:p>
        </w:tc>
      </w:tr>
      <w:tr w:rsidR="007B3736" w:rsidRPr="005F2FBA" w14:paraId="08174D43" w14:textId="77777777" w:rsidTr="008206F7">
        <w:trPr>
          <w:trHeight w:val="294"/>
        </w:trPr>
        <w:tc>
          <w:tcPr>
            <w:tcW w:w="2559" w:type="dxa"/>
            <w:shd w:val="clear" w:color="auto" w:fill="auto"/>
          </w:tcPr>
          <w:p w14:paraId="37C93DEF"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1559" w:type="dxa"/>
            <w:tcBorders>
              <w:right w:val="double" w:sz="4" w:space="0" w:color="auto"/>
            </w:tcBorders>
          </w:tcPr>
          <w:p w14:paraId="3E59C833"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126" w:type="dxa"/>
            <w:tcBorders>
              <w:left w:val="double" w:sz="4" w:space="0" w:color="auto"/>
            </w:tcBorders>
            <w:shd w:val="clear" w:color="auto" w:fill="auto"/>
          </w:tcPr>
          <w:p w14:paraId="15622638"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560" w:type="dxa"/>
            <w:tcBorders>
              <w:right w:val="double" w:sz="4" w:space="0" w:color="auto"/>
            </w:tcBorders>
          </w:tcPr>
          <w:p w14:paraId="7160F614"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551" w:type="dxa"/>
            <w:tcBorders>
              <w:right w:val="single" w:sz="4" w:space="0" w:color="auto"/>
            </w:tcBorders>
          </w:tcPr>
          <w:p w14:paraId="5066A492" w14:textId="77777777" w:rsidR="007B3736" w:rsidRPr="002D6383" w:rsidRDefault="007B3736">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hint="eastAsia"/>
                <w:b/>
                <w:bCs/>
                <w:sz w:val="18"/>
                <w:szCs w:val="18"/>
              </w:rPr>
              <w:t>Basic Market Prices (BMP) Service</w:t>
            </w:r>
          </w:p>
        </w:tc>
        <w:tc>
          <w:tcPr>
            <w:tcW w:w="1559" w:type="dxa"/>
            <w:tcBorders>
              <w:left w:val="single" w:sz="4" w:space="0" w:color="auto"/>
            </w:tcBorders>
          </w:tcPr>
          <w:p w14:paraId="0CC46642" w14:textId="77777777" w:rsidR="007B3736" w:rsidRPr="002D6383"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1985" w:type="dxa"/>
            <w:tcBorders>
              <w:left w:val="double" w:sz="4" w:space="0" w:color="auto"/>
            </w:tcBorders>
          </w:tcPr>
          <w:p w14:paraId="6593B70F" w14:textId="77777777" w:rsidR="007B3736" w:rsidRPr="002D6383" w:rsidRDefault="007B3736" w:rsidP="00490E8D">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Delayed Data</w:t>
            </w:r>
          </w:p>
        </w:tc>
        <w:tc>
          <w:tcPr>
            <w:tcW w:w="1559" w:type="dxa"/>
            <w:tcBorders>
              <w:right w:val="single" w:sz="4" w:space="0" w:color="auto"/>
            </w:tcBorders>
            <w:shd w:val="clear" w:color="auto" w:fill="auto"/>
          </w:tcPr>
          <w:p w14:paraId="6EE2A66B"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7B3736" w:rsidRPr="005F2FBA" w14:paraId="061D2EBF" w14:textId="77777777" w:rsidTr="008206F7">
        <w:trPr>
          <w:trHeight w:val="256"/>
        </w:trPr>
        <w:tc>
          <w:tcPr>
            <w:tcW w:w="2559" w:type="dxa"/>
            <w:shd w:val="clear" w:color="auto" w:fill="auto"/>
          </w:tcPr>
          <w:p w14:paraId="00FBB685" w14:textId="77777777" w:rsidR="007B3736" w:rsidRPr="005F2FBA"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78353692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L1 ($25 per Subscriber Unit per month)</w:t>
            </w:r>
          </w:p>
          <w:p w14:paraId="5395C21D" w14:textId="1EA30626" w:rsidR="007B3736" w:rsidRPr="005F2FBA"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6270988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 ($75 per Subscriber Unit per month)</w:t>
            </w:r>
            <w:r w:rsidR="007B3736" w:rsidRPr="007B3736">
              <w:rPr>
                <w:rFonts w:ascii="Arial Narrow" w:hAnsi="Arial Narrow" w:cs="Arial"/>
                <w:bCs/>
                <w:sz w:val="18"/>
                <w:szCs w:val="18"/>
                <w:highlight w:val="yellow"/>
                <w:lang w:eastAsia="zh-CN"/>
              </w:rPr>
              <w:t>*</w:t>
            </w:r>
          </w:p>
          <w:p w14:paraId="3344BC69" w14:textId="31526320" w:rsidR="007B3736" w:rsidRPr="005F2FBA"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876608044"/>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L2+One ($90 per Subscriber Unit per month)</w:t>
            </w:r>
            <w:r w:rsidR="007B3736" w:rsidRPr="007B3736">
              <w:rPr>
                <w:rFonts w:ascii="Arial Narrow" w:hAnsi="Arial Narrow" w:cs="Arial"/>
                <w:bCs/>
                <w:sz w:val="18"/>
                <w:szCs w:val="18"/>
                <w:highlight w:val="yellow"/>
                <w:lang w:eastAsia="zh-CN"/>
              </w:rPr>
              <w:t>*</w:t>
            </w:r>
          </w:p>
          <w:p w14:paraId="6EFCE055" w14:textId="1E8C5ECC" w:rsidR="007B3736" w:rsidRPr="005F2FBA"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2009097569"/>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Full Book ($300 per Subscriber Unit per month)</w:t>
            </w:r>
            <w:r w:rsidR="007B3736" w:rsidRPr="007B3736">
              <w:rPr>
                <w:rFonts w:ascii="Arial Narrow" w:hAnsi="Arial Narrow" w:cs="Arial"/>
                <w:bCs/>
                <w:sz w:val="18"/>
                <w:szCs w:val="18"/>
                <w:highlight w:val="yellow"/>
                <w:lang w:eastAsia="zh-CN"/>
              </w:rPr>
              <w:t>*</w:t>
            </w:r>
          </w:p>
          <w:p w14:paraId="76371510"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c>
          <w:tcPr>
            <w:tcW w:w="1559" w:type="dxa"/>
            <w:tcBorders>
              <w:right w:val="double" w:sz="4" w:space="0" w:color="auto"/>
            </w:tcBorders>
          </w:tcPr>
          <w:p w14:paraId="3A2FEE24"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tcBorders>
              <w:left w:val="double" w:sz="4" w:space="0" w:color="auto"/>
            </w:tcBorders>
            <w:shd w:val="clear" w:color="auto" w:fill="auto"/>
          </w:tcPr>
          <w:p w14:paraId="5BCFA122" w14:textId="77777777"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560100741"/>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L1 ($0.01 per quote)</w:t>
            </w:r>
          </w:p>
          <w:p w14:paraId="47658F2F" w14:textId="60E3ED32"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311238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L2 ($0.03 per quote)</w:t>
            </w:r>
            <w:r w:rsidR="007B3736" w:rsidRPr="007B3736">
              <w:rPr>
                <w:rFonts w:ascii="Arial Narrow" w:hAnsi="Arial Narrow" w:cs="Arial"/>
                <w:bCs/>
                <w:sz w:val="18"/>
                <w:szCs w:val="18"/>
                <w:highlight w:val="yellow"/>
                <w:lang w:eastAsia="zh-CN"/>
              </w:rPr>
              <w:t>*</w:t>
            </w:r>
          </w:p>
          <w:p w14:paraId="1E32E541" w14:textId="126E1A65" w:rsidR="007B3736" w:rsidRPr="005F2FBA" w:rsidRDefault="00E459D4"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16496495"/>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L3 ($0.05 per quote)</w:t>
            </w:r>
            <w:r w:rsidR="007B3736" w:rsidRPr="007B3736">
              <w:rPr>
                <w:rFonts w:ascii="Arial Narrow" w:hAnsi="Arial Narrow" w:cs="Arial"/>
                <w:bCs/>
                <w:sz w:val="18"/>
                <w:szCs w:val="18"/>
                <w:highlight w:val="yellow"/>
                <w:lang w:eastAsia="zh-CN"/>
              </w:rPr>
              <w:t>*</w:t>
            </w:r>
          </w:p>
          <w:p w14:paraId="2191A6A9" w14:textId="77777777" w:rsidR="007B3736" w:rsidRPr="005F2FBA"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83734845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With capping ($95 per Subscriber Unit per month for L1&amp;L2; $380 per Subscriber Unit per month for L3)</w:t>
            </w:r>
          </w:p>
        </w:tc>
        <w:tc>
          <w:tcPr>
            <w:tcW w:w="1560" w:type="dxa"/>
            <w:tcBorders>
              <w:right w:val="double" w:sz="4" w:space="0" w:color="auto"/>
            </w:tcBorders>
          </w:tcPr>
          <w:p w14:paraId="6BB37623"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tcBorders>
              <w:right w:val="single" w:sz="4" w:space="0" w:color="auto"/>
            </w:tcBorders>
          </w:tcPr>
          <w:p w14:paraId="03C4AD60" w14:textId="77777777" w:rsidR="007B3736"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411229928"/>
                <w14:checkbox>
                  <w14:checked w14:val="0"/>
                  <w14:checkedState w14:val="2612" w14:font="MS Gothic"/>
                  <w14:uncheckedState w14:val="2610" w14:font="MS Gothic"/>
                </w14:checkbox>
              </w:sdtPr>
              <w:sdtEndPr/>
              <w:sdtContent>
                <w:r w:rsidR="007B3736" w:rsidRPr="00667F8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bCs/>
                <w:sz w:val="18"/>
                <w:szCs w:val="18"/>
                <w:lang w:eastAsia="zh-CN"/>
              </w:rPr>
              <w:t>T</w:t>
            </w:r>
            <w:r w:rsidR="007B3736" w:rsidRPr="002D6383">
              <w:rPr>
                <w:rFonts w:ascii="Arial Narrow" w:hAnsi="Arial Narrow" w:cs="Arial" w:hint="eastAsia"/>
                <w:bCs/>
                <w:sz w:val="18"/>
                <w:szCs w:val="18"/>
                <w:lang w:eastAsia="zh-CN"/>
              </w:rPr>
              <w:t>hird Party Website</w:t>
            </w:r>
            <w:r w:rsidR="007B3736">
              <w:rPr>
                <w:rFonts w:ascii="Arial Narrow" w:hAnsi="Arial Narrow" w:cs="Arial"/>
                <w:bCs/>
                <w:sz w:val="18"/>
                <w:szCs w:val="18"/>
                <w:lang w:eastAsia="zh-CN"/>
              </w:rPr>
              <w:t xml:space="preserve">/Mobile Application </w:t>
            </w:r>
            <w:r w:rsidR="007B3736" w:rsidRPr="002D6383">
              <w:rPr>
                <w:rFonts w:ascii="Arial Narrow" w:hAnsi="Arial Narrow" w:cs="Arial"/>
                <w:bCs/>
                <w:sz w:val="18"/>
                <w:szCs w:val="18"/>
                <w:lang w:eastAsia="zh-CN"/>
              </w:rPr>
              <w:t>($</w:t>
            </w:r>
            <w:r w:rsidR="007B3736">
              <w:rPr>
                <w:rFonts w:ascii="Arial Narrow" w:hAnsi="Arial Narrow" w:cs="Arial"/>
                <w:bCs/>
                <w:sz w:val="18"/>
                <w:szCs w:val="18"/>
                <w:lang w:eastAsia="zh-CN"/>
              </w:rPr>
              <w:t>23</w:t>
            </w:r>
            <w:r w:rsidR="007B3736" w:rsidRPr="002D6383">
              <w:rPr>
                <w:rFonts w:ascii="Arial Narrow" w:hAnsi="Arial Narrow" w:cs="Arial"/>
                <w:bCs/>
                <w:sz w:val="18"/>
                <w:szCs w:val="18"/>
                <w:lang w:eastAsia="zh-CN"/>
              </w:rPr>
              <w:t xml:space="preserve">,000 per month per </w:t>
            </w:r>
            <w:r w:rsidR="007B3736" w:rsidRPr="002D6383">
              <w:rPr>
                <w:rFonts w:ascii="Arial Narrow" w:hAnsi="Arial Narrow" w:cs="Arial" w:hint="eastAsia"/>
                <w:bCs/>
                <w:sz w:val="18"/>
                <w:szCs w:val="18"/>
                <w:lang w:eastAsia="zh-CN"/>
              </w:rPr>
              <w:t>website</w:t>
            </w:r>
            <w:r w:rsidR="007B3736">
              <w:rPr>
                <w:rFonts w:ascii="Arial Narrow" w:hAnsi="Arial Narrow" w:cs="Arial"/>
                <w:bCs/>
                <w:sz w:val="18"/>
                <w:szCs w:val="18"/>
                <w:lang w:eastAsia="zh-CN"/>
              </w:rPr>
              <w:t>/mobile application</w:t>
            </w:r>
            <w:r w:rsidR="007B3736" w:rsidRPr="002D6383">
              <w:rPr>
                <w:rFonts w:ascii="Arial Narrow" w:hAnsi="Arial Narrow" w:cs="Arial"/>
                <w:bCs/>
                <w:sz w:val="18"/>
                <w:szCs w:val="18"/>
                <w:lang w:eastAsia="zh-CN"/>
              </w:rPr>
              <w:t>)</w:t>
            </w:r>
          </w:p>
          <w:p w14:paraId="2B3BF652"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6"/>
                <w:szCs w:val="16"/>
                <w:lang w:eastAsia="zh-CN"/>
              </w:rPr>
            </w:pPr>
          </w:p>
          <w:p w14:paraId="36657557"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6"/>
                <w:szCs w:val="16"/>
                <w:lang w:eastAsia="zh-CN"/>
              </w:rPr>
            </w:pPr>
          </w:p>
          <w:p w14:paraId="6D53645E" w14:textId="77777777" w:rsidR="007B3736" w:rsidRPr="003D7AF5" w:rsidRDefault="00E459D4"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6"/>
                <w:szCs w:val="16"/>
              </w:rPr>
            </w:pPr>
            <w:sdt>
              <w:sdtPr>
                <w:rPr>
                  <w:rFonts w:ascii="Arial Narrow" w:hAnsi="Arial Narrow" w:cs="Arial"/>
                  <w:bCs/>
                  <w:sz w:val="18"/>
                  <w:szCs w:val="18"/>
                  <w:lang w:eastAsia="zh-CN"/>
                </w:rPr>
                <w:id w:val="19512528"/>
                <w14:checkbox>
                  <w14:checked w14:val="0"/>
                  <w14:checkedState w14:val="2612" w14:font="MS Gothic"/>
                  <w14:uncheckedState w14:val="2610" w14:font="MS Gothic"/>
                </w14:checkbox>
              </w:sdtPr>
              <w:sdtEndPr/>
              <w:sdtContent>
                <w:r w:rsidR="007B3736" w:rsidRPr="005278D7">
                  <w:rPr>
                    <w:rFonts w:ascii="MS Gothic" w:eastAsia="MS Gothic" w:hAnsi="MS Gothic" w:cs="Arial" w:hint="eastAsia"/>
                    <w:bCs/>
                    <w:sz w:val="18"/>
                    <w:szCs w:val="18"/>
                    <w:lang w:eastAsia="zh-CN"/>
                  </w:rPr>
                  <w:t>☐</w:t>
                </w:r>
              </w:sdtContent>
            </w:sdt>
            <w:r w:rsidR="007B3736" w:rsidRPr="005278D7">
              <w:rPr>
                <w:rFonts w:ascii="Arial Narrow" w:hAnsi="Arial Narrow" w:cs="Arial"/>
                <w:bCs/>
                <w:sz w:val="18"/>
                <w:szCs w:val="18"/>
                <w:lang w:eastAsia="zh-CN"/>
              </w:rPr>
              <w:t xml:space="preserve"> </w:t>
            </w:r>
            <w:r w:rsidR="007B3736" w:rsidRPr="005278D7">
              <w:rPr>
                <w:rFonts w:ascii="Arial Narrow" w:hAnsi="Arial Narrow" w:cs="Arial"/>
                <w:bCs/>
                <w:i/>
                <w:sz w:val="18"/>
                <w:szCs w:val="18"/>
                <w:lang w:eastAsia="zh-CN"/>
              </w:rPr>
              <w:t xml:space="preserve">Check here to indicate your understanding of and agreement to comply with the </w:t>
            </w:r>
            <w:r w:rsidR="007B3736" w:rsidRPr="00E27CFF">
              <w:rPr>
                <w:rFonts w:ascii="Arial Narrow" w:hAnsi="Arial Narrow" w:cs="Arial"/>
                <w:b/>
                <w:bCs/>
                <w:i/>
                <w:sz w:val="18"/>
                <w:szCs w:val="18"/>
                <w:lang w:eastAsia="zh-CN"/>
              </w:rPr>
              <w:t xml:space="preserve">Guiding Note on </w:t>
            </w:r>
            <w:r w:rsidR="007B3736" w:rsidRPr="000E363E">
              <w:rPr>
                <w:rFonts w:ascii="Arial Narrow" w:hAnsi="Arial Narrow" w:cs="Arial"/>
                <w:b/>
                <w:bCs/>
                <w:i/>
                <w:sz w:val="18"/>
                <w:szCs w:val="18"/>
                <w:lang w:eastAsia="zh-CN"/>
              </w:rPr>
              <w:t xml:space="preserve">Basic Market </w:t>
            </w:r>
            <w:r w:rsidR="007B3736" w:rsidRPr="001D6313">
              <w:rPr>
                <w:rFonts w:ascii="Arial Narrow" w:hAnsi="Arial Narrow" w:cs="Arial"/>
                <w:b/>
                <w:bCs/>
                <w:i/>
                <w:sz w:val="18"/>
                <w:szCs w:val="18"/>
                <w:lang w:eastAsia="zh-CN"/>
              </w:rPr>
              <w:t>Prices Service</w:t>
            </w:r>
          </w:p>
        </w:tc>
        <w:tc>
          <w:tcPr>
            <w:tcW w:w="1559" w:type="dxa"/>
            <w:tcBorders>
              <w:left w:val="single" w:sz="4" w:space="0" w:color="auto"/>
            </w:tcBorders>
          </w:tcPr>
          <w:p w14:paraId="333E5B37"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tcBorders>
              <w:left w:val="double" w:sz="4" w:space="0" w:color="auto"/>
            </w:tcBorders>
          </w:tcPr>
          <w:p w14:paraId="7A3E2A90" w14:textId="77777777" w:rsidR="007B3736" w:rsidRDefault="00E459D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520131936"/>
                <w14:checkbox>
                  <w14:checked w14:val="0"/>
                  <w14:checkedState w14:val="2612" w14:font="MS Gothic"/>
                  <w14:uncheckedState w14:val="2610" w14:font="MS Gothic"/>
                </w14:checkbox>
              </w:sdtPr>
              <w:sdtEndPr/>
              <w:sdtContent>
                <w:r w:rsidR="007B3736" w:rsidRPr="00667F8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bCs/>
                <w:sz w:val="18"/>
                <w:szCs w:val="18"/>
                <w:lang w:eastAsia="zh-CN"/>
              </w:rPr>
              <w:t xml:space="preserve">L1 plus </w:t>
            </w:r>
            <w:r w:rsidR="007B3736">
              <w:rPr>
                <w:rFonts w:ascii="Arial Narrow" w:hAnsi="Arial Narrow" w:cs="Arial"/>
                <w:bCs/>
                <w:sz w:val="18"/>
                <w:szCs w:val="18"/>
                <w:lang w:eastAsia="zh-CN"/>
              </w:rPr>
              <w:t xml:space="preserve">previous </w:t>
            </w:r>
            <w:r w:rsidR="007B3736" w:rsidRPr="002D6383">
              <w:rPr>
                <w:rFonts w:ascii="Arial Narrow" w:hAnsi="Arial Narrow" w:cs="Arial"/>
                <w:bCs/>
                <w:sz w:val="18"/>
                <w:szCs w:val="18"/>
                <w:lang w:eastAsia="zh-CN"/>
              </w:rPr>
              <w:t>transactions</w:t>
            </w:r>
          </w:p>
          <w:p w14:paraId="3DF3D17F"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4DB8C04A" w14:textId="77777777" w:rsidR="007B3736" w:rsidRDefault="00E459D4" w:rsidP="00747217">
            <w:pPr>
              <w:pStyle w:val="ListParagraph"/>
              <w:widowControl/>
              <w:tabs>
                <w:tab w:val="left" w:pos="261"/>
              </w:tabs>
              <w:autoSpaceDE/>
              <w:autoSpaceDN/>
              <w:adjustRightInd/>
              <w:snapToGrid w:val="0"/>
              <w:spacing w:afterLines="5" w:after="12"/>
              <w:ind w:leftChars="0" w:left="0"/>
              <w:jc w:val="both"/>
              <w:rPr>
                <w:rFonts w:ascii="Arial Narrow" w:eastAsia="MS Gothic" w:hAnsi="Arial Narrow" w:cs="MS Gothic"/>
                <w:bCs/>
                <w:i/>
                <w:sz w:val="18"/>
                <w:szCs w:val="18"/>
                <w:lang w:eastAsia="zh-CN"/>
              </w:rPr>
            </w:pPr>
            <w:sdt>
              <w:sdtPr>
                <w:rPr>
                  <w:rFonts w:ascii="Arial Narrow" w:hAnsi="Arial Narrow" w:cs="Arial"/>
                  <w:bCs/>
                  <w:sz w:val="20"/>
                  <w:lang w:eastAsia="zh-CN"/>
                </w:rPr>
                <w:id w:val="-419182826"/>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261899" w:rsidDel="006019A8">
              <w:rPr>
                <w:rFonts w:ascii="Arial Narrow" w:hAnsi="Arial Narrow" w:cs="Arial"/>
                <w:bCs/>
                <w:i/>
                <w:sz w:val="18"/>
                <w:szCs w:val="16"/>
                <w:lang w:eastAsia="zh-CN"/>
              </w:rPr>
              <w:t xml:space="preserve"> </w:t>
            </w:r>
            <w:r w:rsidR="007B3736" w:rsidRPr="00261899">
              <w:rPr>
                <w:rFonts w:ascii="Arial Narrow" w:hAnsi="Arial Narrow" w:cs="Arial"/>
                <w:bCs/>
                <w:i/>
                <w:sz w:val="18"/>
                <w:szCs w:val="16"/>
                <w:lang w:eastAsia="zh-CN"/>
              </w:rPr>
              <w:t xml:space="preserve">Check here to confirm that you have </w:t>
            </w:r>
            <w:r w:rsidR="007B3736">
              <w:rPr>
                <w:rFonts w:ascii="Arial Narrow" w:hAnsi="Arial Narrow" w:cs="Arial"/>
                <w:bCs/>
                <w:i/>
                <w:sz w:val="18"/>
                <w:szCs w:val="16"/>
                <w:lang w:eastAsia="zh-CN"/>
              </w:rPr>
              <w:t>displayed conspicuously to the effect that and/or inserted phrases such as “Prices delayed by at least 15 minutes” on all screens displaying delayed data</w:t>
            </w:r>
            <w:r w:rsidR="007B3736" w:rsidRPr="00261899">
              <w:rPr>
                <w:rFonts w:ascii="Arial Narrow" w:eastAsia="MS Gothic" w:hAnsi="Arial Narrow" w:cs="MS Gothic"/>
                <w:bCs/>
                <w:i/>
                <w:sz w:val="18"/>
                <w:szCs w:val="18"/>
                <w:lang w:eastAsia="zh-CN"/>
              </w:rPr>
              <w:t>.</w:t>
            </w:r>
          </w:p>
          <w:p w14:paraId="43B5B7D7" w14:textId="77777777" w:rsidR="007B3736" w:rsidRPr="002D6383" w:rsidRDefault="007B3736" w:rsidP="00747217">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lang w:eastAsia="zh-CN"/>
              </w:rPr>
            </w:pPr>
          </w:p>
        </w:tc>
        <w:tc>
          <w:tcPr>
            <w:tcW w:w="1559" w:type="dxa"/>
            <w:tcBorders>
              <w:right w:val="single" w:sz="4" w:space="0" w:color="auto"/>
            </w:tcBorders>
            <w:shd w:val="clear" w:color="auto" w:fill="auto"/>
          </w:tcPr>
          <w:p w14:paraId="2D5A8E98"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480E61BF" w14:textId="77777777" w:rsidR="00882BB1" w:rsidRPr="00036528" w:rsidRDefault="00882BB1" w:rsidP="00882BB1">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2896FA7A" w14:textId="77777777" w:rsidR="003801D4" w:rsidRPr="003801D4" w:rsidRDefault="003801D4" w:rsidP="004B3FB2">
      <w:pPr>
        <w:snapToGrid w:val="0"/>
        <w:rPr>
          <w:rFonts w:ascii="Arial Narrow" w:hAnsi="Arial Narrow" w:cs="Arial"/>
          <w:b/>
          <w:bCs/>
          <w:sz w:val="18"/>
          <w:szCs w:val="18"/>
          <w:u w:val="single"/>
          <w:lang w:eastAsia="zh-CN"/>
        </w:rPr>
      </w:pPr>
    </w:p>
    <w:tbl>
      <w:tblPr>
        <w:tblStyle w:val="TableGrid"/>
        <w:tblW w:w="15446" w:type="dxa"/>
        <w:tblLook w:val="04A0" w:firstRow="1" w:lastRow="0" w:firstColumn="1" w:lastColumn="0" w:noHBand="0" w:noVBand="1"/>
      </w:tblPr>
      <w:tblGrid>
        <w:gridCol w:w="389"/>
        <w:gridCol w:w="3461"/>
        <w:gridCol w:w="3950"/>
        <w:gridCol w:w="1821"/>
        <w:gridCol w:w="1551"/>
        <w:gridCol w:w="1403"/>
        <w:gridCol w:w="1403"/>
        <w:gridCol w:w="1468"/>
      </w:tblGrid>
      <w:tr w:rsidR="00727A81" w14:paraId="04868550" w14:textId="77777777" w:rsidTr="001C78E8">
        <w:tc>
          <w:tcPr>
            <w:tcW w:w="389" w:type="dxa"/>
          </w:tcPr>
          <w:p w14:paraId="4313F0CA" w14:textId="77777777" w:rsidR="00727A81" w:rsidRDefault="00727A81" w:rsidP="007D2F61">
            <w:pPr>
              <w:snapToGrid w:val="0"/>
              <w:rPr>
                <w:rFonts w:ascii="Arial Narrow" w:hAnsi="Arial Narrow" w:cs="Arial"/>
                <w:b/>
                <w:bCs/>
                <w:sz w:val="18"/>
                <w:szCs w:val="18"/>
                <w:lang w:eastAsia="zh-CN"/>
              </w:rPr>
            </w:pPr>
          </w:p>
        </w:tc>
        <w:tc>
          <w:tcPr>
            <w:tcW w:w="3461" w:type="dxa"/>
          </w:tcPr>
          <w:p w14:paraId="6F094062" w14:textId="77777777" w:rsidR="00727A81" w:rsidRPr="00727A81" w:rsidRDefault="00727A81">
            <w:pPr>
              <w:ind w:firstLineChars="6" w:firstLine="11"/>
              <w:jc w:val="both"/>
              <w:rPr>
                <w:rFonts w:ascii="Arial Narrow" w:hAnsi="Arial Narrow"/>
                <w:b/>
                <w:sz w:val="18"/>
                <w:szCs w:val="18"/>
              </w:rPr>
            </w:pPr>
            <w:r w:rsidRPr="00727A81">
              <w:rPr>
                <w:rFonts w:ascii="Arial Narrow" w:hAnsi="Arial Narrow"/>
                <w:b/>
                <w:sz w:val="18"/>
                <w:szCs w:val="18"/>
              </w:rPr>
              <w:t>Third Party</w:t>
            </w:r>
            <w:r w:rsidR="008610AD">
              <w:rPr>
                <w:rFonts w:ascii="Arial Narrow" w:hAnsi="Arial Narrow"/>
                <w:b/>
                <w:sz w:val="18"/>
                <w:szCs w:val="18"/>
              </w:rPr>
              <w:t xml:space="preserve"> </w:t>
            </w:r>
            <w:r w:rsidR="00F819F1">
              <w:rPr>
                <w:rFonts w:ascii="Arial Narrow" w:hAnsi="Arial Narrow"/>
                <w:b/>
                <w:sz w:val="18"/>
                <w:szCs w:val="18"/>
              </w:rPr>
              <w:t>Client</w:t>
            </w:r>
          </w:p>
        </w:tc>
        <w:tc>
          <w:tcPr>
            <w:tcW w:w="3950" w:type="dxa"/>
          </w:tcPr>
          <w:p w14:paraId="50F7E8FC" w14:textId="77777777" w:rsidR="00727A81" w:rsidRPr="00727A81" w:rsidRDefault="00727A81" w:rsidP="007D2F61">
            <w:pPr>
              <w:ind w:right="84" w:firstLineChars="6" w:firstLine="11"/>
              <w:jc w:val="both"/>
              <w:rPr>
                <w:rFonts w:ascii="Arial Narrow" w:hAnsi="Arial Narrow"/>
                <w:b/>
                <w:sz w:val="18"/>
                <w:szCs w:val="18"/>
              </w:rPr>
            </w:pPr>
            <w:r w:rsidRPr="00727A81">
              <w:rPr>
                <w:rFonts w:ascii="Arial Narrow" w:hAnsi="Arial Narrow"/>
                <w:b/>
                <w:sz w:val="18"/>
                <w:szCs w:val="18"/>
              </w:rPr>
              <w:t>Third Party Website</w:t>
            </w:r>
            <w:r w:rsidR="00F819F1">
              <w:rPr>
                <w:rFonts w:ascii="Arial Narrow" w:hAnsi="Arial Narrow"/>
                <w:b/>
                <w:sz w:val="18"/>
                <w:szCs w:val="18"/>
              </w:rPr>
              <w:t xml:space="preserve"> / Mobile Application</w:t>
            </w:r>
          </w:p>
        </w:tc>
        <w:tc>
          <w:tcPr>
            <w:tcW w:w="1821" w:type="dxa"/>
          </w:tcPr>
          <w:p w14:paraId="51B1EF47" w14:textId="77777777" w:rsidR="00727A81" w:rsidRPr="00727A81" w:rsidRDefault="00727A81" w:rsidP="007D2F61">
            <w:pPr>
              <w:ind w:right="84" w:firstLineChars="6" w:firstLine="11"/>
              <w:jc w:val="both"/>
              <w:rPr>
                <w:rFonts w:ascii="Arial Narrow" w:hAnsi="Arial Narrow"/>
                <w:b/>
                <w:color w:val="000000"/>
                <w:sz w:val="18"/>
                <w:szCs w:val="18"/>
              </w:rPr>
            </w:pPr>
            <w:r w:rsidRPr="00727A81">
              <w:rPr>
                <w:rFonts w:ascii="Arial Narrow" w:hAnsi="Arial Narrow"/>
                <w:b/>
                <w:color w:val="000000"/>
                <w:sz w:val="18"/>
                <w:szCs w:val="18"/>
              </w:rPr>
              <w:t>Start Date</w:t>
            </w:r>
          </w:p>
        </w:tc>
        <w:tc>
          <w:tcPr>
            <w:tcW w:w="1551" w:type="dxa"/>
          </w:tcPr>
          <w:p w14:paraId="32354791" w14:textId="77777777" w:rsidR="00727A81" w:rsidRDefault="00727A81" w:rsidP="007D2F61">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Continuous</w:t>
            </w:r>
          </w:p>
        </w:tc>
        <w:tc>
          <w:tcPr>
            <w:tcW w:w="1403" w:type="dxa"/>
          </w:tcPr>
          <w:p w14:paraId="4107582C" w14:textId="77777777" w:rsidR="00727A81" w:rsidRDefault="00727A81" w:rsidP="007D2F61">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Per Quote</w:t>
            </w:r>
          </w:p>
        </w:tc>
        <w:tc>
          <w:tcPr>
            <w:tcW w:w="1403" w:type="dxa"/>
          </w:tcPr>
          <w:p w14:paraId="51CE694C" w14:textId="77777777" w:rsidR="00727A81" w:rsidRDefault="00727A81" w:rsidP="007D2F61">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BMP</w:t>
            </w:r>
          </w:p>
        </w:tc>
        <w:tc>
          <w:tcPr>
            <w:tcW w:w="1468" w:type="dxa"/>
          </w:tcPr>
          <w:p w14:paraId="76AA763A" w14:textId="77777777" w:rsidR="00727A81" w:rsidRDefault="00727A81" w:rsidP="007D2F61">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Delayed</w:t>
            </w:r>
          </w:p>
        </w:tc>
      </w:tr>
      <w:tr w:rsidR="00727A81" w14:paraId="677B3E00" w14:textId="77777777" w:rsidTr="001C78E8">
        <w:tc>
          <w:tcPr>
            <w:tcW w:w="389" w:type="dxa"/>
          </w:tcPr>
          <w:p w14:paraId="37B4F374"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33EC751E" w14:textId="77777777" w:rsidR="00727A81" w:rsidRDefault="00727A81" w:rsidP="007D2F61">
            <w:pPr>
              <w:snapToGrid w:val="0"/>
              <w:rPr>
                <w:rFonts w:ascii="Arial Narrow" w:hAnsi="Arial Narrow" w:cs="Arial"/>
                <w:b/>
                <w:bCs/>
                <w:sz w:val="18"/>
                <w:szCs w:val="18"/>
                <w:lang w:eastAsia="zh-CN"/>
              </w:rPr>
            </w:pPr>
          </w:p>
        </w:tc>
        <w:tc>
          <w:tcPr>
            <w:tcW w:w="3950" w:type="dxa"/>
          </w:tcPr>
          <w:p w14:paraId="1155E0C9" w14:textId="77777777" w:rsidR="00727A81" w:rsidRDefault="00727A81" w:rsidP="007D2F61">
            <w:pPr>
              <w:snapToGrid w:val="0"/>
              <w:rPr>
                <w:rFonts w:ascii="Arial Narrow" w:hAnsi="Arial Narrow" w:cs="Arial"/>
                <w:b/>
                <w:bCs/>
                <w:sz w:val="18"/>
                <w:szCs w:val="18"/>
                <w:lang w:eastAsia="zh-CN"/>
              </w:rPr>
            </w:pPr>
          </w:p>
        </w:tc>
        <w:tc>
          <w:tcPr>
            <w:tcW w:w="1821" w:type="dxa"/>
          </w:tcPr>
          <w:p w14:paraId="269D2D2D" w14:textId="77777777" w:rsidR="00727A81" w:rsidRDefault="00727A81" w:rsidP="007D2F61">
            <w:pPr>
              <w:snapToGrid w:val="0"/>
              <w:rPr>
                <w:rFonts w:ascii="Arial Narrow" w:hAnsi="Arial Narrow" w:cs="Arial"/>
                <w:b/>
                <w:bCs/>
                <w:sz w:val="18"/>
                <w:szCs w:val="18"/>
                <w:lang w:eastAsia="zh-CN"/>
              </w:rPr>
            </w:pPr>
          </w:p>
        </w:tc>
        <w:tc>
          <w:tcPr>
            <w:tcW w:w="1551" w:type="dxa"/>
          </w:tcPr>
          <w:p w14:paraId="76DAECFD" w14:textId="77777777" w:rsidR="00727A81" w:rsidRDefault="00E459D4" w:rsidP="007D2F61">
            <w:pPr>
              <w:jc w:val="center"/>
            </w:pPr>
            <w:sdt>
              <w:sdtPr>
                <w:rPr>
                  <w:rFonts w:ascii="Wingdings" w:hAnsi="Wingdings" w:cs="Arial"/>
                  <w:bCs/>
                  <w:sz w:val="20"/>
                  <w:lang w:eastAsia="zh-CN"/>
                </w:rPr>
                <w:id w:val="1368409143"/>
                <w14:checkbox>
                  <w14:checked w14:val="0"/>
                  <w14:checkedState w14:val="2612" w14:font="MS Gothic"/>
                  <w14:uncheckedState w14:val="2610" w14:font="MS Gothic"/>
                </w14:checkbox>
              </w:sdtPr>
              <w:sdtEndPr/>
              <w:sdtContent>
                <w:r w:rsidR="00727A81">
                  <w:rPr>
                    <w:rFonts w:ascii="MS Gothic" w:eastAsia="MS Gothic" w:hAnsi="MS Gothic" w:cs="Arial" w:hint="eastAsia"/>
                    <w:bCs/>
                    <w:sz w:val="20"/>
                    <w:lang w:eastAsia="zh-CN"/>
                  </w:rPr>
                  <w:t>☐</w:t>
                </w:r>
              </w:sdtContent>
            </w:sdt>
          </w:p>
        </w:tc>
        <w:tc>
          <w:tcPr>
            <w:tcW w:w="1403" w:type="dxa"/>
          </w:tcPr>
          <w:p w14:paraId="47C2975A" w14:textId="77777777" w:rsidR="00727A81" w:rsidRDefault="00E459D4" w:rsidP="007D2F61">
            <w:pPr>
              <w:jc w:val="center"/>
            </w:pPr>
            <w:sdt>
              <w:sdtPr>
                <w:rPr>
                  <w:rFonts w:ascii="Wingdings" w:hAnsi="Wingdings" w:cs="Arial"/>
                  <w:bCs/>
                  <w:sz w:val="20"/>
                  <w:lang w:eastAsia="zh-CN"/>
                </w:rPr>
                <w:id w:val="1285076466"/>
                <w14:checkbox>
                  <w14:checked w14:val="0"/>
                  <w14:checkedState w14:val="2612" w14:font="MS Gothic"/>
                  <w14:uncheckedState w14:val="2610" w14:font="MS Gothic"/>
                </w14:checkbox>
              </w:sdtPr>
              <w:sdtEndPr/>
              <w:sdtContent>
                <w:r w:rsidR="00727A81">
                  <w:rPr>
                    <w:rFonts w:ascii="MS Gothic" w:eastAsia="MS Gothic" w:hAnsi="MS Gothic" w:cs="Arial" w:hint="eastAsia"/>
                    <w:bCs/>
                    <w:sz w:val="20"/>
                    <w:lang w:eastAsia="zh-CN"/>
                  </w:rPr>
                  <w:t>☐</w:t>
                </w:r>
              </w:sdtContent>
            </w:sdt>
          </w:p>
        </w:tc>
        <w:tc>
          <w:tcPr>
            <w:tcW w:w="1403" w:type="dxa"/>
          </w:tcPr>
          <w:p w14:paraId="0F3531D6" w14:textId="77777777" w:rsidR="00727A81" w:rsidRDefault="00E459D4" w:rsidP="007D2F61">
            <w:pPr>
              <w:jc w:val="center"/>
            </w:pPr>
            <w:sdt>
              <w:sdtPr>
                <w:rPr>
                  <w:rFonts w:ascii="Wingdings" w:hAnsi="Wingdings" w:cs="Arial"/>
                  <w:bCs/>
                  <w:sz w:val="20"/>
                  <w:lang w:eastAsia="zh-CN"/>
                </w:rPr>
                <w:id w:val="1993757571"/>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06C5A5EE" w14:textId="77777777" w:rsidR="00727A81" w:rsidRDefault="00E459D4" w:rsidP="007D2F61">
            <w:pPr>
              <w:jc w:val="center"/>
            </w:pPr>
            <w:sdt>
              <w:sdtPr>
                <w:rPr>
                  <w:rFonts w:ascii="Wingdings" w:hAnsi="Wingdings" w:cs="Arial"/>
                  <w:bCs/>
                  <w:sz w:val="20"/>
                  <w:lang w:eastAsia="zh-CN"/>
                </w:rPr>
                <w:id w:val="801037145"/>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r w:rsidR="00727A81" w14:paraId="478C9C93" w14:textId="77777777" w:rsidTr="001C78E8">
        <w:tc>
          <w:tcPr>
            <w:tcW w:w="389" w:type="dxa"/>
          </w:tcPr>
          <w:p w14:paraId="7E067C15"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59D33C05" w14:textId="77777777" w:rsidR="00727A81" w:rsidRDefault="00727A81" w:rsidP="007D2F61">
            <w:pPr>
              <w:snapToGrid w:val="0"/>
              <w:rPr>
                <w:rFonts w:ascii="Arial Narrow" w:hAnsi="Arial Narrow" w:cs="Arial"/>
                <w:b/>
                <w:bCs/>
                <w:sz w:val="18"/>
                <w:szCs w:val="18"/>
                <w:lang w:eastAsia="zh-CN"/>
              </w:rPr>
            </w:pPr>
          </w:p>
        </w:tc>
        <w:tc>
          <w:tcPr>
            <w:tcW w:w="3950" w:type="dxa"/>
          </w:tcPr>
          <w:p w14:paraId="17B2788A" w14:textId="77777777" w:rsidR="00727A81" w:rsidRDefault="00727A81" w:rsidP="007D2F61">
            <w:pPr>
              <w:snapToGrid w:val="0"/>
              <w:rPr>
                <w:rFonts w:ascii="Arial Narrow" w:hAnsi="Arial Narrow" w:cs="Arial"/>
                <w:b/>
                <w:bCs/>
                <w:sz w:val="18"/>
                <w:szCs w:val="18"/>
                <w:lang w:eastAsia="zh-CN"/>
              </w:rPr>
            </w:pPr>
          </w:p>
        </w:tc>
        <w:tc>
          <w:tcPr>
            <w:tcW w:w="1821" w:type="dxa"/>
          </w:tcPr>
          <w:p w14:paraId="34C70F1D" w14:textId="77777777" w:rsidR="00727A81" w:rsidRDefault="00727A81" w:rsidP="007D2F61">
            <w:pPr>
              <w:snapToGrid w:val="0"/>
              <w:rPr>
                <w:rFonts w:ascii="Arial Narrow" w:hAnsi="Arial Narrow" w:cs="Arial"/>
                <w:b/>
                <w:bCs/>
                <w:sz w:val="18"/>
                <w:szCs w:val="18"/>
                <w:lang w:eastAsia="zh-CN"/>
              </w:rPr>
            </w:pPr>
          </w:p>
        </w:tc>
        <w:tc>
          <w:tcPr>
            <w:tcW w:w="1551" w:type="dxa"/>
          </w:tcPr>
          <w:p w14:paraId="539BA23A" w14:textId="77777777" w:rsidR="00727A81" w:rsidRDefault="00E459D4" w:rsidP="007D2F61">
            <w:pPr>
              <w:jc w:val="center"/>
            </w:pPr>
            <w:sdt>
              <w:sdtPr>
                <w:rPr>
                  <w:rFonts w:ascii="Wingdings" w:hAnsi="Wingdings" w:cs="Arial"/>
                  <w:bCs/>
                  <w:sz w:val="20"/>
                  <w:lang w:eastAsia="zh-CN"/>
                </w:rPr>
                <w:id w:val="1276066125"/>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14AB6AFB" w14:textId="77777777" w:rsidR="00727A81" w:rsidRDefault="00E459D4" w:rsidP="007D2F61">
            <w:pPr>
              <w:jc w:val="center"/>
            </w:pPr>
            <w:sdt>
              <w:sdtPr>
                <w:rPr>
                  <w:rFonts w:ascii="Wingdings" w:hAnsi="Wingdings" w:cs="Arial"/>
                  <w:bCs/>
                  <w:sz w:val="20"/>
                  <w:lang w:eastAsia="zh-CN"/>
                </w:rPr>
                <w:id w:val="2123951187"/>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0F33E5D8" w14:textId="77777777" w:rsidR="00727A81" w:rsidRDefault="00E459D4" w:rsidP="007D2F61">
            <w:pPr>
              <w:jc w:val="center"/>
            </w:pPr>
            <w:sdt>
              <w:sdtPr>
                <w:rPr>
                  <w:rFonts w:ascii="Wingdings" w:hAnsi="Wingdings" w:cs="Arial"/>
                  <w:bCs/>
                  <w:sz w:val="20"/>
                  <w:lang w:eastAsia="zh-CN"/>
                </w:rPr>
                <w:id w:val="-1758278778"/>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55054DF5" w14:textId="77777777" w:rsidR="00727A81" w:rsidRDefault="00E459D4" w:rsidP="007D2F61">
            <w:pPr>
              <w:jc w:val="center"/>
            </w:pPr>
            <w:sdt>
              <w:sdtPr>
                <w:rPr>
                  <w:rFonts w:ascii="Wingdings" w:hAnsi="Wingdings" w:cs="Arial"/>
                  <w:bCs/>
                  <w:sz w:val="20"/>
                  <w:lang w:eastAsia="zh-CN"/>
                </w:rPr>
                <w:id w:val="711231926"/>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r w:rsidR="00727A81" w14:paraId="746CBAFB" w14:textId="77777777" w:rsidTr="001C78E8">
        <w:tc>
          <w:tcPr>
            <w:tcW w:w="389" w:type="dxa"/>
          </w:tcPr>
          <w:p w14:paraId="785F94CE"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05DCA823" w14:textId="77777777" w:rsidR="00727A81" w:rsidRDefault="00727A81" w:rsidP="007D2F61">
            <w:pPr>
              <w:snapToGrid w:val="0"/>
              <w:rPr>
                <w:rFonts w:ascii="Arial Narrow" w:hAnsi="Arial Narrow" w:cs="Arial"/>
                <w:b/>
                <w:bCs/>
                <w:sz w:val="18"/>
                <w:szCs w:val="18"/>
                <w:lang w:eastAsia="zh-CN"/>
              </w:rPr>
            </w:pPr>
          </w:p>
        </w:tc>
        <w:tc>
          <w:tcPr>
            <w:tcW w:w="3950" w:type="dxa"/>
          </w:tcPr>
          <w:p w14:paraId="7D2AFF95" w14:textId="77777777" w:rsidR="00727A81" w:rsidRDefault="00727A81" w:rsidP="007D2F61">
            <w:pPr>
              <w:snapToGrid w:val="0"/>
              <w:rPr>
                <w:rFonts w:ascii="Arial Narrow" w:hAnsi="Arial Narrow" w:cs="Arial"/>
                <w:b/>
                <w:bCs/>
                <w:sz w:val="18"/>
                <w:szCs w:val="18"/>
                <w:lang w:eastAsia="zh-CN"/>
              </w:rPr>
            </w:pPr>
          </w:p>
        </w:tc>
        <w:tc>
          <w:tcPr>
            <w:tcW w:w="1821" w:type="dxa"/>
          </w:tcPr>
          <w:p w14:paraId="759BF229" w14:textId="77777777" w:rsidR="00727A81" w:rsidRDefault="00727A81" w:rsidP="007D2F61">
            <w:pPr>
              <w:snapToGrid w:val="0"/>
              <w:rPr>
                <w:rFonts w:ascii="Arial Narrow" w:hAnsi="Arial Narrow" w:cs="Arial"/>
                <w:b/>
                <w:bCs/>
                <w:sz w:val="18"/>
                <w:szCs w:val="18"/>
                <w:lang w:eastAsia="zh-CN"/>
              </w:rPr>
            </w:pPr>
          </w:p>
        </w:tc>
        <w:tc>
          <w:tcPr>
            <w:tcW w:w="1551" w:type="dxa"/>
          </w:tcPr>
          <w:p w14:paraId="7AA5F29F" w14:textId="77777777" w:rsidR="00727A81" w:rsidRDefault="00E459D4" w:rsidP="007D2F61">
            <w:pPr>
              <w:jc w:val="center"/>
            </w:pPr>
            <w:sdt>
              <w:sdtPr>
                <w:rPr>
                  <w:rFonts w:ascii="Wingdings" w:hAnsi="Wingdings" w:cs="Arial"/>
                  <w:bCs/>
                  <w:sz w:val="20"/>
                  <w:lang w:eastAsia="zh-CN"/>
                </w:rPr>
                <w:id w:val="1679387906"/>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4B59B4F9" w14:textId="77777777" w:rsidR="00727A81" w:rsidRDefault="00E459D4" w:rsidP="007D2F61">
            <w:pPr>
              <w:jc w:val="center"/>
            </w:pPr>
            <w:sdt>
              <w:sdtPr>
                <w:rPr>
                  <w:rFonts w:ascii="Wingdings" w:hAnsi="Wingdings" w:cs="Arial"/>
                  <w:bCs/>
                  <w:sz w:val="20"/>
                  <w:lang w:eastAsia="zh-CN"/>
                </w:rPr>
                <w:id w:val="1079405507"/>
                <w14:checkbox>
                  <w14:checked w14:val="0"/>
                  <w14:checkedState w14:val="2612" w14:font="MS Gothic"/>
                  <w14:uncheckedState w14:val="2610" w14:font="MS Gothic"/>
                </w14:checkbox>
              </w:sdtPr>
              <w:sdtEndPr/>
              <w:sdtContent>
                <w:r w:rsidR="00727A81">
                  <w:rPr>
                    <w:rFonts w:ascii="MS Gothic" w:eastAsia="MS Gothic" w:hAnsi="MS Gothic" w:cs="Arial" w:hint="eastAsia"/>
                    <w:bCs/>
                    <w:sz w:val="20"/>
                    <w:lang w:eastAsia="zh-CN"/>
                  </w:rPr>
                  <w:t>☐</w:t>
                </w:r>
              </w:sdtContent>
            </w:sdt>
          </w:p>
        </w:tc>
        <w:tc>
          <w:tcPr>
            <w:tcW w:w="1403" w:type="dxa"/>
          </w:tcPr>
          <w:p w14:paraId="4B808DFF" w14:textId="77777777" w:rsidR="00727A81" w:rsidRDefault="00E459D4" w:rsidP="007D2F61">
            <w:pPr>
              <w:jc w:val="center"/>
            </w:pPr>
            <w:sdt>
              <w:sdtPr>
                <w:rPr>
                  <w:rFonts w:ascii="Wingdings" w:hAnsi="Wingdings" w:cs="Arial"/>
                  <w:bCs/>
                  <w:sz w:val="20"/>
                  <w:lang w:eastAsia="zh-CN"/>
                </w:rPr>
                <w:id w:val="1626116779"/>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1DD44BCD" w14:textId="77777777" w:rsidR="00727A81" w:rsidRDefault="00E459D4" w:rsidP="007D2F61">
            <w:pPr>
              <w:jc w:val="center"/>
            </w:pPr>
            <w:sdt>
              <w:sdtPr>
                <w:rPr>
                  <w:rFonts w:ascii="Wingdings" w:hAnsi="Wingdings" w:cs="Arial"/>
                  <w:bCs/>
                  <w:sz w:val="20"/>
                  <w:lang w:eastAsia="zh-CN"/>
                </w:rPr>
                <w:id w:val="95835934"/>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r w:rsidR="00727A81" w14:paraId="40E888E1" w14:textId="77777777" w:rsidTr="001C78E8">
        <w:tc>
          <w:tcPr>
            <w:tcW w:w="389" w:type="dxa"/>
          </w:tcPr>
          <w:p w14:paraId="0A4E2247"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7285B144" w14:textId="77777777" w:rsidR="00727A81" w:rsidRDefault="00727A81" w:rsidP="007D2F61">
            <w:pPr>
              <w:snapToGrid w:val="0"/>
              <w:rPr>
                <w:rFonts w:ascii="Arial Narrow" w:hAnsi="Arial Narrow" w:cs="Arial"/>
                <w:b/>
                <w:bCs/>
                <w:sz w:val="18"/>
                <w:szCs w:val="18"/>
                <w:lang w:eastAsia="zh-CN"/>
              </w:rPr>
            </w:pPr>
          </w:p>
        </w:tc>
        <w:tc>
          <w:tcPr>
            <w:tcW w:w="3950" w:type="dxa"/>
          </w:tcPr>
          <w:p w14:paraId="0DEE75BE" w14:textId="77777777" w:rsidR="00727A81" w:rsidRDefault="00727A81" w:rsidP="007D2F61">
            <w:pPr>
              <w:snapToGrid w:val="0"/>
              <w:rPr>
                <w:rFonts w:ascii="Arial Narrow" w:hAnsi="Arial Narrow" w:cs="Arial"/>
                <w:b/>
                <w:bCs/>
                <w:sz w:val="18"/>
                <w:szCs w:val="18"/>
                <w:lang w:eastAsia="zh-CN"/>
              </w:rPr>
            </w:pPr>
          </w:p>
        </w:tc>
        <w:tc>
          <w:tcPr>
            <w:tcW w:w="1821" w:type="dxa"/>
          </w:tcPr>
          <w:p w14:paraId="1027AD34" w14:textId="77777777" w:rsidR="00727A81" w:rsidRDefault="00727A81" w:rsidP="007D2F61">
            <w:pPr>
              <w:snapToGrid w:val="0"/>
              <w:rPr>
                <w:rFonts w:ascii="Arial Narrow" w:hAnsi="Arial Narrow" w:cs="Arial"/>
                <w:b/>
                <w:bCs/>
                <w:sz w:val="18"/>
                <w:szCs w:val="18"/>
                <w:lang w:eastAsia="zh-CN"/>
              </w:rPr>
            </w:pPr>
          </w:p>
        </w:tc>
        <w:tc>
          <w:tcPr>
            <w:tcW w:w="1551" w:type="dxa"/>
          </w:tcPr>
          <w:p w14:paraId="5D2C59B0" w14:textId="77777777" w:rsidR="00727A81" w:rsidRDefault="00E459D4" w:rsidP="007D2F61">
            <w:pPr>
              <w:jc w:val="center"/>
            </w:pPr>
            <w:sdt>
              <w:sdtPr>
                <w:rPr>
                  <w:rFonts w:ascii="Wingdings" w:hAnsi="Wingdings" w:cs="Arial"/>
                  <w:bCs/>
                  <w:sz w:val="20"/>
                  <w:lang w:eastAsia="zh-CN"/>
                </w:rPr>
                <w:id w:val="1762639379"/>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09799ED1" w14:textId="77777777" w:rsidR="00727A81" w:rsidRDefault="00E459D4" w:rsidP="007D2F61">
            <w:pPr>
              <w:jc w:val="center"/>
            </w:pPr>
            <w:sdt>
              <w:sdtPr>
                <w:rPr>
                  <w:rFonts w:ascii="Wingdings" w:hAnsi="Wingdings" w:cs="Arial"/>
                  <w:bCs/>
                  <w:sz w:val="20"/>
                  <w:lang w:eastAsia="zh-CN"/>
                </w:rPr>
                <w:id w:val="1187185835"/>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19CE5E4B" w14:textId="77777777" w:rsidR="00727A81" w:rsidRDefault="00E459D4" w:rsidP="007D2F61">
            <w:pPr>
              <w:jc w:val="center"/>
            </w:pPr>
            <w:sdt>
              <w:sdtPr>
                <w:rPr>
                  <w:rFonts w:ascii="Wingdings" w:hAnsi="Wingdings" w:cs="Arial"/>
                  <w:bCs/>
                  <w:sz w:val="20"/>
                  <w:lang w:eastAsia="zh-CN"/>
                </w:rPr>
                <w:id w:val="1380438910"/>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1D0416B9" w14:textId="77777777" w:rsidR="00727A81" w:rsidRDefault="00E459D4" w:rsidP="007D2F61">
            <w:pPr>
              <w:jc w:val="center"/>
            </w:pPr>
            <w:sdt>
              <w:sdtPr>
                <w:rPr>
                  <w:rFonts w:ascii="Wingdings" w:hAnsi="Wingdings" w:cs="Arial"/>
                  <w:bCs/>
                  <w:sz w:val="20"/>
                  <w:lang w:eastAsia="zh-CN"/>
                </w:rPr>
                <w:id w:val="-396364413"/>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r w:rsidR="00727A81" w14:paraId="646121CF" w14:textId="77777777" w:rsidTr="001C78E8">
        <w:tc>
          <w:tcPr>
            <w:tcW w:w="389" w:type="dxa"/>
          </w:tcPr>
          <w:p w14:paraId="33D7F921"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7F7D3536" w14:textId="77777777" w:rsidR="00727A81" w:rsidRDefault="00727A81" w:rsidP="007D2F61">
            <w:pPr>
              <w:snapToGrid w:val="0"/>
              <w:rPr>
                <w:rFonts w:ascii="Arial Narrow" w:hAnsi="Arial Narrow" w:cs="Arial"/>
                <w:b/>
                <w:bCs/>
                <w:sz w:val="18"/>
                <w:szCs w:val="18"/>
                <w:lang w:eastAsia="zh-CN"/>
              </w:rPr>
            </w:pPr>
          </w:p>
        </w:tc>
        <w:tc>
          <w:tcPr>
            <w:tcW w:w="3950" w:type="dxa"/>
          </w:tcPr>
          <w:p w14:paraId="016F4ABD" w14:textId="77777777" w:rsidR="00727A81" w:rsidRDefault="00727A81" w:rsidP="007D2F61">
            <w:pPr>
              <w:snapToGrid w:val="0"/>
              <w:rPr>
                <w:rFonts w:ascii="Arial Narrow" w:hAnsi="Arial Narrow" w:cs="Arial"/>
                <w:b/>
                <w:bCs/>
                <w:sz w:val="18"/>
                <w:szCs w:val="18"/>
                <w:lang w:eastAsia="zh-CN"/>
              </w:rPr>
            </w:pPr>
          </w:p>
        </w:tc>
        <w:tc>
          <w:tcPr>
            <w:tcW w:w="1821" w:type="dxa"/>
          </w:tcPr>
          <w:p w14:paraId="2592DA5A" w14:textId="77777777" w:rsidR="00727A81" w:rsidRDefault="00727A81" w:rsidP="007D2F61">
            <w:pPr>
              <w:snapToGrid w:val="0"/>
              <w:rPr>
                <w:rFonts w:ascii="Arial Narrow" w:hAnsi="Arial Narrow" w:cs="Arial"/>
                <w:b/>
                <w:bCs/>
                <w:sz w:val="18"/>
                <w:szCs w:val="18"/>
                <w:lang w:eastAsia="zh-CN"/>
              </w:rPr>
            </w:pPr>
          </w:p>
        </w:tc>
        <w:tc>
          <w:tcPr>
            <w:tcW w:w="1551" w:type="dxa"/>
          </w:tcPr>
          <w:p w14:paraId="0DCF7030" w14:textId="77777777" w:rsidR="00727A81" w:rsidRDefault="00E459D4" w:rsidP="007D2F61">
            <w:pPr>
              <w:jc w:val="center"/>
            </w:pPr>
            <w:sdt>
              <w:sdtPr>
                <w:rPr>
                  <w:rFonts w:ascii="Wingdings" w:hAnsi="Wingdings" w:cs="Arial"/>
                  <w:bCs/>
                  <w:sz w:val="20"/>
                  <w:lang w:eastAsia="zh-CN"/>
                </w:rPr>
                <w:id w:val="34010451"/>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6A0F96F9" w14:textId="77777777" w:rsidR="00727A81" w:rsidRDefault="00E459D4" w:rsidP="007D2F61">
            <w:pPr>
              <w:jc w:val="center"/>
            </w:pPr>
            <w:sdt>
              <w:sdtPr>
                <w:rPr>
                  <w:rFonts w:ascii="Wingdings" w:hAnsi="Wingdings" w:cs="Arial"/>
                  <w:bCs/>
                  <w:sz w:val="20"/>
                  <w:lang w:eastAsia="zh-CN"/>
                </w:rPr>
                <w:id w:val="-798232303"/>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731FB31F" w14:textId="77777777" w:rsidR="00727A81" w:rsidRDefault="00E459D4" w:rsidP="007D2F61">
            <w:pPr>
              <w:jc w:val="center"/>
            </w:pPr>
            <w:sdt>
              <w:sdtPr>
                <w:rPr>
                  <w:rFonts w:ascii="Wingdings" w:hAnsi="Wingdings" w:cs="Arial"/>
                  <w:bCs/>
                  <w:sz w:val="20"/>
                  <w:lang w:eastAsia="zh-CN"/>
                </w:rPr>
                <w:id w:val="-2003955137"/>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22279A8F" w14:textId="77777777" w:rsidR="00727A81" w:rsidRDefault="00E459D4" w:rsidP="007D2F61">
            <w:pPr>
              <w:jc w:val="center"/>
            </w:pPr>
            <w:sdt>
              <w:sdtPr>
                <w:rPr>
                  <w:rFonts w:ascii="Wingdings" w:hAnsi="Wingdings" w:cs="Arial"/>
                  <w:bCs/>
                  <w:sz w:val="20"/>
                  <w:lang w:eastAsia="zh-CN"/>
                </w:rPr>
                <w:id w:val="952444113"/>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bl>
    <w:p w14:paraId="7D5AF56F" w14:textId="77777777" w:rsidR="006B56F9" w:rsidRDefault="006B56F9" w:rsidP="004B3FB2">
      <w:pPr>
        <w:snapToGrid w:val="0"/>
        <w:rPr>
          <w:rFonts w:ascii="Arial Narrow" w:hAnsi="Arial Narrow" w:cs="Arial"/>
          <w:b/>
          <w:bCs/>
          <w:sz w:val="18"/>
          <w:szCs w:val="18"/>
          <w:u w:val="single"/>
          <w:lang w:eastAsia="zh-CN"/>
        </w:rPr>
      </w:pPr>
    </w:p>
    <w:tbl>
      <w:tblPr>
        <w:tblStyle w:val="TableGrid"/>
        <w:tblW w:w="15446" w:type="dxa"/>
        <w:tblLook w:val="04A0" w:firstRow="1" w:lastRow="0" w:firstColumn="1" w:lastColumn="0" w:noHBand="0" w:noVBand="1"/>
      </w:tblPr>
      <w:tblGrid>
        <w:gridCol w:w="391"/>
        <w:gridCol w:w="3473"/>
        <w:gridCol w:w="9833"/>
        <w:gridCol w:w="1749"/>
      </w:tblGrid>
      <w:tr w:rsidR="00601D49" w14:paraId="1F93EBD3" w14:textId="77777777" w:rsidTr="001C78E8">
        <w:tc>
          <w:tcPr>
            <w:tcW w:w="391" w:type="dxa"/>
          </w:tcPr>
          <w:p w14:paraId="2586B177" w14:textId="77777777" w:rsidR="00601D49" w:rsidRDefault="00601D49" w:rsidP="008B41F8">
            <w:pPr>
              <w:snapToGrid w:val="0"/>
              <w:rPr>
                <w:rFonts w:ascii="Arial Narrow" w:hAnsi="Arial Narrow" w:cs="Arial"/>
                <w:b/>
                <w:bCs/>
                <w:sz w:val="18"/>
                <w:szCs w:val="18"/>
                <w:lang w:eastAsia="zh-CN"/>
              </w:rPr>
            </w:pPr>
          </w:p>
        </w:tc>
        <w:tc>
          <w:tcPr>
            <w:tcW w:w="3473" w:type="dxa"/>
          </w:tcPr>
          <w:p w14:paraId="3B52EBBC" w14:textId="77777777" w:rsidR="00601D49" w:rsidRPr="00727A81" w:rsidRDefault="00601D49" w:rsidP="008B41F8">
            <w:pPr>
              <w:ind w:firstLineChars="6" w:firstLine="11"/>
              <w:jc w:val="both"/>
              <w:rPr>
                <w:rFonts w:ascii="Arial Narrow" w:hAnsi="Arial Narrow"/>
                <w:b/>
                <w:sz w:val="18"/>
                <w:szCs w:val="18"/>
              </w:rPr>
            </w:pPr>
            <w:r w:rsidRPr="00727A81">
              <w:rPr>
                <w:rFonts w:ascii="Arial Narrow" w:hAnsi="Arial Narrow"/>
                <w:b/>
                <w:sz w:val="18"/>
                <w:szCs w:val="18"/>
              </w:rPr>
              <w:t>Third Party</w:t>
            </w:r>
            <w:r>
              <w:rPr>
                <w:rFonts w:ascii="Arial Narrow" w:hAnsi="Arial Narrow"/>
                <w:b/>
                <w:sz w:val="18"/>
                <w:szCs w:val="18"/>
              </w:rPr>
              <w:t xml:space="preserve"> Client</w:t>
            </w:r>
          </w:p>
        </w:tc>
        <w:tc>
          <w:tcPr>
            <w:tcW w:w="9833" w:type="dxa"/>
          </w:tcPr>
          <w:p w14:paraId="772A6C67" w14:textId="77777777" w:rsidR="00601D49" w:rsidRPr="00727A81" w:rsidRDefault="00601D49" w:rsidP="008B41F8">
            <w:pPr>
              <w:ind w:right="84" w:firstLineChars="6" w:firstLine="11"/>
              <w:jc w:val="both"/>
              <w:rPr>
                <w:rFonts w:ascii="Arial Narrow" w:hAnsi="Arial Narrow"/>
                <w:b/>
                <w:sz w:val="18"/>
                <w:szCs w:val="18"/>
              </w:rPr>
            </w:pPr>
            <w:r w:rsidRPr="00727A81">
              <w:rPr>
                <w:rFonts w:ascii="Arial Narrow" w:hAnsi="Arial Narrow"/>
                <w:b/>
                <w:sz w:val="18"/>
                <w:szCs w:val="18"/>
              </w:rPr>
              <w:t xml:space="preserve">Third Party </w:t>
            </w:r>
            <w:r>
              <w:rPr>
                <w:rFonts w:ascii="Arial Narrow" w:hAnsi="Arial Narrow"/>
                <w:b/>
                <w:sz w:val="18"/>
                <w:szCs w:val="18"/>
              </w:rPr>
              <w:t>Non-Interactive Media Broadcast Service Name and Platform</w:t>
            </w:r>
          </w:p>
        </w:tc>
        <w:tc>
          <w:tcPr>
            <w:tcW w:w="1749" w:type="dxa"/>
          </w:tcPr>
          <w:p w14:paraId="318D94D8" w14:textId="77777777" w:rsidR="00601D49" w:rsidRPr="00727A81" w:rsidRDefault="00601D49" w:rsidP="008B41F8">
            <w:pPr>
              <w:ind w:right="84" w:firstLineChars="6" w:firstLine="11"/>
              <w:jc w:val="both"/>
              <w:rPr>
                <w:rFonts w:ascii="Arial Narrow" w:hAnsi="Arial Narrow"/>
                <w:b/>
                <w:color w:val="000000"/>
                <w:sz w:val="18"/>
                <w:szCs w:val="18"/>
              </w:rPr>
            </w:pPr>
            <w:r w:rsidRPr="00727A81">
              <w:rPr>
                <w:rFonts w:ascii="Arial Narrow" w:hAnsi="Arial Narrow"/>
                <w:b/>
                <w:color w:val="000000"/>
                <w:sz w:val="18"/>
                <w:szCs w:val="18"/>
              </w:rPr>
              <w:t>Start Date</w:t>
            </w:r>
          </w:p>
        </w:tc>
      </w:tr>
      <w:tr w:rsidR="00601D49" w14:paraId="1B770EBA" w14:textId="77777777" w:rsidTr="001C78E8">
        <w:tc>
          <w:tcPr>
            <w:tcW w:w="391" w:type="dxa"/>
          </w:tcPr>
          <w:p w14:paraId="08CAD0D4" w14:textId="77777777" w:rsidR="00601D49" w:rsidRPr="00AC2813" w:rsidRDefault="00601D49" w:rsidP="008B41F8">
            <w:pPr>
              <w:snapToGrid w:val="0"/>
              <w:rPr>
                <w:rFonts w:ascii="Arial Narrow" w:hAnsi="Arial Narrow" w:cs="Arial"/>
                <w:b/>
                <w:bCs/>
                <w:sz w:val="18"/>
                <w:szCs w:val="18"/>
                <w:lang w:eastAsia="zh-CN"/>
              </w:rPr>
            </w:pPr>
            <w:r>
              <w:rPr>
                <w:rFonts w:ascii="Arial Narrow" w:hAnsi="Arial Narrow" w:cs="Arial"/>
                <w:b/>
                <w:bCs/>
                <w:sz w:val="18"/>
                <w:szCs w:val="18"/>
                <w:lang w:eastAsia="zh-CN"/>
              </w:rPr>
              <w:t>1.</w:t>
            </w:r>
          </w:p>
        </w:tc>
        <w:tc>
          <w:tcPr>
            <w:tcW w:w="3473" w:type="dxa"/>
          </w:tcPr>
          <w:p w14:paraId="67B9F9F4" w14:textId="77777777" w:rsidR="00601D49" w:rsidRDefault="00601D49" w:rsidP="008B41F8">
            <w:pPr>
              <w:snapToGrid w:val="0"/>
              <w:rPr>
                <w:rFonts w:ascii="Arial Narrow" w:hAnsi="Arial Narrow" w:cs="Arial"/>
                <w:b/>
                <w:bCs/>
                <w:sz w:val="18"/>
                <w:szCs w:val="18"/>
                <w:lang w:eastAsia="zh-CN"/>
              </w:rPr>
            </w:pPr>
          </w:p>
        </w:tc>
        <w:tc>
          <w:tcPr>
            <w:tcW w:w="9833" w:type="dxa"/>
          </w:tcPr>
          <w:p w14:paraId="64B6F488" w14:textId="77777777" w:rsidR="00601D49" w:rsidRDefault="00601D49" w:rsidP="008B41F8">
            <w:pPr>
              <w:snapToGrid w:val="0"/>
              <w:rPr>
                <w:rFonts w:ascii="Arial Narrow" w:hAnsi="Arial Narrow" w:cs="Arial"/>
                <w:b/>
                <w:bCs/>
                <w:sz w:val="18"/>
                <w:szCs w:val="18"/>
                <w:lang w:eastAsia="zh-CN"/>
              </w:rPr>
            </w:pPr>
          </w:p>
        </w:tc>
        <w:tc>
          <w:tcPr>
            <w:tcW w:w="1749" w:type="dxa"/>
          </w:tcPr>
          <w:p w14:paraId="59CFFF03" w14:textId="77777777" w:rsidR="00601D49" w:rsidRDefault="00601D49" w:rsidP="008B41F8">
            <w:pPr>
              <w:snapToGrid w:val="0"/>
              <w:rPr>
                <w:rFonts w:ascii="Arial Narrow" w:hAnsi="Arial Narrow" w:cs="Arial"/>
                <w:b/>
                <w:bCs/>
                <w:sz w:val="18"/>
                <w:szCs w:val="18"/>
                <w:lang w:eastAsia="zh-CN"/>
              </w:rPr>
            </w:pPr>
          </w:p>
        </w:tc>
      </w:tr>
      <w:tr w:rsidR="00601D49" w14:paraId="609C4709" w14:textId="77777777" w:rsidTr="001C78E8">
        <w:tc>
          <w:tcPr>
            <w:tcW w:w="391" w:type="dxa"/>
          </w:tcPr>
          <w:p w14:paraId="417CB9FB" w14:textId="77777777" w:rsidR="00601D49" w:rsidRPr="00AC2813" w:rsidRDefault="00601D49" w:rsidP="008B41F8">
            <w:pPr>
              <w:snapToGrid w:val="0"/>
              <w:rPr>
                <w:rFonts w:ascii="Arial Narrow" w:hAnsi="Arial Narrow" w:cs="Arial"/>
                <w:b/>
                <w:bCs/>
                <w:sz w:val="18"/>
                <w:szCs w:val="18"/>
                <w:lang w:eastAsia="zh-CN"/>
              </w:rPr>
            </w:pPr>
            <w:r>
              <w:rPr>
                <w:rFonts w:ascii="Arial Narrow" w:hAnsi="Arial Narrow" w:cs="Arial"/>
                <w:b/>
                <w:bCs/>
                <w:sz w:val="18"/>
                <w:szCs w:val="18"/>
                <w:lang w:eastAsia="zh-CN"/>
              </w:rPr>
              <w:t>2.</w:t>
            </w:r>
          </w:p>
        </w:tc>
        <w:tc>
          <w:tcPr>
            <w:tcW w:w="3473" w:type="dxa"/>
          </w:tcPr>
          <w:p w14:paraId="68F7A5CD" w14:textId="77777777" w:rsidR="00601D49" w:rsidRDefault="00601D49" w:rsidP="008B41F8">
            <w:pPr>
              <w:snapToGrid w:val="0"/>
              <w:rPr>
                <w:rFonts w:ascii="Arial Narrow" w:hAnsi="Arial Narrow" w:cs="Arial"/>
                <w:b/>
                <w:bCs/>
                <w:sz w:val="18"/>
                <w:szCs w:val="18"/>
                <w:lang w:eastAsia="zh-CN"/>
              </w:rPr>
            </w:pPr>
          </w:p>
        </w:tc>
        <w:tc>
          <w:tcPr>
            <w:tcW w:w="9833" w:type="dxa"/>
          </w:tcPr>
          <w:p w14:paraId="7FA09E95" w14:textId="77777777" w:rsidR="00601D49" w:rsidRDefault="00601D49" w:rsidP="008B41F8">
            <w:pPr>
              <w:snapToGrid w:val="0"/>
              <w:rPr>
                <w:rFonts w:ascii="Arial Narrow" w:hAnsi="Arial Narrow" w:cs="Arial"/>
                <w:b/>
                <w:bCs/>
                <w:sz w:val="18"/>
                <w:szCs w:val="18"/>
                <w:lang w:eastAsia="zh-CN"/>
              </w:rPr>
            </w:pPr>
          </w:p>
        </w:tc>
        <w:tc>
          <w:tcPr>
            <w:tcW w:w="1749" w:type="dxa"/>
          </w:tcPr>
          <w:p w14:paraId="4FF0B6A9" w14:textId="77777777" w:rsidR="00601D49" w:rsidRDefault="00601D49" w:rsidP="008B41F8">
            <w:pPr>
              <w:snapToGrid w:val="0"/>
              <w:rPr>
                <w:rFonts w:ascii="Arial Narrow" w:hAnsi="Arial Narrow" w:cs="Arial"/>
                <w:b/>
                <w:bCs/>
                <w:sz w:val="18"/>
                <w:szCs w:val="18"/>
                <w:lang w:eastAsia="zh-CN"/>
              </w:rPr>
            </w:pPr>
          </w:p>
        </w:tc>
      </w:tr>
    </w:tbl>
    <w:p w14:paraId="665E15B5" w14:textId="77777777" w:rsidR="006B56F9" w:rsidRDefault="006B56F9" w:rsidP="004B3FB2">
      <w:pPr>
        <w:snapToGrid w:val="0"/>
        <w:rPr>
          <w:rFonts w:ascii="Arial Narrow" w:hAnsi="Arial Narrow" w:cs="Arial"/>
          <w:b/>
          <w:bCs/>
          <w:sz w:val="18"/>
          <w:szCs w:val="18"/>
          <w:u w:val="single"/>
          <w:lang w:eastAsia="zh-CN"/>
        </w:rPr>
      </w:pPr>
    </w:p>
    <w:p w14:paraId="4273C11B" w14:textId="78BBCCF7" w:rsidR="006B56F9" w:rsidRDefault="006B56F9" w:rsidP="004B3FB2">
      <w:pPr>
        <w:snapToGrid w:val="0"/>
        <w:rPr>
          <w:rFonts w:ascii="Arial Narrow" w:hAnsi="Arial Narrow" w:cs="Arial"/>
          <w:b/>
          <w:bCs/>
          <w:sz w:val="18"/>
          <w:szCs w:val="18"/>
          <w:u w:val="single"/>
          <w:lang w:eastAsia="zh-CN"/>
        </w:rPr>
      </w:pPr>
    </w:p>
    <w:p w14:paraId="57B325ED" w14:textId="7A398093" w:rsidR="008206F7" w:rsidRDefault="008206F7" w:rsidP="004B3FB2">
      <w:pPr>
        <w:snapToGrid w:val="0"/>
        <w:rPr>
          <w:rFonts w:ascii="Arial Narrow" w:hAnsi="Arial Narrow" w:cs="Arial"/>
          <w:b/>
          <w:bCs/>
          <w:sz w:val="18"/>
          <w:szCs w:val="18"/>
          <w:u w:val="single"/>
          <w:lang w:eastAsia="zh-CN"/>
        </w:rPr>
      </w:pPr>
    </w:p>
    <w:p w14:paraId="0B068D01" w14:textId="3E78D7A7" w:rsidR="008206F7" w:rsidRDefault="008206F7" w:rsidP="004B3FB2">
      <w:pPr>
        <w:snapToGrid w:val="0"/>
        <w:rPr>
          <w:rFonts w:ascii="Arial Narrow" w:hAnsi="Arial Narrow" w:cs="Arial"/>
          <w:b/>
          <w:bCs/>
          <w:sz w:val="18"/>
          <w:szCs w:val="18"/>
          <w:u w:val="single"/>
          <w:lang w:eastAsia="zh-CN"/>
        </w:rPr>
      </w:pPr>
    </w:p>
    <w:p w14:paraId="3CF5EDF2" w14:textId="0BACF52C" w:rsidR="008206F7" w:rsidRDefault="008206F7" w:rsidP="004B3FB2">
      <w:pPr>
        <w:snapToGrid w:val="0"/>
        <w:rPr>
          <w:rFonts w:ascii="Arial Narrow" w:hAnsi="Arial Narrow" w:cs="Arial"/>
          <w:b/>
          <w:bCs/>
          <w:sz w:val="18"/>
          <w:szCs w:val="18"/>
          <w:u w:val="single"/>
          <w:lang w:eastAsia="zh-CN"/>
        </w:rPr>
      </w:pPr>
    </w:p>
    <w:p w14:paraId="0546603F" w14:textId="5B84E850" w:rsidR="008206F7" w:rsidRDefault="008206F7" w:rsidP="004B3FB2">
      <w:pPr>
        <w:snapToGrid w:val="0"/>
        <w:rPr>
          <w:rFonts w:ascii="Arial Narrow" w:hAnsi="Arial Narrow" w:cs="Arial"/>
          <w:b/>
          <w:bCs/>
          <w:sz w:val="18"/>
          <w:szCs w:val="18"/>
          <w:u w:val="single"/>
          <w:lang w:eastAsia="zh-CN"/>
        </w:rPr>
      </w:pPr>
    </w:p>
    <w:p w14:paraId="14D13AA1" w14:textId="02ECA375" w:rsidR="008206F7" w:rsidRDefault="008206F7" w:rsidP="004B3FB2">
      <w:pPr>
        <w:snapToGrid w:val="0"/>
        <w:rPr>
          <w:rFonts w:ascii="Arial Narrow" w:hAnsi="Arial Narrow" w:cs="Arial"/>
          <w:b/>
          <w:bCs/>
          <w:sz w:val="18"/>
          <w:szCs w:val="18"/>
          <w:u w:val="single"/>
          <w:lang w:eastAsia="zh-CN"/>
        </w:rPr>
      </w:pPr>
    </w:p>
    <w:p w14:paraId="4B4775E7" w14:textId="67E4114F" w:rsidR="008206F7" w:rsidRDefault="008206F7" w:rsidP="004B3FB2">
      <w:pPr>
        <w:snapToGrid w:val="0"/>
        <w:rPr>
          <w:rFonts w:ascii="Arial Narrow" w:hAnsi="Arial Narrow" w:cs="Arial"/>
          <w:b/>
          <w:bCs/>
          <w:sz w:val="18"/>
          <w:szCs w:val="18"/>
          <w:u w:val="single"/>
          <w:lang w:eastAsia="zh-CN"/>
        </w:rPr>
      </w:pPr>
    </w:p>
    <w:p w14:paraId="3378E2DC" w14:textId="7266BEC8" w:rsidR="008206F7" w:rsidRDefault="008206F7" w:rsidP="004B3FB2">
      <w:pPr>
        <w:snapToGrid w:val="0"/>
        <w:rPr>
          <w:rFonts w:ascii="Arial Narrow" w:hAnsi="Arial Narrow" w:cs="Arial"/>
          <w:b/>
          <w:bCs/>
          <w:sz w:val="18"/>
          <w:szCs w:val="18"/>
          <w:u w:val="single"/>
          <w:lang w:eastAsia="zh-CN"/>
        </w:rPr>
      </w:pPr>
    </w:p>
    <w:p w14:paraId="6AB1FB7C" w14:textId="54B046E4" w:rsidR="008206F7" w:rsidRDefault="008206F7" w:rsidP="004B3FB2">
      <w:pPr>
        <w:snapToGrid w:val="0"/>
        <w:rPr>
          <w:rFonts w:ascii="Arial Narrow" w:hAnsi="Arial Narrow" w:cs="Arial"/>
          <w:b/>
          <w:bCs/>
          <w:sz w:val="18"/>
          <w:szCs w:val="18"/>
          <w:u w:val="single"/>
          <w:lang w:eastAsia="zh-CN"/>
        </w:rPr>
      </w:pPr>
    </w:p>
    <w:p w14:paraId="099C839B" w14:textId="270B50B3" w:rsidR="008206F7" w:rsidRDefault="008206F7" w:rsidP="004B3FB2">
      <w:pPr>
        <w:snapToGrid w:val="0"/>
        <w:rPr>
          <w:rFonts w:ascii="Arial Narrow" w:hAnsi="Arial Narrow" w:cs="Arial"/>
          <w:b/>
          <w:bCs/>
          <w:sz w:val="18"/>
          <w:szCs w:val="18"/>
          <w:u w:val="single"/>
          <w:lang w:eastAsia="zh-CN"/>
        </w:rPr>
      </w:pPr>
    </w:p>
    <w:p w14:paraId="7823B9B7" w14:textId="0530C04C" w:rsidR="008206F7" w:rsidRDefault="008206F7" w:rsidP="004B3FB2">
      <w:pPr>
        <w:snapToGrid w:val="0"/>
        <w:rPr>
          <w:rFonts w:ascii="Arial Narrow" w:hAnsi="Arial Narrow" w:cs="Arial"/>
          <w:b/>
          <w:bCs/>
          <w:sz w:val="18"/>
          <w:szCs w:val="18"/>
          <w:u w:val="single"/>
          <w:lang w:eastAsia="zh-CN"/>
        </w:rPr>
      </w:pPr>
    </w:p>
    <w:p w14:paraId="3A4DDD01" w14:textId="3170EE49" w:rsidR="008206F7" w:rsidRDefault="008206F7" w:rsidP="004B3FB2">
      <w:pPr>
        <w:snapToGrid w:val="0"/>
        <w:rPr>
          <w:rFonts w:ascii="Arial Narrow" w:hAnsi="Arial Narrow" w:cs="Arial"/>
          <w:b/>
          <w:bCs/>
          <w:sz w:val="18"/>
          <w:szCs w:val="18"/>
          <w:u w:val="single"/>
          <w:lang w:eastAsia="zh-CN"/>
        </w:rPr>
      </w:pPr>
    </w:p>
    <w:p w14:paraId="547228AE" w14:textId="67CF117E" w:rsidR="008206F7" w:rsidRDefault="008206F7" w:rsidP="004B3FB2">
      <w:pPr>
        <w:snapToGrid w:val="0"/>
        <w:rPr>
          <w:rFonts w:ascii="Arial Narrow" w:hAnsi="Arial Narrow" w:cs="Arial"/>
          <w:b/>
          <w:bCs/>
          <w:sz w:val="18"/>
          <w:szCs w:val="18"/>
          <w:u w:val="single"/>
          <w:lang w:eastAsia="zh-CN"/>
        </w:rPr>
      </w:pPr>
    </w:p>
    <w:p w14:paraId="0DDF0CA8" w14:textId="5B3C2C82" w:rsidR="008206F7" w:rsidRDefault="008206F7" w:rsidP="004B3FB2">
      <w:pPr>
        <w:snapToGrid w:val="0"/>
        <w:rPr>
          <w:rFonts w:ascii="Arial Narrow" w:hAnsi="Arial Narrow" w:cs="Arial"/>
          <w:b/>
          <w:bCs/>
          <w:sz w:val="18"/>
          <w:szCs w:val="18"/>
          <w:u w:val="single"/>
          <w:lang w:eastAsia="zh-CN"/>
        </w:rPr>
      </w:pPr>
    </w:p>
    <w:p w14:paraId="2E846E1A" w14:textId="5BE0106A" w:rsidR="008206F7" w:rsidRDefault="008206F7" w:rsidP="004B3FB2">
      <w:pPr>
        <w:snapToGrid w:val="0"/>
        <w:rPr>
          <w:rFonts w:ascii="Arial Narrow" w:hAnsi="Arial Narrow" w:cs="Arial"/>
          <w:b/>
          <w:bCs/>
          <w:sz w:val="18"/>
          <w:szCs w:val="18"/>
          <w:u w:val="single"/>
          <w:lang w:eastAsia="zh-CN"/>
        </w:rPr>
      </w:pPr>
    </w:p>
    <w:p w14:paraId="3DE2A393" w14:textId="3A384378" w:rsidR="008206F7" w:rsidRDefault="008206F7" w:rsidP="004B3FB2">
      <w:pPr>
        <w:snapToGrid w:val="0"/>
        <w:rPr>
          <w:rFonts w:ascii="Arial Narrow" w:hAnsi="Arial Narrow" w:cs="Arial"/>
          <w:b/>
          <w:bCs/>
          <w:sz w:val="18"/>
          <w:szCs w:val="18"/>
          <w:u w:val="single"/>
          <w:lang w:eastAsia="zh-CN"/>
        </w:rPr>
      </w:pPr>
    </w:p>
    <w:p w14:paraId="1B811DD3" w14:textId="0E32E721" w:rsidR="008206F7" w:rsidRDefault="008206F7" w:rsidP="004B3FB2">
      <w:pPr>
        <w:snapToGrid w:val="0"/>
        <w:rPr>
          <w:rFonts w:ascii="Arial Narrow" w:hAnsi="Arial Narrow" w:cs="Arial"/>
          <w:b/>
          <w:bCs/>
          <w:sz w:val="18"/>
          <w:szCs w:val="18"/>
          <w:u w:val="single"/>
          <w:lang w:eastAsia="zh-CN"/>
        </w:rPr>
      </w:pPr>
    </w:p>
    <w:p w14:paraId="51D98885" w14:textId="6FF71449" w:rsidR="008206F7" w:rsidRDefault="008206F7" w:rsidP="004B3FB2">
      <w:pPr>
        <w:snapToGrid w:val="0"/>
        <w:rPr>
          <w:rFonts w:ascii="Arial Narrow" w:hAnsi="Arial Narrow" w:cs="Arial"/>
          <w:b/>
          <w:bCs/>
          <w:sz w:val="18"/>
          <w:szCs w:val="18"/>
          <w:u w:val="single"/>
          <w:lang w:eastAsia="zh-CN"/>
        </w:rPr>
      </w:pPr>
    </w:p>
    <w:p w14:paraId="74D21D1E" w14:textId="77777777" w:rsidR="008206F7" w:rsidRDefault="008206F7" w:rsidP="004B3FB2">
      <w:pPr>
        <w:snapToGrid w:val="0"/>
        <w:rPr>
          <w:rFonts w:ascii="Arial Narrow" w:hAnsi="Arial Narrow" w:cs="Arial"/>
          <w:b/>
          <w:bCs/>
          <w:sz w:val="18"/>
          <w:szCs w:val="18"/>
          <w:u w:val="single"/>
          <w:lang w:eastAsia="zh-CN"/>
        </w:rPr>
      </w:pPr>
    </w:p>
    <w:p w14:paraId="36C3A940" w14:textId="77777777" w:rsidR="00B05572" w:rsidRDefault="00B05572" w:rsidP="00E27CFF">
      <w:pPr>
        <w:ind w:left="-142"/>
        <w:rPr>
          <w:rFonts w:ascii="Arial Narrow" w:hAnsi="Arial Narrow" w:cs="Arial"/>
          <w:b/>
          <w:sz w:val="18"/>
          <w:szCs w:val="18"/>
        </w:rPr>
      </w:pPr>
      <w:r>
        <w:rPr>
          <w:rFonts w:ascii="Arial Narrow" w:hAnsi="Arial Narrow" w:cs="Arial"/>
          <w:b/>
          <w:sz w:val="18"/>
          <w:szCs w:val="18"/>
          <w:u w:val="single"/>
        </w:rPr>
        <w:t xml:space="preserve">SECTION B: </w:t>
      </w:r>
      <w:r w:rsidR="00126B72" w:rsidRPr="00E27CFF">
        <w:rPr>
          <w:rFonts w:ascii="Arial Narrow" w:hAnsi="Arial Narrow" w:cs="Arial"/>
          <w:b/>
          <w:sz w:val="18"/>
          <w:szCs w:val="18"/>
          <w:u w:val="single"/>
        </w:rPr>
        <w:t>Subscriber Device(s)</w:t>
      </w:r>
    </w:p>
    <w:p w14:paraId="0B40C1DD" w14:textId="77777777" w:rsidR="00120A7C" w:rsidRPr="00E27CFF" w:rsidRDefault="00126B72" w:rsidP="00E27CFF">
      <w:pPr>
        <w:ind w:left="-142"/>
        <w:rPr>
          <w:rFonts w:ascii="Arial Narrow" w:hAnsi="Arial Narrow" w:cs="Arial"/>
          <w:b/>
          <w:i/>
          <w:sz w:val="18"/>
          <w:szCs w:val="18"/>
          <w:u w:val="single"/>
        </w:rPr>
      </w:pPr>
      <w:r w:rsidRPr="00E27CFF">
        <w:rPr>
          <w:rFonts w:ascii="Arial Narrow" w:hAnsi="Arial Narrow" w:cs="Arial"/>
          <w:sz w:val="18"/>
          <w:szCs w:val="18"/>
        </w:rPr>
        <w:t xml:space="preserve">Check the subscriber device(s) </w:t>
      </w:r>
      <w:r w:rsidR="009E5E01" w:rsidRPr="00E27CFF">
        <w:rPr>
          <w:rFonts w:ascii="Arial Narrow" w:hAnsi="Arial Narrow" w:cs="Arial"/>
          <w:sz w:val="18"/>
          <w:szCs w:val="18"/>
        </w:rPr>
        <w:t xml:space="preserve">associated with </w:t>
      </w:r>
      <w:r w:rsidR="00311A22">
        <w:rPr>
          <w:rFonts w:ascii="Arial Narrow" w:hAnsi="Arial Narrow" w:cs="Arial"/>
          <w:sz w:val="18"/>
          <w:szCs w:val="18"/>
        </w:rPr>
        <w:t xml:space="preserve">the below </w:t>
      </w:r>
      <w:r w:rsidRPr="00E27CFF">
        <w:rPr>
          <w:rFonts w:ascii="Arial Narrow" w:hAnsi="Arial Narrow" w:cs="Arial"/>
          <w:sz w:val="18"/>
          <w:szCs w:val="18"/>
        </w:rPr>
        <w:t>service(s)</w:t>
      </w:r>
      <w:r w:rsidR="005567B4" w:rsidRPr="005567B4">
        <w:t xml:space="preserve"> </w:t>
      </w:r>
      <w:r w:rsidR="005567B4" w:rsidRPr="005567B4">
        <w:rPr>
          <w:rFonts w:ascii="Arial Narrow" w:hAnsi="Arial Narrow" w:cs="Arial"/>
          <w:sz w:val="18"/>
          <w:szCs w:val="18"/>
        </w:rPr>
        <w:t>for Securities Market Data (SMD) and / or Derivatives Market Data (DMD)</w:t>
      </w:r>
      <w:r w:rsidRPr="00E27CFF">
        <w:rPr>
          <w:rFonts w:ascii="Arial Narrow" w:hAnsi="Arial Narrow" w:cs="Arial"/>
          <w:sz w:val="18"/>
          <w:szCs w:val="18"/>
        </w:rPr>
        <w:t xml:space="preserve"> </w:t>
      </w:r>
      <w:r w:rsidR="0012187A">
        <w:rPr>
          <w:rFonts w:ascii="Arial Narrow" w:hAnsi="Arial Narrow" w:cs="Arial"/>
          <w:sz w:val="18"/>
          <w:szCs w:val="18"/>
        </w:rPr>
        <w:t xml:space="preserve">- </w:t>
      </w:r>
      <w:r w:rsidRPr="00E27CFF">
        <w:rPr>
          <w:rFonts w:ascii="Arial Narrow" w:hAnsi="Arial Narrow" w:cs="Arial"/>
          <w:i/>
          <w:sz w:val="18"/>
          <w:szCs w:val="18"/>
        </w:rPr>
        <w:t xml:space="preserve">Applicable for real-time service(s) only </w:t>
      </w:r>
      <w:r w:rsidR="009E5E01" w:rsidRPr="00E27CFF">
        <w:rPr>
          <w:rFonts w:ascii="Arial Narrow" w:hAnsi="Arial Narrow" w:cs="Arial"/>
          <w:i/>
          <w:sz w:val="18"/>
          <w:szCs w:val="18"/>
        </w:rPr>
        <w:t xml:space="preserve"> </w:t>
      </w:r>
    </w:p>
    <w:p w14:paraId="4E59E4F2" w14:textId="77777777" w:rsidR="00126B72" w:rsidRPr="00126B72" w:rsidRDefault="00126B72">
      <w:pPr>
        <w:pStyle w:val="ListParagraph"/>
        <w:ind w:leftChars="0" w:left="240"/>
        <w:rPr>
          <w:rFonts w:ascii="Arial Narrow" w:hAnsi="Arial Narrow" w:cs="Arial"/>
          <w:b/>
          <w:sz w:val="18"/>
          <w:szCs w:val="18"/>
        </w:rPr>
      </w:pPr>
    </w:p>
    <w:tbl>
      <w:tblPr>
        <w:tblStyle w:val="TableGrid"/>
        <w:tblW w:w="0" w:type="auto"/>
        <w:tblInd w:w="-34" w:type="dxa"/>
        <w:tblLook w:val="04A0" w:firstRow="1" w:lastRow="0" w:firstColumn="1" w:lastColumn="0" w:noHBand="0" w:noVBand="1"/>
      </w:tblPr>
      <w:tblGrid>
        <w:gridCol w:w="2552"/>
        <w:gridCol w:w="2268"/>
        <w:gridCol w:w="2268"/>
        <w:gridCol w:w="2268"/>
        <w:gridCol w:w="2268"/>
        <w:gridCol w:w="3402"/>
      </w:tblGrid>
      <w:tr w:rsidR="003A637D" w14:paraId="5F2332D8" w14:textId="77777777" w:rsidTr="000E311D">
        <w:trPr>
          <w:trHeight w:val="361"/>
        </w:trPr>
        <w:tc>
          <w:tcPr>
            <w:tcW w:w="2552" w:type="dxa"/>
            <w:vMerge w:val="restart"/>
            <w:vAlign w:val="center"/>
          </w:tcPr>
          <w:p w14:paraId="69B0F173" w14:textId="77777777" w:rsidR="003A637D" w:rsidRDefault="001A26A5" w:rsidP="00CC7085">
            <w:pPr>
              <w:pStyle w:val="ListParagraph"/>
              <w:ind w:leftChars="0" w:left="0"/>
              <w:rPr>
                <w:rFonts w:ascii="Arial Narrow" w:hAnsi="Arial Narrow" w:cs="Arial"/>
                <w:b/>
                <w:sz w:val="18"/>
                <w:szCs w:val="18"/>
              </w:rPr>
            </w:pPr>
            <w:r>
              <w:rPr>
                <w:rFonts w:ascii="Arial Narrow" w:hAnsi="Arial Narrow" w:cs="Arial"/>
                <w:b/>
                <w:sz w:val="18"/>
                <w:szCs w:val="18"/>
              </w:rPr>
              <w:t>Types of s</w:t>
            </w:r>
            <w:r w:rsidR="00311A22">
              <w:rPr>
                <w:rFonts w:ascii="Arial Narrow" w:hAnsi="Arial Narrow" w:cs="Arial"/>
                <w:b/>
                <w:sz w:val="18"/>
                <w:szCs w:val="18"/>
              </w:rPr>
              <w:t>ervice</w:t>
            </w:r>
          </w:p>
        </w:tc>
        <w:tc>
          <w:tcPr>
            <w:tcW w:w="12474" w:type="dxa"/>
            <w:gridSpan w:val="5"/>
            <w:vAlign w:val="center"/>
          </w:tcPr>
          <w:p w14:paraId="442BCB4D" w14:textId="77777777" w:rsidR="003A637D" w:rsidRDefault="003A637D" w:rsidP="00CC7085">
            <w:pPr>
              <w:pStyle w:val="ListParagraph"/>
              <w:ind w:leftChars="0" w:left="0"/>
              <w:jc w:val="center"/>
              <w:rPr>
                <w:rFonts w:ascii="Arial Narrow" w:hAnsi="Arial Narrow" w:cs="Arial"/>
                <w:b/>
                <w:sz w:val="18"/>
                <w:szCs w:val="18"/>
              </w:rPr>
            </w:pPr>
            <w:r>
              <w:rPr>
                <w:rFonts w:ascii="Arial Narrow" w:hAnsi="Arial Narrow" w:cs="Arial"/>
                <w:b/>
                <w:sz w:val="18"/>
                <w:szCs w:val="18"/>
              </w:rPr>
              <w:t>Types of Subscriber Device</w:t>
            </w:r>
          </w:p>
        </w:tc>
      </w:tr>
      <w:tr w:rsidR="003A637D" w14:paraId="5B11B3DB" w14:textId="77777777" w:rsidTr="00E27CFF">
        <w:tc>
          <w:tcPr>
            <w:tcW w:w="2552" w:type="dxa"/>
            <w:vMerge/>
          </w:tcPr>
          <w:p w14:paraId="64627B8F" w14:textId="77777777" w:rsidR="003A637D" w:rsidRDefault="003A637D" w:rsidP="00120A7C">
            <w:pPr>
              <w:pStyle w:val="ListParagraph"/>
              <w:ind w:leftChars="0" w:left="0"/>
              <w:rPr>
                <w:rFonts w:ascii="Arial Narrow" w:hAnsi="Arial Narrow" w:cs="Arial"/>
                <w:b/>
                <w:sz w:val="18"/>
                <w:szCs w:val="18"/>
              </w:rPr>
            </w:pPr>
          </w:p>
        </w:tc>
        <w:tc>
          <w:tcPr>
            <w:tcW w:w="2268" w:type="dxa"/>
            <w:vAlign w:val="center"/>
          </w:tcPr>
          <w:p w14:paraId="312AF6CA" w14:textId="77777777" w:rsidR="003A637D" w:rsidRDefault="003A637D">
            <w:pPr>
              <w:pStyle w:val="ListParagraph"/>
              <w:ind w:leftChars="0" w:left="0"/>
              <w:jc w:val="center"/>
              <w:rPr>
                <w:rFonts w:ascii="Arial Narrow" w:hAnsi="Arial Narrow" w:cs="Arial"/>
                <w:b/>
                <w:sz w:val="18"/>
                <w:szCs w:val="18"/>
              </w:rPr>
            </w:pPr>
          </w:p>
          <w:p w14:paraId="584A750E"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Terminal</w:t>
            </w:r>
          </w:p>
        </w:tc>
        <w:tc>
          <w:tcPr>
            <w:tcW w:w="2268" w:type="dxa"/>
            <w:vAlign w:val="center"/>
          </w:tcPr>
          <w:p w14:paraId="3B79737A" w14:textId="77777777" w:rsidR="003A637D" w:rsidRDefault="003A637D">
            <w:pPr>
              <w:pStyle w:val="ListParagraph"/>
              <w:ind w:leftChars="0" w:left="0"/>
              <w:jc w:val="center"/>
              <w:rPr>
                <w:rFonts w:ascii="Arial Narrow" w:hAnsi="Arial Narrow" w:cs="Arial"/>
                <w:b/>
                <w:sz w:val="18"/>
                <w:szCs w:val="18"/>
              </w:rPr>
            </w:pPr>
          </w:p>
          <w:p w14:paraId="3D4FDD8C"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Mobile Application</w:t>
            </w:r>
          </w:p>
        </w:tc>
        <w:tc>
          <w:tcPr>
            <w:tcW w:w="2268" w:type="dxa"/>
            <w:vAlign w:val="center"/>
          </w:tcPr>
          <w:p w14:paraId="3BF30F9D" w14:textId="77777777" w:rsidR="003A637D" w:rsidRDefault="003A637D">
            <w:pPr>
              <w:pStyle w:val="ListParagraph"/>
              <w:ind w:leftChars="0" w:left="0"/>
              <w:jc w:val="center"/>
              <w:rPr>
                <w:rFonts w:ascii="Arial Narrow" w:hAnsi="Arial Narrow" w:cs="Arial"/>
                <w:b/>
                <w:sz w:val="18"/>
                <w:szCs w:val="18"/>
              </w:rPr>
            </w:pPr>
          </w:p>
          <w:p w14:paraId="76AAC602"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Website</w:t>
            </w:r>
          </w:p>
        </w:tc>
        <w:tc>
          <w:tcPr>
            <w:tcW w:w="2268" w:type="dxa"/>
            <w:vAlign w:val="center"/>
          </w:tcPr>
          <w:p w14:paraId="107B41FA" w14:textId="77777777" w:rsidR="003A637D" w:rsidRDefault="003A637D">
            <w:pPr>
              <w:pStyle w:val="ListParagraph"/>
              <w:ind w:leftChars="0" w:left="0"/>
              <w:jc w:val="center"/>
              <w:rPr>
                <w:rFonts w:ascii="Arial Narrow" w:hAnsi="Arial Narrow" w:cs="Arial"/>
                <w:b/>
                <w:sz w:val="18"/>
                <w:szCs w:val="18"/>
              </w:rPr>
            </w:pPr>
          </w:p>
          <w:p w14:paraId="639EC20D"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Datafeed with entitlement control</w:t>
            </w:r>
          </w:p>
        </w:tc>
        <w:tc>
          <w:tcPr>
            <w:tcW w:w="3402" w:type="dxa"/>
            <w:vAlign w:val="center"/>
          </w:tcPr>
          <w:p w14:paraId="5C874955" w14:textId="77777777" w:rsidR="003A637D" w:rsidRDefault="003A637D">
            <w:pPr>
              <w:pStyle w:val="ListParagraph"/>
              <w:ind w:leftChars="0" w:left="0"/>
              <w:jc w:val="center"/>
              <w:rPr>
                <w:rFonts w:ascii="Arial Narrow" w:hAnsi="Arial Narrow" w:cs="Arial"/>
                <w:b/>
                <w:sz w:val="18"/>
                <w:szCs w:val="18"/>
              </w:rPr>
            </w:pPr>
          </w:p>
          <w:p w14:paraId="4D152F33"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Others:</w:t>
            </w:r>
          </w:p>
          <w:p w14:paraId="36A9B3EA" w14:textId="77777777" w:rsidR="003A637D" w:rsidRDefault="00E459D4">
            <w:pPr>
              <w:pStyle w:val="ListParagraph"/>
              <w:ind w:leftChars="0" w:left="0"/>
              <w:rPr>
                <w:rFonts w:ascii="Arial Narrow" w:hAnsi="Arial Narrow" w:cs="Arial"/>
                <w:sz w:val="18"/>
                <w:szCs w:val="18"/>
              </w:rPr>
            </w:pPr>
            <w:sdt>
              <w:sdtPr>
                <w:rPr>
                  <w:rFonts w:ascii="Arial Narrow" w:hAnsi="Arial Narrow" w:cs="Arial"/>
                  <w:bCs/>
                  <w:sz w:val="20"/>
                  <w:lang w:eastAsia="zh-CN"/>
                </w:rPr>
                <w:id w:val="-77591441"/>
                <w14:checkbox>
                  <w14:checked w14:val="0"/>
                  <w14:checkedState w14:val="2612" w14:font="MS Gothic"/>
                  <w14:uncheckedState w14:val="2610" w14:font="MS Gothic"/>
                </w14:checkbox>
              </w:sdtPr>
              <w:sdtEndPr/>
              <w:sdtContent>
                <w:r w:rsidR="003A637D" w:rsidRPr="005F2FBA">
                  <w:rPr>
                    <w:rFonts w:ascii="MS Gothic" w:eastAsia="MS Gothic" w:hAnsi="MS Gothic" w:cs="MS Gothic" w:hint="eastAsia"/>
                    <w:bCs/>
                    <w:sz w:val="20"/>
                    <w:lang w:eastAsia="zh-CN"/>
                  </w:rPr>
                  <w:t>☐</w:t>
                </w:r>
              </w:sdtContent>
            </w:sdt>
            <w:r w:rsidR="003A637D" w:rsidRPr="00873CA8">
              <w:rPr>
                <w:rFonts w:ascii="Arial Narrow" w:hAnsi="Arial Narrow" w:cs="Arial"/>
                <w:sz w:val="18"/>
                <w:szCs w:val="18"/>
              </w:rPr>
              <w:t xml:space="preserve"> </w:t>
            </w:r>
            <w:r w:rsidR="003A637D">
              <w:rPr>
                <w:rFonts w:ascii="Arial Narrow" w:hAnsi="Arial Narrow" w:cs="Arial"/>
                <w:sz w:val="18"/>
                <w:szCs w:val="18"/>
              </w:rPr>
              <w:t>Wallboard/Public Display Board</w:t>
            </w:r>
          </w:p>
          <w:p w14:paraId="2767FAEA" w14:textId="77777777" w:rsidR="003A637D" w:rsidRDefault="00E459D4" w:rsidP="00E27CFF">
            <w:pPr>
              <w:pStyle w:val="ListParagraph"/>
              <w:ind w:leftChars="0" w:left="0"/>
              <w:rPr>
                <w:rFonts w:ascii="Arial Narrow" w:hAnsi="Arial Narrow" w:cs="Arial"/>
                <w:b/>
                <w:sz w:val="18"/>
                <w:szCs w:val="18"/>
              </w:rPr>
            </w:pPr>
            <w:sdt>
              <w:sdtPr>
                <w:rPr>
                  <w:rFonts w:ascii="Arial Narrow" w:hAnsi="Arial Narrow" w:cs="Arial"/>
                  <w:bCs/>
                  <w:sz w:val="20"/>
                  <w:lang w:eastAsia="zh-CN"/>
                </w:rPr>
                <w:id w:val="1120725253"/>
                <w14:checkbox>
                  <w14:checked w14:val="0"/>
                  <w14:checkedState w14:val="2612" w14:font="MS Gothic"/>
                  <w14:uncheckedState w14:val="2610" w14:font="MS Gothic"/>
                </w14:checkbox>
              </w:sdtPr>
              <w:sdtEndPr/>
              <w:sdtContent>
                <w:r w:rsidR="003A637D" w:rsidRPr="005F2FBA">
                  <w:rPr>
                    <w:rFonts w:ascii="MS Gothic" w:eastAsia="MS Gothic" w:hAnsi="MS Gothic" w:cs="MS Gothic" w:hint="eastAsia"/>
                    <w:bCs/>
                    <w:sz w:val="20"/>
                    <w:lang w:eastAsia="zh-CN"/>
                  </w:rPr>
                  <w:t>☐</w:t>
                </w:r>
              </w:sdtContent>
            </w:sdt>
            <w:r w:rsidR="003A637D">
              <w:rPr>
                <w:rFonts w:ascii="Arial Narrow" w:hAnsi="Arial Narrow" w:cs="Arial"/>
                <w:sz w:val="18"/>
                <w:szCs w:val="18"/>
              </w:rPr>
              <w:t xml:space="preserve"> </w:t>
            </w:r>
            <w:r w:rsidR="003A637D" w:rsidRPr="00873CA8">
              <w:rPr>
                <w:rFonts w:ascii="Arial Narrow" w:hAnsi="Arial Narrow" w:cs="Arial"/>
                <w:sz w:val="18"/>
                <w:szCs w:val="18"/>
              </w:rPr>
              <w:t>Interactive Voice Response Service (IVRS)</w:t>
            </w:r>
          </w:p>
        </w:tc>
      </w:tr>
      <w:tr w:rsidR="000F0E49" w14:paraId="49D2936F" w14:textId="77777777" w:rsidTr="00E27CFF">
        <w:tc>
          <w:tcPr>
            <w:tcW w:w="2552" w:type="dxa"/>
          </w:tcPr>
          <w:p w14:paraId="512DB206" w14:textId="77777777" w:rsidR="000F0E49" w:rsidRDefault="000F0E49" w:rsidP="000F0E49">
            <w:pPr>
              <w:pStyle w:val="ListParagraph"/>
              <w:ind w:leftChars="0" w:left="0"/>
              <w:rPr>
                <w:rFonts w:ascii="Arial Narrow" w:hAnsi="Arial Narrow" w:cs="Arial"/>
                <w:b/>
                <w:sz w:val="18"/>
                <w:szCs w:val="18"/>
              </w:rPr>
            </w:pPr>
            <w:r>
              <w:rPr>
                <w:rFonts w:ascii="Arial Narrow" w:hAnsi="Arial Narrow" w:cs="Arial"/>
                <w:b/>
                <w:sz w:val="18"/>
                <w:szCs w:val="18"/>
              </w:rPr>
              <w:t>Continuous Access L1</w:t>
            </w:r>
          </w:p>
        </w:tc>
        <w:tc>
          <w:tcPr>
            <w:tcW w:w="2268" w:type="dxa"/>
          </w:tcPr>
          <w:p w14:paraId="6113655F" w14:textId="77777777" w:rsidR="000F0E49" w:rsidRDefault="00E459D4"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1938254358"/>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423228129"/>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c>
          <w:tcPr>
            <w:tcW w:w="2268" w:type="dxa"/>
          </w:tcPr>
          <w:p w14:paraId="4024DB82" w14:textId="77777777" w:rsidR="000F0E49" w:rsidRDefault="00E459D4"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823861191"/>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1815524834"/>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c>
          <w:tcPr>
            <w:tcW w:w="2268" w:type="dxa"/>
          </w:tcPr>
          <w:p w14:paraId="6105D694" w14:textId="77777777" w:rsidR="000F0E49" w:rsidRDefault="00E459D4"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1582259889"/>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123310263"/>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c>
          <w:tcPr>
            <w:tcW w:w="2268" w:type="dxa"/>
          </w:tcPr>
          <w:p w14:paraId="3805C921" w14:textId="77777777" w:rsidR="000F0E49" w:rsidRDefault="00E459D4"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1008098025"/>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97410686"/>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c>
          <w:tcPr>
            <w:tcW w:w="3402" w:type="dxa"/>
          </w:tcPr>
          <w:p w14:paraId="5101B6E7" w14:textId="77777777" w:rsidR="000F0E49" w:rsidRDefault="00E459D4"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493148158"/>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1769227110"/>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r>
      <w:tr w:rsidR="000F0E49" w14:paraId="321A1DCC" w14:textId="77777777" w:rsidTr="00E27CFF">
        <w:tc>
          <w:tcPr>
            <w:tcW w:w="2552" w:type="dxa"/>
          </w:tcPr>
          <w:p w14:paraId="2E6EE929" w14:textId="77777777" w:rsidR="000F0E49" w:rsidRDefault="000F0E49" w:rsidP="000F0E49">
            <w:pPr>
              <w:pStyle w:val="ListParagraph"/>
              <w:ind w:leftChars="0" w:left="0"/>
              <w:rPr>
                <w:rFonts w:ascii="Arial Narrow" w:hAnsi="Arial Narrow" w:cs="Arial"/>
                <w:b/>
                <w:sz w:val="18"/>
                <w:szCs w:val="18"/>
              </w:rPr>
            </w:pPr>
            <w:r w:rsidRPr="00873CA8">
              <w:rPr>
                <w:rFonts w:ascii="Arial Narrow" w:hAnsi="Arial Narrow" w:cs="Arial"/>
                <w:b/>
                <w:sz w:val="18"/>
                <w:szCs w:val="18"/>
              </w:rPr>
              <w:lastRenderedPageBreak/>
              <w:t>Continuous Access L</w:t>
            </w:r>
            <w:r>
              <w:rPr>
                <w:rFonts w:ascii="Arial Narrow" w:hAnsi="Arial Narrow" w:cs="Arial"/>
                <w:b/>
                <w:sz w:val="18"/>
                <w:szCs w:val="18"/>
              </w:rPr>
              <w:t>2</w:t>
            </w:r>
          </w:p>
        </w:tc>
        <w:tc>
          <w:tcPr>
            <w:tcW w:w="2268" w:type="dxa"/>
          </w:tcPr>
          <w:p w14:paraId="6FF38995" w14:textId="77777777" w:rsidR="000F0E49" w:rsidRDefault="00E459D4" w:rsidP="000F0E49">
            <w:pPr>
              <w:jc w:val="center"/>
            </w:pPr>
            <w:sdt>
              <w:sdtPr>
                <w:rPr>
                  <w:rFonts w:ascii="Arial Narrow" w:hAnsi="Arial Narrow" w:cs="Arial"/>
                  <w:sz w:val="20"/>
                  <w:szCs w:val="18"/>
                </w:rPr>
                <w:id w:val="208237653"/>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072322396"/>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6CF2021A" w14:textId="77777777" w:rsidR="000F0E49" w:rsidRDefault="00E459D4" w:rsidP="000F0E49">
            <w:pPr>
              <w:jc w:val="center"/>
            </w:pPr>
            <w:sdt>
              <w:sdtPr>
                <w:rPr>
                  <w:rFonts w:ascii="Arial Narrow" w:hAnsi="Arial Narrow" w:cs="Arial"/>
                  <w:sz w:val="20"/>
                  <w:szCs w:val="18"/>
                </w:rPr>
                <w:id w:val="-210840907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57270636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1B478BB8" w14:textId="77777777" w:rsidR="000F0E49" w:rsidRDefault="00E459D4" w:rsidP="000F0E49">
            <w:pPr>
              <w:jc w:val="center"/>
            </w:pPr>
            <w:sdt>
              <w:sdtPr>
                <w:rPr>
                  <w:rFonts w:ascii="Arial Narrow" w:hAnsi="Arial Narrow" w:cs="Arial"/>
                  <w:sz w:val="20"/>
                  <w:szCs w:val="18"/>
                </w:rPr>
                <w:id w:val="208603282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94511951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22C7D774" w14:textId="77777777" w:rsidR="000F0E49" w:rsidRDefault="00E459D4" w:rsidP="000F0E49">
            <w:pPr>
              <w:jc w:val="center"/>
            </w:pPr>
            <w:sdt>
              <w:sdtPr>
                <w:rPr>
                  <w:rFonts w:ascii="Arial Narrow" w:hAnsi="Arial Narrow" w:cs="Arial"/>
                  <w:sz w:val="20"/>
                  <w:szCs w:val="18"/>
                </w:rPr>
                <w:id w:val="201902962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749885651"/>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3402" w:type="dxa"/>
          </w:tcPr>
          <w:p w14:paraId="67A14D29" w14:textId="77777777" w:rsidR="000F0E49" w:rsidRDefault="00E459D4" w:rsidP="000F0E49">
            <w:pPr>
              <w:jc w:val="center"/>
            </w:pPr>
            <w:sdt>
              <w:sdtPr>
                <w:rPr>
                  <w:rFonts w:ascii="Arial Narrow" w:hAnsi="Arial Narrow" w:cs="Arial"/>
                  <w:sz w:val="20"/>
                  <w:szCs w:val="18"/>
                </w:rPr>
                <w:id w:val="-14313372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72980758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r w:rsidR="000F0E49" w14:paraId="669FA8C3" w14:textId="77777777" w:rsidTr="00E27CFF">
        <w:tc>
          <w:tcPr>
            <w:tcW w:w="2552" w:type="dxa"/>
          </w:tcPr>
          <w:p w14:paraId="2EF5F746" w14:textId="77777777" w:rsidR="000F0E49" w:rsidRDefault="000F0E49" w:rsidP="000F0E49">
            <w:pPr>
              <w:pStyle w:val="ListParagraph"/>
              <w:ind w:leftChars="0" w:left="0"/>
              <w:rPr>
                <w:rFonts w:ascii="Arial Narrow" w:hAnsi="Arial Narrow" w:cs="Arial"/>
                <w:b/>
                <w:sz w:val="18"/>
                <w:szCs w:val="18"/>
              </w:rPr>
            </w:pPr>
            <w:r w:rsidRPr="00873CA8">
              <w:rPr>
                <w:rFonts w:ascii="Arial Narrow" w:hAnsi="Arial Narrow" w:cs="Arial"/>
                <w:b/>
                <w:sz w:val="18"/>
                <w:szCs w:val="18"/>
              </w:rPr>
              <w:t>Continuous Access L</w:t>
            </w:r>
            <w:r>
              <w:rPr>
                <w:rFonts w:ascii="Arial Narrow" w:hAnsi="Arial Narrow" w:cs="Arial"/>
                <w:b/>
                <w:sz w:val="18"/>
                <w:szCs w:val="18"/>
              </w:rPr>
              <w:t>2+One</w:t>
            </w:r>
          </w:p>
        </w:tc>
        <w:tc>
          <w:tcPr>
            <w:tcW w:w="2268" w:type="dxa"/>
          </w:tcPr>
          <w:p w14:paraId="2D1BFBF1" w14:textId="77777777" w:rsidR="000F0E49" w:rsidRDefault="00E459D4" w:rsidP="000F0E49">
            <w:pPr>
              <w:jc w:val="center"/>
            </w:pPr>
            <w:sdt>
              <w:sdtPr>
                <w:rPr>
                  <w:rFonts w:ascii="Arial Narrow" w:hAnsi="Arial Narrow" w:cs="Arial"/>
                  <w:sz w:val="20"/>
                  <w:szCs w:val="18"/>
                </w:rPr>
                <w:id w:val="69096134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25242965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259D1947" w14:textId="77777777" w:rsidR="000F0E49" w:rsidRDefault="00E459D4" w:rsidP="000F0E49">
            <w:pPr>
              <w:jc w:val="center"/>
            </w:pPr>
            <w:sdt>
              <w:sdtPr>
                <w:rPr>
                  <w:rFonts w:ascii="Arial Narrow" w:hAnsi="Arial Narrow" w:cs="Arial"/>
                  <w:sz w:val="20"/>
                  <w:szCs w:val="18"/>
                </w:rPr>
                <w:id w:val="-155068573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26352149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16DF92A3" w14:textId="77777777" w:rsidR="000F0E49" w:rsidRDefault="00E459D4" w:rsidP="000F0E49">
            <w:pPr>
              <w:jc w:val="center"/>
            </w:pPr>
            <w:sdt>
              <w:sdtPr>
                <w:rPr>
                  <w:rFonts w:ascii="Arial Narrow" w:hAnsi="Arial Narrow" w:cs="Arial"/>
                  <w:sz w:val="20"/>
                  <w:szCs w:val="18"/>
                </w:rPr>
                <w:id w:val="-143774998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731082193"/>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1A092287" w14:textId="77777777" w:rsidR="000F0E49" w:rsidRDefault="00E459D4" w:rsidP="000F0E49">
            <w:pPr>
              <w:jc w:val="center"/>
            </w:pPr>
            <w:sdt>
              <w:sdtPr>
                <w:rPr>
                  <w:rFonts w:ascii="Arial Narrow" w:hAnsi="Arial Narrow" w:cs="Arial"/>
                  <w:sz w:val="20"/>
                  <w:szCs w:val="18"/>
                </w:rPr>
                <w:id w:val="-806008633"/>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48335699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3402" w:type="dxa"/>
          </w:tcPr>
          <w:p w14:paraId="6B7E4811" w14:textId="77777777" w:rsidR="000F0E49" w:rsidRDefault="00E459D4" w:rsidP="000F0E49">
            <w:pPr>
              <w:jc w:val="center"/>
            </w:pPr>
            <w:sdt>
              <w:sdtPr>
                <w:rPr>
                  <w:rFonts w:ascii="Arial Narrow" w:hAnsi="Arial Narrow" w:cs="Arial"/>
                  <w:sz w:val="20"/>
                  <w:szCs w:val="18"/>
                </w:rPr>
                <w:id w:val="-1087687074"/>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2936602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r w:rsidR="000F0E49" w14:paraId="54B91527" w14:textId="77777777" w:rsidTr="00E27CFF">
        <w:tc>
          <w:tcPr>
            <w:tcW w:w="2552" w:type="dxa"/>
          </w:tcPr>
          <w:p w14:paraId="161A32F5" w14:textId="77777777" w:rsidR="000F0E49" w:rsidRDefault="000F0E49" w:rsidP="000F0E49">
            <w:pPr>
              <w:pStyle w:val="ListParagraph"/>
              <w:ind w:leftChars="0" w:left="0"/>
              <w:rPr>
                <w:rFonts w:ascii="Arial Narrow" w:hAnsi="Arial Narrow" w:cs="Arial"/>
                <w:b/>
                <w:sz w:val="18"/>
                <w:szCs w:val="18"/>
              </w:rPr>
            </w:pPr>
            <w:r w:rsidRPr="00873CA8">
              <w:rPr>
                <w:rFonts w:ascii="Arial Narrow" w:hAnsi="Arial Narrow" w:cs="Arial"/>
                <w:b/>
                <w:sz w:val="18"/>
                <w:szCs w:val="18"/>
              </w:rPr>
              <w:t xml:space="preserve">Continuous Access </w:t>
            </w:r>
            <w:r>
              <w:rPr>
                <w:rFonts w:ascii="Arial Narrow" w:hAnsi="Arial Narrow" w:cs="Arial"/>
                <w:b/>
                <w:sz w:val="18"/>
                <w:szCs w:val="18"/>
              </w:rPr>
              <w:t>Full Book</w:t>
            </w:r>
          </w:p>
        </w:tc>
        <w:tc>
          <w:tcPr>
            <w:tcW w:w="2268" w:type="dxa"/>
          </w:tcPr>
          <w:p w14:paraId="0621ACFC" w14:textId="77777777" w:rsidR="000F0E49" w:rsidRDefault="00E459D4" w:rsidP="000F0E49">
            <w:pPr>
              <w:jc w:val="center"/>
            </w:pPr>
            <w:sdt>
              <w:sdtPr>
                <w:rPr>
                  <w:rFonts w:ascii="Arial Narrow" w:hAnsi="Arial Narrow" w:cs="Arial"/>
                  <w:sz w:val="20"/>
                  <w:szCs w:val="18"/>
                </w:rPr>
                <w:id w:val="-78727475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424641800"/>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54F5FA11" w14:textId="77777777" w:rsidR="000F0E49" w:rsidRDefault="00E459D4" w:rsidP="000F0E49">
            <w:pPr>
              <w:jc w:val="center"/>
            </w:pPr>
            <w:sdt>
              <w:sdtPr>
                <w:rPr>
                  <w:rFonts w:ascii="Arial Narrow" w:hAnsi="Arial Narrow" w:cs="Arial"/>
                  <w:sz w:val="20"/>
                  <w:szCs w:val="18"/>
                </w:rPr>
                <w:id w:val="-837533110"/>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35900882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7B8732B1" w14:textId="77777777" w:rsidR="000F0E49" w:rsidRDefault="00E459D4" w:rsidP="000F0E49">
            <w:pPr>
              <w:jc w:val="center"/>
            </w:pPr>
            <w:sdt>
              <w:sdtPr>
                <w:rPr>
                  <w:rFonts w:ascii="Arial Narrow" w:hAnsi="Arial Narrow" w:cs="Arial"/>
                  <w:sz w:val="20"/>
                  <w:szCs w:val="18"/>
                </w:rPr>
                <w:id w:val="109212334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48419897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Borders>
              <w:bottom w:val="single" w:sz="4" w:space="0" w:color="auto"/>
            </w:tcBorders>
          </w:tcPr>
          <w:p w14:paraId="0CB0AC50" w14:textId="77777777" w:rsidR="000F0E49" w:rsidRDefault="00E459D4" w:rsidP="000F0E49">
            <w:pPr>
              <w:jc w:val="center"/>
            </w:pPr>
            <w:sdt>
              <w:sdtPr>
                <w:rPr>
                  <w:rFonts w:ascii="Arial Narrow" w:hAnsi="Arial Narrow" w:cs="Arial"/>
                  <w:sz w:val="20"/>
                  <w:szCs w:val="18"/>
                </w:rPr>
                <w:id w:val="47665236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12268145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3402" w:type="dxa"/>
          </w:tcPr>
          <w:p w14:paraId="70CF1DDA" w14:textId="77777777" w:rsidR="000F0E49" w:rsidRDefault="00E459D4" w:rsidP="000F0E49">
            <w:pPr>
              <w:jc w:val="center"/>
            </w:pPr>
            <w:sdt>
              <w:sdtPr>
                <w:rPr>
                  <w:rFonts w:ascii="Arial Narrow" w:hAnsi="Arial Narrow" w:cs="Arial"/>
                  <w:sz w:val="20"/>
                  <w:szCs w:val="18"/>
                </w:rPr>
                <w:id w:val="106067270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574106916"/>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r w:rsidR="000F0E49" w14:paraId="2EEDC74D" w14:textId="77777777" w:rsidTr="00E27CFF">
        <w:tc>
          <w:tcPr>
            <w:tcW w:w="2552" w:type="dxa"/>
          </w:tcPr>
          <w:p w14:paraId="5B6D54CE" w14:textId="77777777" w:rsidR="000F0E49" w:rsidRDefault="000F0E49" w:rsidP="000F0E49">
            <w:pPr>
              <w:pStyle w:val="ListParagraph"/>
              <w:ind w:leftChars="0" w:left="0"/>
              <w:rPr>
                <w:rFonts w:ascii="Arial Narrow" w:hAnsi="Arial Narrow" w:cs="Arial"/>
                <w:b/>
                <w:sz w:val="18"/>
                <w:szCs w:val="18"/>
              </w:rPr>
            </w:pPr>
            <w:r>
              <w:rPr>
                <w:rFonts w:ascii="Arial Narrow" w:hAnsi="Arial Narrow" w:cs="Arial"/>
                <w:b/>
                <w:sz w:val="18"/>
                <w:szCs w:val="18"/>
              </w:rPr>
              <w:t>Per Quote Access</w:t>
            </w:r>
          </w:p>
        </w:tc>
        <w:tc>
          <w:tcPr>
            <w:tcW w:w="2268" w:type="dxa"/>
          </w:tcPr>
          <w:p w14:paraId="0C5B424C" w14:textId="77777777" w:rsidR="000F0E49" w:rsidRDefault="00E459D4" w:rsidP="000F0E49">
            <w:pPr>
              <w:jc w:val="center"/>
            </w:pPr>
            <w:sdt>
              <w:sdtPr>
                <w:rPr>
                  <w:rFonts w:ascii="Arial Narrow" w:hAnsi="Arial Narrow" w:cs="Arial"/>
                  <w:sz w:val="20"/>
                  <w:szCs w:val="18"/>
                </w:rPr>
                <w:id w:val="1438792124"/>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96601408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240B20D2" w14:textId="77777777" w:rsidR="000F0E49" w:rsidRDefault="00E459D4" w:rsidP="000F0E49">
            <w:pPr>
              <w:jc w:val="center"/>
            </w:pPr>
            <w:sdt>
              <w:sdtPr>
                <w:rPr>
                  <w:rFonts w:ascii="Arial Narrow" w:hAnsi="Arial Narrow" w:cs="Arial"/>
                  <w:sz w:val="20"/>
                  <w:szCs w:val="18"/>
                </w:rPr>
                <w:id w:val="161655447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809050070"/>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59F6EF81" w14:textId="77777777" w:rsidR="000F0E49" w:rsidRDefault="00E459D4" w:rsidP="000F0E49">
            <w:pPr>
              <w:jc w:val="center"/>
            </w:pPr>
            <w:sdt>
              <w:sdtPr>
                <w:rPr>
                  <w:rFonts w:ascii="Arial Narrow" w:hAnsi="Arial Narrow" w:cs="Arial"/>
                  <w:sz w:val="20"/>
                  <w:szCs w:val="18"/>
                </w:rPr>
                <w:id w:val="-82119706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4555929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shd w:val="clear" w:color="auto" w:fill="7F7F7F" w:themeFill="text1" w:themeFillTint="80"/>
          </w:tcPr>
          <w:p w14:paraId="714F122F" w14:textId="77777777" w:rsidR="000F0E49" w:rsidRDefault="000F0E49" w:rsidP="000F0E49">
            <w:pPr>
              <w:pStyle w:val="ListParagraph"/>
              <w:ind w:leftChars="0" w:left="0"/>
              <w:jc w:val="center"/>
              <w:rPr>
                <w:rFonts w:ascii="Arial Narrow" w:hAnsi="Arial Narrow" w:cs="Arial"/>
                <w:b/>
                <w:sz w:val="18"/>
                <w:szCs w:val="18"/>
              </w:rPr>
            </w:pPr>
          </w:p>
        </w:tc>
        <w:tc>
          <w:tcPr>
            <w:tcW w:w="3402" w:type="dxa"/>
          </w:tcPr>
          <w:p w14:paraId="01798B9D" w14:textId="77777777" w:rsidR="000F0E49" w:rsidRDefault="00E459D4" w:rsidP="000F0E49">
            <w:pPr>
              <w:jc w:val="center"/>
            </w:pPr>
            <w:sdt>
              <w:sdtPr>
                <w:rPr>
                  <w:rFonts w:ascii="Arial Narrow" w:hAnsi="Arial Narrow" w:cs="Arial"/>
                  <w:sz w:val="20"/>
                  <w:szCs w:val="18"/>
                </w:rPr>
                <w:id w:val="-120092614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64995070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r w:rsidR="000F0E49" w14:paraId="3602CD66" w14:textId="77777777" w:rsidTr="00E27CFF">
        <w:tc>
          <w:tcPr>
            <w:tcW w:w="2552" w:type="dxa"/>
          </w:tcPr>
          <w:p w14:paraId="73039077" w14:textId="77777777" w:rsidR="000F0E49" w:rsidRDefault="000F0E49" w:rsidP="000F0E49">
            <w:pPr>
              <w:pStyle w:val="ListParagraph"/>
              <w:ind w:leftChars="0" w:left="0"/>
              <w:rPr>
                <w:rFonts w:ascii="Arial Narrow" w:hAnsi="Arial Narrow" w:cs="Arial"/>
                <w:b/>
                <w:sz w:val="18"/>
                <w:szCs w:val="18"/>
              </w:rPr>
            </w:pPr>
            <w:r>
              <w:rPr>
                <w:rFonts w:ascii="Arial Narrow" w:hAnsi="Arial Narrow" w:cs="Arial"/>
                <w:b/>
                <w:sz w:val="18"/>
                <w:szCs w:val="18"/>
              </w:rPr>
              <w:t>Basic Market Prices (BMP)</w:t>
            </w:r>
          </w:p>
        </w:tc>
        <w:tc>
          <w:tcPr>
            <w:tcW w:w="2268" w:type="dxa"/>
          </w:tcPr>
          <w:p w14:paraId="6ACA131C" w14:textId="77777777" w:rsidR="000F0E49" w:rsidRDefault="00E459D4" w:rsidP="000F0E49">
            <w:pPr>
              <w:jc w:val="center"/>
            </w:pPr>
            <w:sdt>
              <w:sdtPr>
                <w:rPr>
                  <w:rFonts w:ascii="Arial Narrow" w:hAnsi="Arial Narrow" w:cs="Arial"/>
                  <w:sz w:val="20"/>
                  <w:szCs w:val="18"/>
                </w:rPr>
                <w:id w:val="79464244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73928528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654C14BA" w14:textId="77777777" w:rsidR="000F0E49" w:rsidRDefault="00E459D4" w:rsidP="000F0E49">
            <w:pPr>
              <w:jc w:val="center"/>
            </w:pPr>
            <w:sdt>
              <w:sdtPr>
                <w:rPr>
                  <w:rFonts w:ascii="Arial Narrow" w:hAnsi="Arial Narrow" w:cs="Arial"/>
                  <w:sz w:val="20"/>
                  <w:szCs w:val="18"/>
                </w:rPr>
                <w:id w:val="-1279177544"/>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211104759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32C411A4" w14:textId="77777777" w:rsidR="000F0E49" w:rsidRDefault="00E459D4" w:rsidP="000F0E49">
            <w:pPr>
              <w:jc w:val="center"/>
            </w:pPr>
            <w:sdt>
              <w:sdtPr>
                <w:rPr>
                  <w:rFonts w:ascii="Arial Narrow" w:hAnsi="Arial Narrow" w:cs="Arial"/>
                  <w:sz w:val="20"/>
                  <w:szCs w:val="18"/>
                </w:rPr>
                <w:id w:val="68857045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268304611"/>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shd w:val="clear" w:color="auto" w:fill="7F7F7F" w:themeFill="text1" w:themeFillTint="80"/>
          </w:tcPr>
          <w:p w14:paraId="26E593E6" w14:textId="77777777" w:rsidR="000F0E49" w:rsidRDefault="000F0E49" w:rsidP="000F0E49">
            <w:pPr>
              <w:pStyle w:val="ListParagraph"/>
              <w:ind w:leftChars="0" w:left="0"/>
              <w:jc w:val="center"/>
              <w:rPr>
                <w:rFonts w:ascii="Arial Narrow" w:hAnsi="Arial Narrow" w:cs="Arial"/>
                <w:b/>
                <w:sz w:val="18"/>
                <w:szCs w:val="18"/>
              </w:rPr>
            </w:pPr>
          </w:p>
        </w:tc>
        <w:tc>
          <w:tcPr>
            <w:tcW w:w="3402" w:type="dxa"/>
          </w:tcPr>
          <w:p w14:paraId="5067B7CB" w14:textId="77777777" w:rsidR="000F0E49" w:rsidRDefault="00E459D4" w:rsidP="000F0E49">
            <w:pPr>
              <w:jc w:val="center"/>
            </w:pPr>
            <w:sdt>
              <w:sdtPr>
                <w:rPr>
                  <w:rFonts w:ascii="Arial Narrow" w:hAnsi="Arial Narrow" w:cs="Arial"/>
                  <w:sz w:val="20"/>
                  <w:szCs w:val="18"/>
                </w:rPr>
                <w:id w:val="120090581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273210114"/>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bl>
    <w:p w14:paraId="248E960D" w14:textId="77777777" w:rsidR="001A26A5" w:rsidRDefault="001A26A5" w:rsidP="00E27CFF">
      <w:pPr>
        <w:rPr>
          <w:rFonts w:ascii="Arial Narrow" w:hAnsi="Arial Narrow" w:cs="Arial"/>
          <w:b/>
          <w:sz w:val="18"/>
          <w:szCs w:val="18"/>
          <w:u w:val="single"/>
        </w:rPr>
      </w:pPr>
    </w:p>
    <w:p w14:paraId="0D1F3BF4" w14:textId="77777777" w:rsidR="00742084" w:rsidRDefault="00742084" w:rsidP="00E27CFF">
      <w:pPr>
        <w:rPr>
          <w:rFonts w:ascii="Arial Narrow" w:hAnsi="Arial Narrow" w:cs="Arial"/>
          <w:b/>
          <w:sz w:val="18"/>
          <w:szCs w:val="18"/>
          <w:u w:val="single"/>
        </w:rPr>
      </w:pPr>
    </w:p>
    <w:p w14:paraId="024BC135" w14:textId="77777777" w:rsidR="001A26A5" w:rsidRDefault="001A26A5" w:rsidP="00E27CFF">
      <w:pPr>
        <w:ind w:left="-142"/>
        <w:rPr>
          <w:rFonts w:ascii="Arial Narrow" w:hAnsi="Arial Narrow" w:cs="Arial"/>
          <w:b/>
          <w:sz w:val="18"/>
          <w:szCs w:val="18"/>
          <w:u w:val="single"/>
        </w:rPr>
      </w:pPr>
      <w:r>
        <w:rPr>
          <w:rFonts w:ascii="Arial Narrow" w:hAnsi="Arial Narrow" w:cs="Arial"/>
          <w:b/>
          <w:sz w:val="18"/>
          <w:szCs w:val="18"/>
          <w:u w:val="single"/>
        </w:rPr>
        <w:t xml:space="preserve">SECTION C: </w:t>
      </w:r>
      <w:r w:rsidR="00126B72" w:rsidRPr="003801D4">
        <w:rPr>
          <w:rFonts w:ascii="Arial Narrow" w:hAnsi="Arial Narrow" w:cs="Arial"/>
          <w:b/>
          <w:sz w:val="18"/>
          <w:szCs w:val="18"/>
          <w:u w:val="single"/>
        </w:rPr>
        <w:t>Service Facilitator(s)</w:t>
      </w:r>
    </w:p>
    <w:p w14:paraId="2F3FBF42" w14:textId="4555FD2D" w:rsidR="007D2F61" w:rsidRPr="003801D4" w:rsidRDefault="007D2F61" w:rsidP="00E27CFF">
      <w:pPr>
        <w:ind w:left="-142"/>
        <w:rPr>
          <w:rFonts w:ascii="Arial Narrow" w:hAnsi="Arial Narrow" w:cs="Arial"/>
          <w:sz w:val="18"/>
          <w:szCs w:val="18"/>
        </w:rPr>
      </w:pPr>
      <w:r w:rsidRPr="003801D4">
        <w:rPr>
          <w:rFonts w:ascii="Arial Narrow" w:hAnsi="Arial Narrow" w:cs="Arial"/>
          <w:sz w:val="18"/>
          <w:szCs w:val="18"/>
        </w:rPr>
        <w:t xml:space="preserve">Please provide the name and address of each service facilitator that you wish to identify.  Describe the functions performed on your behalf by each service facilitator in the processing of market data.  (A service facilitator is a person or organization that assists the vendor in processing market data </w:t>
      </w:r>
      <w:r w:rsidRPr="003801D4">
        <w:rPr>
          <w:rFonts w:ascii="Arial Narrow" w:hAnsi="Arial Narrow" w:cs="Arial"/>
          <w:b/>
          <w:sz w:val="18"/>
          <w:szCs w:val="18"/>
        </w:rPr>
        <w:t>but does not have to the right to disseminate the market data on its behalf</w:t>
      </w:r>
      <w:r w:rsidRPr="003801D4">
        <w:rPr>
          <w:rFonts w:ascii="Arial Narrow" w:hAnsi="Arial Narrow" w:cs="Arial"/>
          <w:sz w:val="18"/>
          <w:szCs w:val="18"/>
        </w:rPr>
        <w:t>.  For details, please refer to the</w:t>
      </w:r>
      <w:r w:rsidRPr="00E27CFF">
        <w:rPr>
          <w:rFonts w:ascii="Arial Narrow" w:hAnsi="Arial Narrow" w:cs="Arial"/>
          <w:b/>
          <w:sz w:val="18"/>
          <w:szCs w:val="18"/>
        </w:rPr>
        <w:t xml:space="preserve"> Guiding Note on Appointment of Service Facilitator </w:t>
      </w:r>
      <w:hyperlink r:id="rId12" w:history="1">
        <w:r w:rsidR="007E16C8">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Pr="003801D4">
        <w:rPr>
          <w:rFonts w:ascii="Arial Narrow" w:hAnsi="Arial Narrow" w:cs="Arial"/>
          <w:sz w:val="18"/>
          <w:szCs w:val="18"/>
        </w:rPr>
        <w:t xml:space="preserve">).  Please also note that Service Facilitators </w:t>
      </w:r>
      <w:proofErr w:type="gramStart"/>
      <w:r w:rsidRPr="003801D4">
        <w:rPr>
          <w:rFonts w:ascii="Arial Narrow" w:hAnsi="Arial Narrow" w:cs="Arial"/>
          <w:sz w:val="18"/>
          <w:szCs w:val="18"/>
        </w:rPr>
        <w:t>may not be exempted</w:t>
      </w:r>
      <w:proofErr w:type="gramEnd"/>
      <w:r w:rsidRPr="003801D4">
        <w:rPr>
          <w:rFonts w:ascii="Arial Narrow" w:hAnsi="Arial Narrow" w:cs="Arial"/>
          <w:sz w:val="18"/>
          <w:szCs w:val="18"/>
        </w:rPr>
        <w:t xml:space="preserve"> from HKEX-IS monthly subscriber fees for the access of market data.</w:t>
      </w:r>
      <w:r w:rsidR="002F6020" w:rsidRPr="003801D4">
        <w:rPr>
          <w:rFonts w:ascii="Arial Narrow" w:hAnsi="Arial Narrow" w:cs="Arial"/>
          <w:sz w:val="18"/>
          <w:szCs w:val="18"/>
        </w:rPr>
        <w:t xml:space="preserve"> </w:t>
      </w:r>
    </w:p>
    <w:p w14:paraId="3B9918E0" w14:textId="77777777" w:rsidR="007D2F61" w:rsidRPr="005F2FBA" w:rsidRDefault="007D2F61" w:rsidP="007D2F61">
      <w:pPr>
        <w:ind w:left="-120"/>
        <w:rPr>
          <w:rFonts w:ascii="Arial Narrow" w:hAnsi="Arial Narrow" w:cs="Arial"/>
          <w:sz w:val="18"/>
          <w:szCs w:val="1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1"/>
        <w:gridCol w:w="5812"/>
        <w:gridCol w:w="3402"/>
      </w:tblGrid>
      <w:tr w:rsidR="00742084" w:rsidRPr="005F2FBA" w14:paraId="72C6E1DB" w14:textId="77777777" w:rsidTr="00E27CFF">
        <w:trPr>
          <w:trHeight w:val="281"/>
        </w:trPr>
        <w:tc>
          <w:tcPr>
            <w:tcW w:w="426" w:type="dxa"/>
          </w:tcPr>
          <w:p w14:paraId="7B5C284E" w14:textId="77777777" w:rsidR="00742084" w:rsidRPr="00410B48" w:rsidRDefault="00742084" w:rsidP="007D2F61">
            <w:pPr>
              <w:ind w:left="-120"/>
              <w:jc w:val="center"/>
              <w:rPr>
                <w:rFonts w:ascii="Arial Narrow" w:hAnsi="Arial Narrow" w:cs="Arial"/>
                <w:b/>
                <w:sz w:val="18"/>
                <w:szCs w:val="18"/>
              </w:rPr>
            </w:pPr>
          </w:p>
        </w:tc>
        <w:tc>
          <w:tcPr>
            <w:tcW w:w="5811" w:type="dxa"/>
            <w:shd w:val="clear" w:color="auto" w:fill="auto"/>
          </w:tcPr>
          <w:p w14:paraId="19833DDC" w14:textId="77777777" w:rsidR="00742084" w:rsidRDefault="00742084" w:rsidP="007D2F61">
            <w:pPr>
              <w:ind w:left="-120"/>
              <w:jc w:val="center"/>
              <w:rPr>
                <w:rFonts w:ascii="Arial Narrow" w:hAnsi="Arial Narrow" w:cs="Arial"/>
                <w:sz w:val="18"/>
                <w:szCs w:val="18"/>
              </w:rPr>
            </w:pPr>
            <w:r w:rsidRPr="00410B48">
              <w:rPr>
                <w:rFonts w:ascii="Arial Narrow" w:hAnsi="Arial Narrow" w:cs="Arial"/>
                <w:b/>
                <w:sz w:val="18"/>
                <w:szCs w:val="18"/>
              </w:rPr>
              <w:t>Service Facilitator</w:t>
            </w:r>
            <w:r w:rsidR="005948BC">
              <w:rPr>
                <w:rFonts w:ascii="Arial Narrow" w:hAnsi="Arial Narrow" w:cs="Arial"/>
                <w:b/>
                <w:sz w:val="18"/>
                <w:szCs w:val="18"/>
              </w:rPr>
              <w:t>(</w:t>
            </w:r>
            <w:r w:rsidRPr="00410B48">
              <w:rPr>
                <w:rFonts w:ascii="Arial Narrow" w:hAnsi="Arial Narrow" w:cs="Arial"/>
                <w:b/>
                <w:sz w:val="18"/>
                <w:szCs w:val="18"/>
              </w:rPr>
              <w:t>s</w:t>
            </w:r>
            <w:r w:rsidR="005948BC">
              <w:rPr>
                <w:rFonts w:ascii="Arial Narrow" w:hAnsi="Arial Narrow" w:cs="Arial"/>
                <w:b/>
                <w:sz w:val="18"/>
                <w:szCs w:val="18"/>
              </w:rPr>
              <w:t>)</w:t>
            </w:r>
          </w:p>
          <w:p w14:paraId="5AE8EEC5" w14:textId="77777777" w:rsidR="00742084" w:rsidRPr="00410B48" w:rsidRDefault="00742084" w:rsidP="007D2F61">
            <w:pPr>
              <w:ind w:left="-120"/>
              <w:jc w:val="center"/>
              <w:rPr>
                <w:rFonts w:ascii="Arial Narrow" w:hAnsi="Arial Narrow" w:cs="Arial"/>
                <w:bCs/>
                <w:sz w:val="18"/>
                <w:szCs w:val="18"/>
              </w:rPr>
            </w:pPr>
            <w:r w:rsidRPr="00410B48">
              <w:rPr>
                <w:rFonts w:ascii="Arial Narrow" w:hAnsi="Arial Narrow" w:cs="Arial"/>
                <w:sz w:val="18"/>
                <w:szCs w:val="18"/>
              </w:rPr>
              <w:t>(include full name, address and company website address)</w:t>
            </w:r>
          </w:p>
        </w:tc>
        <w:tc>
          <w:tcPr>
            <w:tcW w:w="5812" w:type="dxa"/>
          </w:tcPr>
          <w:p w14:paraId="351CF134" w14:textId="77777777" w:rsidR="00742084" w:rsidRDefault="00742084" w:rsidP="007D2F61">
            <w:pPr>
              <w:ind w:left="-120"/>
              <w:jc w:val="center"/>
              <w:rPr>
                <w:rFonts w:ascii="Arial Narrow" w:hAnsi="Arial Narrow" w:cs="Arial"/>
                <w:b/>
                <w:sz w:val="18"/>
                <w:szCs w:val="18"/>
              </w:rPr>
            </w:pPr>
            <w:r w:rsidRPr="00410B48">
              <w:rPr>
                <w:rFonts w:ascii="Arial Narrow" w:hAnsi="Arial Narrow" w:cs="Arial"/>
                <w:b/>
                <w:sz w:val="18"/>
                <w:szCs w:val="18"/>
              </w:rPr>
              <w:t>Function</w:t>
            </w:r>
          </w:p>
          <w:p w14:paraId="325E3879" w14:textId="77777777" w:rsidR="00742084" w:rsidRPr="00410B48" w:rsidRDefault="00742084" w:rsidP="007D2F61">
            <w:pPr>
              <w:ind w:left="-120"/>
              <w:jc w:val="center"/>
              <w:rPr>
                <w:rFonts w:ascii="Arial Narrow" w:hAnsi="Arial Narrow" w:cs="Arial"/>
                <w:b/>
                <w:sz w:val="18"/>
                <w:szCs w:val="18"/>
              </w:rPr>
            </w:pPr>
            <w:r>
              <w:rPr>
                <w:rFonts w:ascii="Arial Narrow" w:hAnsi="Arial Narrow" w:cs="Arial"/>
                <w:b/>
                <w:sz w:val="18"/>
                <w:szCs w:val="18"/>
              </w:rPr>
              <w:t>(Marketing Agent / Technical Agent)</w:t>
            </w:r>
          </w:p>
        </w:tc>
        <w:tc>
          <w:tcPr>
            <w:tcW w:w="3402" w:type="dxa"/>
            <w:shd w:val="clear" w:color="auto" w:fill="auto"/>
          </w:tcPr>
          <w:p w14:paraId="63A958F7" w14:textId="77777777" w:rsidR="00742084" w:rsidRPr="00410B48" w:rsidRDefault="00742084" w:rsidP="007D2F61">
            <w:pPr>
              <w:ind w:left="-120"/>
              <w:jc w:val="center"/>
              <w:rPr>
                <w:rFonts w:ascii="Arial Narrow" w:hAnsi="Arial Narrow" w:cs="Arial"/>
                <w:b/>
                <w:sz w:val="18"/>
                <w:szCs w:val="18"/>
              </w:rPr>
            </w:pPr>
            <w:r w:rsidRPr="00410B48">
              <w:rPr>
                <w:rFonts w:ascii="Arial Narrow" w:hAnsi="Arial Narrow" w:cs="Arial"/>
                <w:b/>
                <w:sz w:val="18"/>
                <w:szCs w:val="18"/>
              </w:rPr>
              <w:t>Start Date</w:t>
            </w:r>
          </w:p>
        </w:tc>
      </w:tr>
      <w:tr w:rsidR="00742084" w:rsidRPr="005F2FBA" w14:paraId="479E623B" w14:textId="77777777" w:rsidTr="00E27CFF">
        <w:trPr>
          <w:trHeight w:val="274"/>
        </w:trPr>
        <w:tc>
          <w:tcPr>
            <w:tcW w:w="426" w:type="dxa"/>
          </w:tcPr>
          <w:p w14:paraId="52D37E80" w14:textId="77777777" w:rsidR="00742084" w:rsidRPr="00E27CFF" w:rsidRDefault="00742084" w:rsidP="007D2F61">
            <w:pPr>
              <w:widowControl/>
              <w:autoSpaceDE/>
              <w:autoSpaceDN/>
              <w:adjustRightInd/>
              <w:rPr>
                <w:rFonts w:ascii="Arial Narrow" w:hAnsi="Arial Narrow" w:cs="Arial"/>
                <w:bCs/>
                <w:sz w:val="18"/>
                <w:szCs w:val="18"/>
                <w:lang w:eastAsia="zh-CN"/>
              </w:rPr>
            </w:pPr>
            <w:r w:rsidRPr="00E27CFF">
              <w:rPr>
                <w:rFonts w:ascii="Arial Narrow" w:hAnsi="Arial Narrow" w:cs="Arial"/>
                <w:bCs/>
                <w:sz w:val="18"/>
                <w:szCs w:val="18"/>
                <w:lang w:eastAsia="zh-CN"/>
              </w:rPr>
              <w:t>1.</w:t>
            </w:r>
          </w:p>
        </w:tc>
        <w:tc>
          <w:tcPr>
            <w:tcW w:w="5811" w:type="dxa"/>
            <w:shd w:val="clear" w:color="auto" w:fill="auto"/>
            <w:vAlign w:val="center"/>
          </w:tcPr>
          <w:p w14:paraId="16A8DCBA"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5812" w:type="dxa"/>
          </w:tcPr>
          <w:p w14:paraId="67289872"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3402" w:type="dxa"/>
            <w:shd w:val="clear" w:color="auto" w:fill="auto"/>
            <w:vAlign w:val="center"/>
          </w:tcPr>
          <w:p w14:paraId="1B6D3531"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r>
      <w:tr w:rsidR="00742084" w:rsidRPr="005F2FBA" w14:paraId="273C2A32" w14:textId="77777777" w:rsidTr="00E27CFF">
        <w:trPr>
          <w:trHeight w:val="274"/>
        </w:trPr>
        <w:tc>
          <w:tcPr>
            <w:tcW w:w="426" w:type="dxa"/>
          </w:tcPr>
          <w:p w14:paraId="222B4B93" w14:textId="77777777" w:rsidR="00742084" w:rsidRPr="00E27CFF" w:rsidRDefault="00742084" w:rsidP="007D2F61">
            <w:pPr>
              <w:widowControl/>
              <w:autoSpaceDE/>
              <w:autoSpaceDN/>
              <w:adjustRightInd/>
              <w:rPr>
                <w:rFonts w:ascii="Arial Narrow" w:hAnsi="Arial Narrow" w:cs="Arial"/>
                <w:bCs/>
                <w:sz w:val="18"/>
                <w:szCs w:val="18"/>
                <w:lang w:eastAsia="zh-CN"/>
              </w:rPr>
            </w:pPr>
            <w:r w:rsidRPr="00E27CFF">
              <w:rPr>
                <w:rFonts w:ascii="Arial Narrow" w:hAnsi="Arial Narrow" w:cs="Arial"/>
                <w:bCs/>
                <w:sz w:val="18"/>
                <w:szCs w:val="18"/>
                <w:lang w:eastAsia="zh-CN"/>
              </w:rPr>
              <w:t>2.</w:t>
            </w:r>
          </w:p>
        </w:tc>
        <w:tc>
          <w:tcPr>
            <w:tcW w:w="5811" w:type="dxa"/>
            <w:shd w:val="clear" w:color="auto" w:fill="auto"/>
            <w:vAlign w:val="center"/>
          </w:tcPr>
          <w:p w14:paraId="71FF0D95"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5812" w:type="dxa"/>
          </w:tcPr>
          <w:p w14:paraId="60B8FC65"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3402" w:type="dxa"/>
            <w:shd w:val="clear" w:color="auto" w:fill="auto"/>
            <w:vAlign w:val="center"/>
          </w:tcPr>
          <w:p w14:paraId="33B7A4DB"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r>
      <w:tr w:rsidR="00742084" w:rsidRPr="005F2FBA" w14:paraId="62F9AEEA" w14:textId="77777777" w:rsidTr="00E27CFF">
        <w:trPr>
          <w:trHeight w:val="274"/>
        </w:trPr>
        <w:tc>
          <w:tcPr>
            <w:tcW w:w="426" w:type="dxa"/>
          </w:tcPr>
          <w:p w14:paraId="4A2B8253" w14:textId="77777777" w:rsidR="00742084" w:rsidRPr="00E27CFF" w:rsidRDefault="00742084" w:rsidP="007D2F61">
            <w:pPr>
              <w:widowControl/>
              <w:autoSpaceDE/>
              <w:autoSpaceDN/>
              <w:adjustRightInd/>
              <w:rPr>
                <w:rFonts w:ascii="Arial Narrow" w:hAnsi="Arial Narrow" w:cs="Arial"/>
                <w:bCs/>
                <w:sz w:val="18"/>
                <w:szCs w:val="18"/>
                <w:lang w:eastAsia="zh-CN"/>
              </w:rPr>
            </w:pPr>
            <w:r w:rsidRPr="00E27CFF">
              <w:rPr>
                <w:rFonts w:ascii="Arial Narrow" w:hAnsi="Arial Narrow" w:cs="Arial"/>
                <w:bCs/>
                <w:sz w:val="18"/>
                <w:szCs w:val="18"/>
                <w:lang w:eastAsia="zh-CN"/>
              </w:rPr>
              <w:t>3.</w:t>
            </w:r>
          </w:p>
        </w:tc>
        <w:tc>
          <w:tcPr>
            <w:tcW w:w="5811" w:type="dxa"/>
            <w:shd w:val="clear" w:color="auto" w:fill="auto"/>
            <w:vAlign w:val="center"/>
          </w:tcPr>
          <w:p w14:paraId="023392E8"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5812" w:type="dxa"/>
          </w:tcPr>
          <w:p w14:paraId="0F977F36"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3402" w:type="dxa"/>
            <w:shd w:val="clear" w:color="auto" w:fill="auto"/>
            <w:vAlign w:val="center"/>
          </w:tcPr>
          <w:p w14:paraId="41F8058C"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r>
    </w:tbl>
    <w:p w14:paraId="1FB825CB" w14:textId="77777777" w:rsidR="003A637D" w:rsidRDefault="003A637D" w:rsidP="00D7120C">
      <w:pPr>
        <w:rPr>
          <w:rFonts w:ascii="Arial Narrow" w:hAnsi="Arial Narrow" w:cs="Arial"/>
          <w:b/>
          <w:sz w:val="18"/>
          <w:szCs w:val="18"/>
          <w:u w:val="single"/>
        </w:rPr>
      </w:pPr>
    </w:p>
    <w:p w14:paraId="768EADF7" w14:textId="77777777" w:rsidR="003A637D" w:rsidRDefault="003A637D" w:rsidP="00D7120C">
      <w:pPr>
        <w:rPr>
          <w:rFonts w:ascii="Arial Narrow" w:hAnsi="Arial Narrow" w:cs="Arial"/>
          <w:b/>
          <w:sz w:val="18"/>
          <w:szCs w:val="18"/>
          <w:u w:val="single"/>
        </w:rPr>
      </w:pPr>
    </w:p>
    <w:p w14:paraId="5AB4D909" w14:textId="77777777" w:rsidR="00A24374" w:rsidRPr="005F2FBA" w:rsidRDefault="003801D4" w:rsidP="00A24374">
      <w:pPr>
        <w:ind w:left="-120"/>
        <w:rPr>
          <w:rFonts w:ascii="Arial Narrow" w:hAnsi="Arial Narrow" w:cs="Arial"/>
          <w:b/>
          <w:sz w:val="18"/>
          <w:szCs w:val="18"/>
          <w:u w:val="single"/>
        </w:rPr>
      </w:pPr>
      <w:r>
        <w:rPr>
          <w:rFonts w:ascii="Arial Narrow" w:hAnsi="Arial Narrow" w:cs="Arial"/>
          <w:b/>
          <w:sz w:val="18"/>
          <w:szCs w:val="18"/>
          <w:u w:val="single"/>
        </w:rPr>
        <w:t xml:space="preserve">SECTION </w:t>
      </w:r>
      <w:r w:rsidR="00742084">
        <w:rPr>
          <w:rFonts w:ascii="Arial Narrow" w:hAnsi="Arial Narrow" w:cs="Arial"/>
          <w:b/>
          <w:sz w:val="18"/>
          <w:szCs w:val="18"/>
          <w:u w:val="single"/>
        </w:rPr>
        <w:t>D</w:t>
      </w:r>
      <w:r w:rsidR="00A24374" w:rsidRPr="005F2FBA">
        <w:rPr>
          <w:rFonts w:ascii="Arial Narrow" w:hAnsi="Arial Narrow" w:cs="Arial"/>
          <w:b/>
          <w:sz w:val="18"/>
          <w:szCs w:val="18"/>
          <w:u w:val="single"/>
        </w:rPr>
        <w:t>: Data Content</w:t>
      </w:r>
    </w:p>
    <w:p w14:paraId="66F7154B" w14:textId="77777777" w:rsidR="00717723" w:rsidRPr="005F2FBA" w:rsidRDefault="00E459D4" w:rsidP="00717723">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983077182"/>
          <w14:checkbox>
            <w14:checked w14:val="0"/>
            <w14:checkedState w14:val="2612" w14:font="MS Gothic"/>
            <w14:uncheckedState w14:val="2610" w14:font="MS Gothic"/>
          </w14:checkbox>
        </w:sdtPr>
        <w:sdtEndPr/>
        <w:sdtContent>
          <w:r w:rsidR="00CF3D6E">
            <w:rPr>
              <w:rFonts w:ascii="MS Gothic" w:eastAsia="MS Gothic" w:hAnsi="MS Gothic" w:cs="Arial" w:hint="eastAsia"/>
              <w:bCs/>
              <w:sz w:val="18"/>
              <w:szCs w:val="18"/>
              <w:lang w:eastAsia="zh-CN"/>
            </w:rPr>
            <w:t>☐</w:t>
          </w:r>
        </w:sdtContent>
      </w:sdt>
      <w:r w:rsidR="00B929A4" w:rsidRPr="005F2FBA">
        <w:rPr>
          <w:rFonts w:ascii="Arial Narrow" w:hAnsi="Arial Narrow" w:cs="Arial"/>
          <w:bCs/>
          <w:sz w:val="18"/>
          <w:szCs w:val="18"/>
          <w:lang w:eastAsia="zh-CN"/>
        </w:rPr>
        <w:tab/>
        <w:t xml:space="preserve">Check here to </w:t>
      </w:r>
      <w:r w:rsidR="0062321F">
        <w:rPr>
          <w:rFonts w:ascii="Arial Narrow" w:hAnsi="Arial Narrow" w:cs="Arial"/>
          <w:bCs/>
          <w:sz w:val="18"/>
          <w:szCs w:val="18"/>
          <w:lang w:eastAsia="zh-CN"/>
        </w:rPr>
        <w:t>confirm</w:t>
      </w:r>
      <w:r w:rsidR="00EC67A1">
        <w:rPr>
          <w:rFonts w:ascii="Arial Narrow" w:hAnsi="Arial Narrow" w:cs="Arial"/>
          <w:bCs/>
          <w:sz w:val="18"/>
          <w:szCs w:val="18"/>
          <w:lang w:eastAsia="zh-CN"/>
        </w:rPr>
        <w:t xml:space="preserve"> that</w:t>
      </w:r>
      <w:r w:rsidR="00B929A4" w:rsidRPr="005F2FBA">
        <w:rPr>
          <w:rFonts w:ascii="Arial Narrow" w:hAnsi="Arial Narrow" w:cs="Arial"/>
          <w:bCs/>
          <w:sz w:val="18"/>
          <w:szCs w:val="18"/>
          <w:lang w:eastAsia="zh-CN"/>
        </w:rPr>
        <w:t xml:space="preserve"> </w:t>
      </w:r>
      <w:r w:rsidR="00886F30" w:rsidRPr="005F2FBA">
        <w:rPr>
          <w:rFonts w:ascii="Arial Narrow" w:hAnsi="Arial Narrow" w:cs="Arial"/>
          <w:bCs/>
          <w:sz w:val="18"/>
          <w:szCs w:val="18"/>
          <w:lang w:eastAsia="zh-CN"/>
        </w:rPr>
        <w:t xml:space="preserve">the data content you plan to include in each service is restricted to the </w:t>
      </w:r>
      <w:r w:rsidR="00DA4F50" w:rsidRPr="005F2FBA">
        <w:rPr>
          <w:rFonts w:ascii="Arial Narrow" w:hAnsi="Arial Narrow" w:cs="Arial"/>
          <w:bCs/>
          <w:sz w:val="18"/>
          <w:szCs w:val="18"/>
        </w:rPr>
        <w:t xml:space="preserve">permitted content (see </w:t>
      </w:r>
      <w:hyperlink w:anchor="Note1" w:history="1">
        <w:r w:rsidR="00DA4F50" w:rsidRPr="001A26A5">
          <w:rPr>
            <w:rStyle w:val="Hyperlink"/>
            <w:rFonts w:ascii="Arial Narrow" w:hAnsi="Arial Narrow" w:cs="Arial"/>
            <w:bCs/>
            <w:sz w:val="18"/>
            <w:szCs w:val="18"/>
          </w:rPr>
          <w:t xml:space="preserve">Note </w:t>
        </w:r>
        <w:r w:rsidR="001A26A5" w:rsidRPr="001A26A5">
          <w:rPr>
            <w:rStyle w:val="Hyperlink"/>
            <w:rFonts w:ascii="Arial Narrow" w:hAnsi="Arial Narrow" w:cs="Arial"/>
            <w:bCs/>
            <w:sz w:val="18"/>
            <w:szCs w:val="18"/>
          </w:rPr>
          <w:t>1</w:t>
        </w:r>
      </w:hyperlink>
      <w:r w:rsidR="00DA4F50" w:rsidRPr="005F2FBA">
        <w:rPr>
          <w:rFonts w:ascii="Arial Narrow" w:hAnsi="Arial Narrow" w:cs="Arial"/>
          <w:bCs/>
          <w:sz w:val="18"/>
          <w:szCs w:val="18"/>
        </w:rPr>
        <w:t>).</w:t>
      </w:r>
      <w:r w:rsidR="00717723">
        <w:rPr>
          <w:rFonts w:ascii="Arial Narrow" w:hAnsi="Arial Narrow" w:cs="Arial"/>
          <w:bCs/>
          <w:sz w:val="18"/>
          <w:szCs w:val="18"/>
        </w:rPr>
        <w:t xml:space="preserve"> </w:t>
      </w:r>
    </w:p>
    <w:p w14:paraId="2FF8D515" w14:textId="77777777" w:rsidR="00742084" w:rsidRDefault="00742084" w:rsidP="00B929A4">
      <w:pPr>
        <w:ind w:left="360" w:hanging="480"/>
        <w:rPr>
          <w:rFonts w:ascii="Arial Narrow" w:hAnsi="Arial Narrow" w:cs="Arial"/>
          <w:bCs/>
          <w:sz w:val="18"/>
          <w:szCs w:val="18"/>
          <w:lang w:eastAsia="zh-CN"/>
        </w:rPr>
      </w:pPr>
    </w:p>
    <w:p w14:paraId="7813639D" w14:textId="77777777" w:rsidR="00285AA5" w:rsidRPr="00717723" w:rsidRDefault="00285AA5" w:rsidP="00B929A4">
      <w:pPr>
        <w:ind w:left="360" w:hanging="480"/>
        <w:rPr>
          <w:rFonts w:ascii="Arial Narrow" w:hAnsi="Arial Narrow" w:cs="Arial"/>
          <w:bCs/>
          <w:sz w:val="18"/>
          <w:szCs w:val="18"/>
          <w:lang w:eastAsia="zh-CN"/>
        </w:rPr>
      </w:pPr>
    </w:p>
    <w:p w14:paraId="1AE167D6" w14:textId="77777777" w:rsidR="00D27305" w:rsidRPr="005F2FBA" w:rsidRDefault="003801D4" w:rsidP="00D27305">
      <w:pPr>
        <w:ind w:left="-120"/>
        <w:rPr>
          <w:rFonts w:ascii="Arial Narrow" w:hAnsi="Arial Narrow" w:cs="Arial"/>
          <w:sz w:val="18"/>
          <w:szCs w:val="18"/>
        </w:rPr>
      </w:pPr>
      <w:r>
        <w:rPr>
          <w:rFonts w:ascii="Arial Narrow" w:hAnsi="Arial Narrow" w:cs="Arial"/>
          <w:b/>
          <w:sz w:val="18"/>
          <w:szCs w:val="18"/>
          <w:u w:val="single"/>
        </w:rPr>
        <w:t>SECTION</w:t>
      </w:r>
      <w:r w:rsidRPr="005F2FBA">
        <w:rPr>
          <w:rFonts w:ascii="Arial Narrow" w:hAnsi="Arial Narrow" w:cs="Arial"/>
          <w:b/>
          <w:sz w:val="18"/>
          <w:szCs w:val="18"/>
          <w:u w:val="single"/>
        </w:rPr>
        <w:t xml:space="preserve"> </w:t>
      </w:r>
      <w:r w:rsidR="00742084">
        <w:rPr>
          <w:rFonts w:ascii="Arial Narrow" w:hAnsi="Arial Narrow" w:cs="Arial"/>
          <w:b/>
          <w:sz w:val="18"/>
          <w:szCs w:val="18"/>
          <w:u w:val="single"/>
        </w:rPr>
        <w:t>E</w:t>
      </w:r>
      <w:r w:rsidR="00D27305" w:rsidRPr="005F2FBA">
        <w:rPr>
          <w:rFonts w:ascii="Arial Narrow" w:hAnsi="Arial Narrow" w:cs="Arial"/>
          <w:b/>
          <w:sz w:val="18"/>
          <w:szCs w:val="18"/>
          <w:u w:val="single"/>
        </w:rPr>
        <w:t xml:space="preserve">: </w:t>
      </w:r>
      <w:r w:rsidR="00F414C9" w:rsidRPr="005F2FBA">
        <w:rPr>
          <w:rFonts w:ascii="Arial Narrow" w:hAnsi="Arial Narrow" w:cs="Arial"/>
          <w:b/>
          <w:sz w:val="18"/>
          <w:szCs w:val="18"/>
          <w:u w:val="single"/>
        </w:rPr>
        <w:t xml:space="preserve">Dissemination of Market Data </w:t>
      </w:r>
    </w:p>
    <w:p w14:paraId="54594280" w14:textId="77777777" w:rsidR="00B74CAF" w:rsidRPr="005F2FBA" w:rsidRDefault="00B74CAF" w:rsidP="00B74CAF">
      <w:pPr>
        <w:ind w:left="-120"/>
        <w:rPr>
          <w:rFonts w:ascii="Arial Narrow" w:hAnsi="Arial Narrow" w:cs="Arial"/>
          <w:b/>
          <w:i/>
          <w:sz w:val="18"/>
          <w:szCs w:val="18"/>
        </w:rPr>
      </w:pPr>
      <w:r w:rsidRPr="005F2FBA">
        <w:rPr>
          <w:rFonts w:ascii="Arial Narrow" w:hAnsi="Arial Narrow" w:cs="Arial"/>
          <w:b/>
          <w:i/>
          <w:sz w:val="18"/>
          <w:szCs w:val="18"/>
        </w:rPr>
        <w:t>Disclaimer</w:t>
      </w:r>
    </w:p>
    <w:p w14:paraId="7F590675" w14:textId="77777777" w:rsidR="00B74CAF" w:rsidRPr="00A8365C" w:rsidRDefault="00E459D4" w:rsidP="00A8365C">
      <w:pPr>
        <w:ind w:left="360" w:hanging="480"/>
        <w:rPr>
          <w:rFonts w:ascii="Arial Narrow" w:hAnsi="Arial Narrow" w:cs="Arial"/>
          <w:b/>
          <w:sz w:val="18"/>
          <w:szCs w:val="18"/>
          <w:u w:val="single"/>
        </w:rPr>
      </w:pPr>
      <w:sdt>
        <w:sdtPr>
          <w:rPr>
            <w:rFonts w:ascii="Arial Narrow" w:hAnsi="Arial Narrow" w:cs="Arial"/>
            <w:bCs/>
            <w:sz w:val="18"/>
            <w:szCs w:val="18"/>
            <w:lang w:eastAsia="zh-CN"/>
          </w:rPr>
          <w:id w:val="1203673585"/>
          <w14:checkbox>
            <w14:checked w14:val="0"/>
            <w14:checkedState w14:val="2612" w14:font="MS Gothic"/>
            <w14:uncheckedState w14:val="2610" w14:font="MS Gothic"/>
          </w14:checkbox>
        </w:sdtPr>
        <w:sdtEndPr/>
        <w:sdtContent>
          <w:r w:rsidR="00197B86" w:rsidRPr="005F2FBA">
            <w:rPr>
              <w:rFonts w:ascii="MS Gothic" w:eastAsia="MS Gothic" w:hAnsi="MS Gothic" w:cs="MS Gothic" w:hint="eastAsia"/>
              <w:bCs/>
              <w:sz w:val="18"/>
              <w:szCs w:val="18"/>
              <w:lang w:eastAsia="zh-CN"/>
            </w:rPr>
            <w:t>☐</w:t>
          </w:r>
        </w:sdtContent>
      </w:sdt>
      <w:r w:rsidR="00B74CAF" w:rsidRPr="005F2FBA">
        <w:rPr>
          <w:rFonts w:ascii="Arial Narrow" w:hAnsi="Arial Narrow" w:cs="Arial"/>
          <w:bCs/>
          <w:sz w:val="18"/>
          <w:szCs w:val="18"/>
          <w:lang w:eastAsia="zh-CN"/>
        </w:rPr>
        <w:tab/>
        <w:t xml:space="preserve">Check here to </w:t>
      </w:r>
      <w:r w:rsidR="0062321F">
        <w:rPr>
          <w:rFonts w:ascii="Arial Narrow" w:hAnsi="Arial Narrow" w:cs="Arial"/>
          <w:bCs/>
          <w:sz w:val="18"/>
          <w:szCs w:val="18"/>
          <w:lang w:eastAsia="zh-CN"/>
        </w:rPr>
        <w:t>confirm</w:t>
      </w:r>
      <w:r w:rsidR="00EC67A1">
        <w:rPr>
          <w:rFonts w:ascii="Arial Narrow" w:hAnsi="Arial Narrow" w:cs="Arial"/>
          <w:bCs/>
          <w:sz w:val="18"/>
          <w:szCs w:val="18"/>
          <w:lang w:eastAsia="zh-CN"/>
        </w:rPr>
        <w:t xml:space="preserve"> that</w:t>
      </w:r>
      <w:r w:rsidR="00C6076F" w:rsidRPr="005F2FBA">
        <w:rPr>
          <w:rFonts w:ascii="Arial Narrow" w:hAnsi="Arial Narrow" w:cs="Arial"/>
          <w:bCs/>
          <w:sz w:val="18"/>
          <w:szCs w:val="18"/>
          <w:lang w:eastAsia="zh-CN"/>
        </w:rPr>
        <w:t xml:space="preserve"> you have incorporate</w:t>
      </w:r>
      <w:r w:rsidR="00993239" w:rsidRPr="005F2FBA">
        <w:rPr>
          <w:rFonts w:ascii="Arial Narrow" w:hAnsi="Arial Narrow" w:cs="Arial"/>
          <w:bCs/>
          <w:sz w:val="18"/>
          <w:szCs w:val="18"/>
          <w:lang w:eastAsia="zh-CN"/>
        </w:rPr>
        <w:t>d</w:t>
      </w:r>
      <w:r w:rsidR="00C6076F" w:rsidRPr="005F2FBA">
        <w:rPr>
          <w:rFonts w:ascii="Arial Narrow" w:hAnsi="Arial Narrow" w:cs="Arial"/>
          <w:bCs/>
          <w:sz w:val="18"/>
          <w:szCs w:val="18"/>
          <w:lang w:eastAsia="zh-CN"/>
        </w:rPr>
        <w:t xml:space="preserve"> disclaimer notice into all subscriber contracts pursuant to </w:t>
      </w:r>
      <w:r w:rsidR="00B74CAF" w:rsidRPr="005F2FBA">
        <w:rPr>
          <w:rFonts w:ascii="Arial Narrow" w:hAnsi="Arial Narrow" w:cs="Arial"/>
          <w:bCs/>
          <w:sz w:val="18"/>
          <w:szCs w:val="18"/>
          <w:lang w:eastAsia="zh-CN"/>
        </w:rPr>
        <w:t xml:space="preserve">clause 2.4 and 2.5 of the </w:t>
      </w:r>
      <w:r w:rsidR="00521101" w:rsidRPr="005F2FBA">
        <w:rPr>
          <w:rFonts w:ascii="Arial Narrow" w:hAnsi="Arial Narrow" w:cs="Arial"/>
          <w:bCs/>
          <w:sz w:val="18"/>
          <w:szCs w:val="18"/>
          <w:lang w:eastAsia="zh-CN"/>
        </w:rPr>
        <w:t>Market Data Vendor Licence Agreement</w:t>
      </w:r>
      <w:r w:rsidR="00B74CAF" w:rsidRPr="005F2FBA">
        <w:rPr>
          <w:rFonts w:ascii="Arial Narrow" w:hAnsi="Arial Narrow" w:cs="Arial"/>
          <w:bCs/>
          <w:sz w:val="18"/>
          <w:szCs w:val="18"/>
          <w:lang w:eastAsia="zh-CN"/>
        </w:rPr>
        <w:t>.</w:t>
      </w:r>
    </w:p>
    <w:p w14:paraId="1559AE2B" w14:textId="77777777" w:rsidR="00285AA5" w:rsidRDefault="00285AA5" w:rsidP="00A8365C">
      <w:pPr>
        <w:ind w:left="-120"/>
        <w:rPr>
          <w:rFonts w:ascii="Arial Narrow" w:hAnsi="Arial Narrow" w:cs="Arial"/>
          <w:b/>
          <w:i/>
          <w:sz w:val="18"/>
          <w:szCs w:val="18"/>
        </w:rPr>
      </w:pPr>
    </w:p>
    <w:p w14:paraId="2C7B5E3F" w14:textId="77777777" w:rsidR="00A8365C" w:rsidRPr="005F2FBA" w:rsidRDefault="00A8365C" w:rsidP="00A8365C">
      <w:pPr>
        <w:ind w:left="-120"/>
        <w:rPr>
          <w:rFonts w:ascii="Arial Narrow" w:hAnsi="Arial Narrow" w:cs="Arial"/>
          <w:b/>
          <w:i/>
          <w:sz w:val="18"/>
          <w:szCs w:val="18"/>
        </w:rPr>
      </w:pPr>
      <w:r w:rsidRPr="005F2FBA">
        <w:rPr>
          <w:rFonts w:ascii="Arial Narrow" w:hAnsi="Arial Narrow" w:cs="Arial"/>
          <w:b/>
          <w:i/>
          <w:sz w:val="18"/>
          <w:szCs w:val="18"/>
        </w:rPr>
        <w:t>HKEX Hosting Service</w:t>
      </w:r>
    </w:p>
    <w:p w14:paraId="13DB5A53" w14:textId="717787AD" w:rsidR="00C107E7" w:rsidRPr="005F2FBA" w:rsidRDefault="00E459D4" w:rsidP="00476F3E">
      <w:pPr>
        <w:ind w:left="363" w:hanging="482"/>
        <w:rPr>
          <w:rFonts w:ascii="Arial Narrow" w:hAnsi="Arial Narrow" w:cs="Arial"/>
          <w:b/>
          <w:i/>
          <w:sz w:val="18"/>
          <w:szCs w:val="18"/>
        </w:rPr>
      </w:pPr>
      <w:sdt>
        <w:sdtPr>
          <w:rPr>
            <w:rFonts w:ascii="Arial Narrow" w:hAnsi="Arial Narrow" w:cs="Arial"/>
            <w:bCs/>
            <w:sz w:val="18"/>
            <w:szCs w:val="18"/>
            <w:lang w:eastAsia="zh-CN"/>
          </w:rPr>
          <w:id w:val="1339199717"/>
          <w14:checkbox>
            <w14:checked w14:val="0"/>
            <w14:checkedState w14:val="2612" w14:font="MS Gothic"/>
            <w14:uncheckedState w14:val="2610" w14:font="MS Gothic"/>
          </w14:checkbox>
        </w:sdtPr>
        <w:sdtEndPr/>
        <w:sdtContent>
          <w:r w:rsidR="00A8365C" w:rsidRPr="005F2FBA">
            <w:rPr>
              <w:rFonts w:ascii="MS Gothic" w:eastAsia="MS Gothic" w:hAnsi="MS Gothic" w:cs="MS Gothic" w:hint="eastAsia"/>
              <w:bCs/>
              <w:sz w:val="18"/>
              <w:szCs w:val="18"/>
              <w:lang w:eastAsia="zh-CN"/>
            </w:rPr>
            <w:t>☐</w:t>
          </w:r>
        </w:sdtContent>
      </w:sdt>
      <w:r w:rsidR="00A8365C">
        <w:rPr>
          <w:rFonts w:ascii="Arial Narrow" w:hAnsi="Arial Narrow" w:cs="Arial"/>
          <w:bCs/>
          <w:sz w:val="18"/>
          <w:szCs w:val="18"/>
          <w:lang w:eastAsia="zh-CN"/>
        </w:rPr>
        <w:t xml:space="preserve">   </w:t>
      </w:r>
      <w:r w:rsidR="00A8365C" w:rsidRPr="005F2FBA">
        <w:rPr>
          <w:rFonts w:ascii="Arial Narrow" w:hAnsi="Arial Narrow" w:cs="Arial"/>
          <w:bCs/>
          <w:sz w:val="18"/>
          <w:szCs w:val="18"/>
          <w:lang w:eastAsia="zh-CN"/>
        </w:rPr>
        <w:t xml:space="preserve">Check here to indicate your understanding of and agreement to comply with the </w:t>
      </w:r>
      <w:r w:rsidR="00A8365C" w:rsidRPr="00E27CFF">
        <w:rPr>
          <w:rFonts w:ascii="Arial Narrow" w:hAnsi="Arial Narrow" w:cs="Arial"/>
          <w:b/>
          <w:bCs/>
          <w:sz w:val="18"/>
          <w:szCs w:val="18"/>
          <w:lang w:eastAsia="zh-CN"/>
        </w:rPr>
        <w:t>Guiding Note for the Use of HKEX Market Data at HKEX Hosting Data Centre</w:t>
      </w:r>
      <w:r w:rsidR="00A8365C" w:rsidRPr="005F2FBA">
        <w:rPr>
          <w:rFonts w:ascii="Arial Narrow" w:hAnsi="Arial Narrow" w:cs="Arial"/>
          <w:bCs/>
          <w:color w:val="0000FF"/>
          <w:sz w:val="18"/>
          <w:szCs w:val="18"/>
          <w:lang w:eastAsia="zh-CN"/>
        </w:rPr>
        <w:t xml:space="preserve"> (</w:t>
      </w:r>
      <w:hyperlink r:id="rId13" w:history="1">
        <w:r w:rsidR="007E16C8">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00A8365C" w:rsidRPr="005F2FBA">
        <w:rPr>
          <w:rFonts w:ascii="Arial Narrow" w:hAnsi="Arial Narrow" w:cs="Arial"/>
          <w:bCs/>
          <w:color w:val="0000FF"/>
          <w:sz w:val="18"/>
          <w:szCs w:val="18"/>
          <w:lang w:eastAsia="zh-CN"/>
        </w:rPr>
        <w:t>)</w:t>
      </w:r>
      <w:r w:rsidR="00B220B9">
        <w:rPr>
          <w:rFonts w:ascii="Arial Narrow" w:hAnsi="Arial Narrow" w:cs="Arial"/>
          <w:bCs/>
          <w:color w:val="0000FF"/>
          <w:sz w:val="18"/>
          <w:szCs w:val="18"/>
          <w:lang w:eastAsia="zh-CN"/>
        </w:rPr>
        <w:t>.</w:t>
      </w:r>
    </w:p>
    <w:p w14:paraId="6124E7E9" w14:textId="77777777" w:rsidR="00742084" w:rsidRDefault="00742084" w:rsidP="00D27305">
      <w:pPr>
        <w:ind w:left="360" w:hanging="480"/>
        <w:rPr>
          <w:rFonts w:ascii="Arial Narrow" w:hAnsi="Arial Narrow" w:cs="Arial"/>
          <w:bCs/>
          <w:sz w:val="18"/>
          <w:szCs w:val="18"/>
          <w:lang w:eastAsia="zh-CN"/>
        </w:rPr>
      </w:pPr>
    </w:p>
    <w:p w14:paraId="70B4129A" w14:textId="2FD09C44" w:rsidR="00285AA5" w:rsidRDefault="00285AA5" w:rsidP="00D27305">
      <w:pPr>
        <w:ind w:left="360" w:hanging="480"/>
        <w:rPr>
          <w:rFonts w:ascii="Arial Narrow" w:hAnsi="Arial Narrow" w:cs="Arial"/>
          <w:bCs/>
          <w:sz w:val="18"/>
          <w:szCs w:val="18"/>
          <w:lang w:eastAsia="zh-CN"/>
        </w:rPr>
      </w:pPr>
    </w:p>
    <w:p w14:paraId="7107A4B5" w14:textId="4846F711" w:rsidR="008206F7" w:rsidRDefault="008206F7" w:rsidP="00D27305">
      <w:pPr>
        <w:ind w:left="360" w:hanging="480"/>
        <w:rPr>
          <w:rFonts w:ascii="Arial Narrow" w:hAnsi="Arial Narrow" w:cs="Arial"/>
          <w:bCs/>
          <w:sz w:val="18"/>
          <w:szCs w:val="18"/>
          <w:lang w:eastAsia="zh-CN"/>
        </w:rPr>
      </w:pPr>
    </w:p>
    <w:p w14:paraId="65812A4E" w14:textId="77777777" w:rsidR="008206F7" w:rsidRDefault="008206F7" w:rsidP="00D27305">
      <w:pPr>
        <w:ind w:left="360" w:hanging="480"/>
        <w:rPr>
          <w:rFonts w:ascii="Arial Narrow" w:hAnsi="Arial Narrow" w:cs="Arial"/>
          <w:bCs/>
          <w:sz w:val="18"/>
          <w:szCs w:val="18"/>
          <w:lang w:eastAsia="zh-CN"/>
        </w:rPr>
      </w:pPr>
    </w:p>
    <w:p w14:paraId="473AA138" w14:textId="77777777" w:rsidR="00F14ADA" w:rsidRPr="005F2FBA" w:rsidRDefault="003801D4" w:rsidP="00F14ADA">
      <w:pPr>
        <w:ind w:left="-120"/>
        <w:rPr>
          <w:rFonts w:ascii="Arial Narrow" w:hAnsi="Arial Narrow" w:cs="Arial"/>
          <w:b/>
          <w:sz w:val="18"/>
          <w:szCs w:val="18"/>
          <w:u w:val="single"/>
        </w:rPr>
      </w:pPr>
      <w:r>
        <w:rPr>
          <w:rFonts w:ascii="Arial Narrow" w:hAnsi="Arial Narrow" w:cs="Arial"/>
          <w:b/>
          <w:sz w:val="18"/>
          <w:szCs w:val="18"/>
          <w:u w:val="single"/>
        </w:rPr>
        <w:t xml:space="preserve">SECTION </w:t>
      </w:r>
      <w:r w:rsidR="00742084">
        <w:rPr>
          <w:rFonts w:ascii="Arial Narrow" w:hAnsi="Arial Narrow" w:cs="Arial"/>
          <w:b/>
          <w:sz w:val="18"/>
          <w:szCs w:val="18"/>
          <w:u w:val="single"/>
        </w:rPr>
        <w:t>F</w:t>
      </w:r>
      <w:r w:rsidR="00F14ADA" w:rsidRPr="005F2FBA">
        <w:rPr>
          <w:rFonts w:ascii="Arial Narrow" w:hAnsi="Arial Narrow" w:cs="Arial"/>
          <w:b/>
          <w:sz w:val="18"/>
          <w:szCs w:val="18"/>
          <w:u w:val="single"/>
        </w:rPr>
        <w:t xml:space="preserve">: </w:t>
      </w:r>
      <w:r w:rsidR="00B804B8" w:rsidRPr="005F2FBA">
        <w:rPr>
          <w:rFonts w:ascii="Arial Narrow" w:hAnsi="Arial Narrow" w:cs="Arial"/>
          <w:b/>
          <w:sz w:val="18"/>
          <w:szCs w:val="18"/>
          <w:u w:val="single"/>
        </w:rPr>
        <w:t>Reporting and Payment</w:t>
      </w:r>
      <w:r w:rsidR="00BC7002" w:rsidRPr="005F2FBA">
        <w:rPr>
          <w:rFonts w:ascii="Arial Narrow" w:hAnsi="Arial Narrow" w:cs="Arial"/>
          <w:b/>
          <w:sz w:val="18"/>
          <w:szCs w:val="18"/>
          <w:u w:val="single"/>
        </w:rPr>
        <w:t xml:space="preserve"> </w:t>
      </w:r>
      <w:r w:rsidR="00D24266" w:rsidRPr="005F2FBA">
        <w:rPr>
          <w:rFonts w:ascii="Arial Narrow" w:hAnsi="Arial Narrow" w:cs="Arial"/>
          <w:b/>
          <w:sz w:val="18"/>
          <w:szCs w:val="18"/>
          <w:u w:val="single"/>
        </w:rPr>
        <w:t>Requirements</w:t>
      </w:r>
      <w:r w:rsidR="00261747" w:rsidRPr="005F2FBA">
        <w:rPr>
          <w:rFonts w:ascii="Arial Narrow" w:hAnsi="Arial Narrow" w:cs="Arial"/>
          <w:b/>
          <w:sz w:val="18"/>
          <w:szCs w:val="18"/>
          <w:u w:val="single"/>
        </w:rPr>
        <w:t xml:space="preserve"> for Real-time Data Services</w:t>
      </w:r>
    </w:p>
    <w:p w14:paraId="2F47C42D" w14:textId="77777777" w:rsidR="00B804B8" w:rsidRPr="005F2FBA" w:rsidRDefault="00E75FE3" w:rsidP="00F14ADA">
      <w:pPr>
        <w:ind w:left="-120"/>
        <w:rPr>
          <w:rFonts w:ascii="Arial Narrow" w:hAnsi="Arial Narrow" w:cs="Arial"/>
          <w:sz w:val="18"/>
          <w:szCs w:val="18"/>
        </w:rPr>
      </w:pPr>
      <w:r w:rsidRPr="005F2FBA">
        <w:rPr>
          <w:rFonts w:ascii="Arial Narrow" w:hAnsi="Arial Narrow" w:cs="Arial"/>
          <w:sz w:val="18"/>
          <w:szCs w:val="18"/>
        </w:rPr>
        <w:t xml:space="preserve">To ensure the number of subscribers with access to </w:t>
      </w:r>
      <w:r w:rsidR="00045A83" w:rsidRPr="005F2FBA">
        <w:rPr>
          <w:rFonts w:ascii="Arial Narrow" w:hAnsi="Arial Narrow" w:cs="Arial"/>
          <w:sz w:val="18"/>
          <w:szCs w:val="18"/>
        </w:rPr>
        <w:t>HKEX</w:t>
      </w:r>
      <w:r w:rsidRPr="005F2FBA">
        <w:rPr>
          <w:rFonts w:ascii="Arial Narrow" w:hAnsi="Arial Narrow" w:cs="Arial"/>
          <w:sz w:val="18"/>
          <w:szCs w:val="18"/>
        </w:rPr>
        <w:t xml:space="preserve">-IS real-time market data being reported each month is accurate, vendors must ensure that </w:t>
      </w:r>
      <w:r w:rsidR="00C90768" w:rsidRPr="005F2FBA">
        <w:rPr>
          <w:rFonts w:ascii="Arial Narrow" w:hAnsi="Arial Narrow" w:cs="Arial"/>
          <w:sz w:val="18"/>
          <w:szCs w:val="18"/>
        </w:rPr>
        <w:t>proper</w:t>
      </w:r>
      <w:r w:rsidRPr="005F2FBA">
        <w:rPr>
          <w:rFonts w:ascii="Arial Narrow" w:hAnsi="Arial Narrow" w:cs="Arial"/>
          <w:sz w:val="18"/>
          <w:szCs w:val="18"/>
        </w:rPr>
        <w:t xml:space="preserve"> entitlement </w:t>
      </w:r>
      <w:r w:rsidR="00C90768" w:rsidRPr="005F2FBA">
        <w:rPr>
          <w:rFonts w:ascii="Arial Narrow" w:hAnsi="Arial Narrow" w:cs="Arial"/>
          <w:sz w:val="18"/>
          <w:szCs w:val="18"/>
        </w:rPr>
        <w:t xml:space="preserve">and reporting </w:t>
      </w:r>
      <w:r w:rsidRPr="005F2FBA">
        <w:rPr>
          <w:rFonts w:ascii="Arial Narrow" w:hAnsi="Arial Narrow" w:cs="Arial"/>
          <w:sz w:val="18"/>
          <w:szCs w:val="18"/>
        </w:rPr>
        <w:t>system</w:t>
      </w:r>
      <w:r w:rsidR="00C90768" w:rsidRPr="005F2FBA">
        <w:rPr>
          <w:rFonts w:ascii="Arial Narrow" w:hAnsi="Arial Narrow" w:cs="Arial"/>
          <w:sz w:val="18"/>
          <w:szCs w:val="18"/>
        </w:rPr>
        <w:t xml:space="preserve">s </w:t>
      </w:r>
      <w:r w:rsidR="00993239" w:rsidRPr="005F2FBA">
        <w:rPr>
          <w:rFonts w:ascii="Arial Narrow" w:hAnsi="Arial Narrow" w:cs="Arial"/>
          <w:sz w:val="18"/>
          <w:szCs w:val="18"/>
        </w:rPr>
        <w:t xml:space="preserve">are </w:t>
      </w:r>
      <w:r w:rsidR="00C90768" w:rsidRPr="005F2FBA">
        <w:rPr>
          <w:rFonts w:ascii="Arial Narrow" w:hAnsi="Arial Narrow" w:cs="Arial"/>
          <w:sz w:val="18"/>
          <w:szCs w:val="18"/>
        </w:rPr>
        <w:t>in place.</w:t>
      </w:r>
    </w:p>
    <w:p w14:paraId="6F3DBC39" w14:textId="4A73805F" w:rsidR="00BC7002" w:rsidRDefault="00E459D4" w:rsidP="00A102B1">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1522354571"/>
          <w14:checkbox>
            <w14:checked w14:val="0"/>
            <w14:checkedState w14:val="2612" w14:font="MS Gothic"/>
            <w14:uncheckedState w14:val="2610" w14:font="MS Gothic"/>
          </w14:checkbox>
        </w:sdtPr>
        <w:sdtEndPr/>
        <w:sdtContent>
          <w:r w:rsidR="00197B86" w:rsidRPr="005F2FBA">
            <w:rPr>
              <w:rFonts w:ascii="MS Gothic" w:eastAsia="MS Gothic" w:hAnsi="MS Gothic" w:cs="MS Gothic" w:hint="eastAsia"/>
              <w:bCs/>
              <w:sz w:val="18"/>
              <w:szCs w:val="18"/>
              <w:lang w:eastAsia="zh-CN"/>
            </w:rPr>
            <w:t>☐</w:t>
          </w:r>
        </w:sdtContent>
      </w:sdt>
      <w:r w:rsidR="00BC7002" w:rsidRPr="005F2FBA">
        <w:rPr>
          <w:rFonts w:ascii="Arial Narrow" w:hAnsi="Arial Narrow" w:cs="Arial"/>
          <w:bCs/>
          <w:sz w:val="18"/>
          <w:szCs w:val="18"/>
          <w:lang w:eastAsia="zh-CN"/>
        </w:rPr>
        <w:tab/>
        <w:t xml:space="preserve">Check here </w:t>
      </w:r>
      <w:r w:rsidR="00993239" w:rsidRPr="005F2FBA">
        <w:rPr>
          <w:rFonts w:ascii="Arial Narrow" w:hAnsi="Arial Narrow" w:cs="Arial"/>
          <w:bCs/>
          <w:sz w:val="18"/>
          <w:szCs w:val="18"/>
          <w:lang w:eastAsia="zh-CN"/>
        </w:rPr>
        <w:t xml:space="preserve">to </w:t>
      </w:r>
      <w:r w:rsidR="00BC7002" w:rsidRPr="005F2FBA">
        <w:rPr>
          <w:rFonts w:ascii="Arial Narrow" w:hAnsi="Arial Narrow" w:cs="Arial"/>
          <w:bCs/>
          <w:sz w:val="18"/>
          <w:szCs w:val="18"/>
          <w:lang w:eastAsia="zh-CN"/>
        </w:rPr>
        <w:t>indicate you understand</w:t>
      </w:r>
      <w:r w:rsidR="00993239" w:rsidRPr="005F2FBA">
        <w:rPr>
          <w:rFonts w:ascii="Arial Narrow" w:hAnsi="Arial Narrow" w:cs="Arial"/>
          <w:bCs/>
          <w:sz w:val="18"/>
          <w:szCs w:val="18"/>
          <w:lang w:eastAsia="zh-CN"/>
        </w:rPr>
        <w:t xml:space="preserve"> and agree </w:t>
      </w:r>
      <w:r w:rsidR="00BC7002" w:rsidRPr="005F2FBA">
        <w:rPr>
          <w:rFonts w:ascii="Arial Narrow" w:hAnsi="Arial Narrow" w:cs="Arial"/>
          <w:bCs/>
          <w:sz w:val="18"/>
          <w:szCs w:val="18"/>
          <w:lang w:eastAsia="zh-CN"/>
        </w:rPr>
        <w:t xml:space="preserve">to comply with </w:t>
      </w:r>
      <w:r w:rsidR="00993239" w:rsidRPr="005F2FBA">
        <w:rPr>
          <w:rFonts w:ascii="Arial Narrow" w:hAnsi="Arial Narrow" w:cs="Arial"/>
          <w:bCs/>
          <w:sz w:val="18"/>
          <w:szCs w:val="18"/>
          <w:lang w:eastAsia="zh-CN"/>
        </w:rPr>
        <w:t>the</w:t>
      </w:r>
      <w:r w:rsidR="00BC7002" w:rsidRPr="005F2FBA">
        <w:rPr>
          <w:rFonts w:ascii="Arial Narrow" w:hAnsi="Arial Narrow" w:cs="Arial"/>
          <w:bCs/>
          <w:sz w:val="18"/>
          <w:szCs w:val="18"/>
          <w:lang w:eastAsia="zh-CN"/>
        </w:rPr>
        <w:t xml:space="preserve"> </w:t>
      </w:r>
      <w:r w:rsidR="00B62C56" w:rsidRPr="00E27CFF">
        <w:rPr>
          <w:rFonts w:ascii="Arial Narrow" w:hAnsi="Arial Narrow" w:cs="Arial"/>
          <w:b/>
          <w:bCs/>
          <w:sz w:val="18"/>
          <w:szCs w:val="18"/>
          <w:lang w:eastAsia="zh-CN"/>
        </w:rPr>
        <w:t>Guid</w:t>
      </w:r>
      <w:r w:rsidR="00B17555" w:rsidRPr="00E27CFF">
        <w:rPr>
          <w:rFonts w:ascii="Arial Narrow" w:hAnsi="Arial Narrow" w:cs="Arial"/>
          <w:b/>
          <w:bCs/>
          <w:sz w:val="18"/>
          <w:szCs w:val="18"/>
          <w:lang w:eastAsia="zh-CN"/>
        </w:rPr>
        <w:t>ing Note</w:t>
      </w:r>
      <w:r w:rsidR="00B62C56" w:rsidRPr="00E27CFF">
        <w:rPr>
          <w:rFonts w:ascii="Arial Narrow" w:hAnsi="Arial Narrow" w:cs="Arial"/>
          <w:b/>
          <w:bCs/>
          <w:sz w:val="18"/>
          <w:szCs w:val="18"/>
          <w:lang w:eastAsia="zh-CN"/>
        </w:rPr>
        <w:t xml:space="preserve"> on Reporting and Payment Requirements for Real-time Data</w:t>
      </w:r>
      <w:r w:rsidR="00BD6ECB" w:rsidRPr="00E27CFF">
        <w:rPr>
          <w:rFonts w:ascii="Arial Narrow" w:hAnsi="Arial Narrow" w:cs="Arial"/>
          <w:b/>
          <w:bCs/>
          <w:sz w:val="18"/>
          <w:szCs w:val="18"/>
          <w:lang w:eastAsia="zh-CN"/>
        </w:rPr>
        <w:t xml:space="preserve"> Services </w:t>
      </w:r>
      <w:r w:rsidR="00BD6ECB">
        <w:rPr>
          <w:rFonts w:ascii="Arial Narrow" w:hAnsi="Arial Narrow" w:cs="Arial"/>
          <w:bCs/>
          <w:sz w:val="18"/>
          <w:szCs w:val="18"/>
          <w:lang w:eastAsia="zh-CN"/>
        </w:rPr>
        <w:t xml:space="preserve"> </w:t>
      </w:r>
      <w:r w:rsidR="00BC7002" w:rsidRPr="005F2FBA">
        <w:rPr>
          <w:rFonts w:ascii="Arial Narrow" w:hAnsi="Arial Narrow" w:cs="Arial"/>
          <w:bCs/>
          <w:sz w:val="18"/>
          <w:szCs w:val="18"/>
          <w:lang w:eastAsia="zh-CN"/>
        </w:rPr>
        <w:t>(</w:t>
      </w:r>
      <w:hyperlink r:id="rId14" w:history="1">
        <w:r w:rsidR="007E16C8">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00BC7002" w:rsidRPr="005F2FBA">
        <w:rPr>
          <w:rFonts w:ascii="Arial Narrow" w:hAnsi="Arial Narrow" w:cs="Arial"/>
          <w:bCs/>
          <w:sz w:val="18"/>
          <w:szCs w:val="18"/>
          <w:lang w:eastAsia="zh-CN"/>
        </w:rPr>
        <w:t>).</w:t>
      </w:r>
    </w:p>
    <w:p w14:paraId="2E6ADAA8" w14:textId="4094C835" w:rsidR="00DA5DF1" w:rsidRDefault="00E459D4">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1006324753"/>
          <w14:checkbox>
            <w14:checked w14:val="0"/>
            <w14:checkedState w14:val="2612" w14:font="MS Gothic"/>
            <w14:uncheckedState w14:val="2610" w14:font="MS Gothic"/>
          </w14:checkbox>
        </w:sdtPr>
        <w:sdtEndPr/>
        <w:sdtContent>
          <w:r w:rsidR="00FF067C" w:rsidRPr="005F2FBA">
            <w:rPr>
              <w:rFonts w:ascii="MS Gothic" w:eastAsia="MS Gothic" w:hAnsi="MS Gothic" w:cs="MS Gothic" w:hint="eastAsia"/>
              <w:bCs/>
              <w:sz w:val="18"/>
              <w:szCs w:val="18"/>
              <w:lang w:eastAsia="zh-CN"/>
            </w:rPr>
            <w:t>☐</w:t>
          </w:r>
        </w:sdtContent>
      </w:sdt>
      <w:r w:rsidR="00FF067C" w:rsidRPr="005F2FBA">
        <w:rPr>
          <w:rFonts w:ascii="Arial Narrow" w:hAnsi="Arial Narrow" w:cs="Arial"/>
          <w:bCs/>
          <w:sz w:val="18"/>
          <w:szCs w:val="18"/>
          <w:lang w:eastAsia="zh-CN"/>
        </w:rPr>
        <w:tab/>
        <w:t>Check here to indicate you underst</w:t>
      </w:r>
      <w:r w:rsidR="00FF067C" w:rsidRPr="00DA5DF1">
        <w:rPr>
          <w:rFonts w:ascii="Arial Narrow" w:hAnsi="Arial Narrow" w:cs="Arial"/>
          <w:bCs/>
          <w:sz w:val="18"/>
          <w:szCs w:val="18"/>
          <w:lang w:eastAsia="zh-CN"/>
        </w:rPr>
        <w:t xml:space="preserve">and and agree to comply with the </w:t>
      </w:r>
      <w:r w:rsidR="00FF067C" w:rsidRPr="00E27CFF">
        <w:rPr>
          <w:rFonts w:ascii="Arial Narrow" w:hAnsi="Arial Narrow" w:cs="Arial"/>
          <w:b/>
          <w:bCs/>
          <w:sz w:val="18"/>
          <w:szCs w:val="18"/>
          <w:lang w:eastAsia="zh-CN"/>
        </w:rPr>
        <w:t xml:space="preserve">Guiding Note on </w:t>
      </w:r>
      <w:r w:rsidR="00882414" w:rsidRPr="00E27CFF">
        <w:rPr>
          <w:rFonts w:ascii="Arial Narrow" w:hAnsi="Arial Narrow" w:cs="Arial"/>
          <w:b/>
          <w:bCs/>
          <w:sz w:val="18"/>
          <w:szCs w:val="18"/>
          <w:lang w:eastAsia="zh-CN"/>
        </w:rPr>
        <w:t xml:space="preserve">Service </w:t>
      </w:r>
      <w:r w:rsidR="00DA5DF1" w:rsidRPr="00E27CFF">
        <w:rPr>
          <w:rFonts w:ascii="Arial Narrow" w:hAnsi="Arial Narrow" w:cs="Arial"/>
          <w:b/>
          <w:bCs/>
          <w:sz w:val="18"/>
          <w:szCs w:val="18"/>
          <w:lang w:eastAsia="zh-CN"/>
        </w:rPr>
        <w:t>Update</w:t>
      </w:r>
      <w:r w:rsidR="00781031">
        <w:rPr>
          <w:rFonts w:ascii="Arial Narrow" w:hAnsi="Arial Narrow" w:cs="Arial"/>
          <w:b/>
          <w:bCs/>
          <w:sz w:val="18"/>
          <w:szCs w:val="18"/>
          <w:lang w:eastAsia="zh-CN"/>
        </w:rPr>
        <w:t xml:space="preserve"> </w:t>
      </w:r>
      <w:r w:rsidR="00781031" w:rsidRPr="005F2FBA">
        <w:rPr>
          <w:rFonts w:ascii="Arial Narrow" w:hAnsi="Arial Narrow" w:cs="Arial"/>
          <w:bCs/>
          <w:sz w:val="18"/>
          <w:szCs w:val="18"/>
          <w:lang w:eastAsia="zh-CN"/>
        </w:rPr>
        <w:t>(</w:t>
      </w:r>
      <w:hyperlink r:id="rId15" w:history="1">
        <w:r w:rsidR="007E16C8">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00781031" w:rsidRPr="005F2FBA">
        <w:rPr>
          <w:rFonts w:ascii="Arial Narrow" w:hAnsi="Arial Narrow" w:cs="Arial"/>
          <w:bCs/>
          <w:sz w:val="18"/>
          <w:szCs w:val="18"/>
          <w:lang w:eastAsia="zh-CN"/>
        </w:rPr>
        <w:t>)</w:t>
      </w:r>
      <w:r w:rsidR="00DA5DF1" w:rsidRPr="00E27CFF">
        <w:rPr>
          <w:rFonts w:ascii="Arial Narrow" w:hAnsi="Arial Narrow" w:cs="Arial"/>
          <w:b/>
          <w:bCs/>
          <w:sz w:val="18"/>
          <w:szCs w:val="18"/>
          <w:lang w:eastAsia="zh-CN"/>
        </w:rPr>
        <w:t>.</w:t>
      </w:r>
    </w:p>
    <w:p w14:paraId="545333ED" w14:textId="77777777" w:rsidR="00285AA5" w:rsidRDefault="00285AA5" w:rsidP="00BC7002">
      <w:pPr>
        <w:ind w:left="360" w:hanging="480"/>
        <w:rPr>
          <w:rFonts w:ascii="Arial Narrow" w:hAnsi="Arial Narrow" w:cs="Arial"/>
          <w:bCs/>
          <w:sz w:val="18"/>
          <w:szCs w:val="18"/>
          <w:lang w:eastAsia="zh-CN"/>
        </w:rPr>
      </w:pPr>
    </w:p>
    <w:p w14:paraId="16FBDD39" w14:textId="77777777" w:rsidR="00487FBE" w:rsidRPr="005F2FBA" w:rsidRDefault="00487FBE" w:rsidP="00BC7002">
      <w:pPr>
        <w:ind w:left="360" w:hanging="480"/>
        <w:rPr>
          <w:rFonts w:ascii="Arial Narrow" w:hAnsi="Arial Narrow" w:cs="Arial"/>
          <w:b/>
          <w:sz w:val="18"/>
          <w:szCs w:val="18"/>
          <w:u w:val="single"/>
        </w:rPr>
      </w:pPr>
    </w:p>
    <w:p w14:paraId="57628A2E" w14:textId="77777777" w:rsidR="00B804B8" w:rsidRPr="005F2FBA" w:rsidRDefault="003801D4" w:rsidP="00B804B8">
      <w:pPr>
        <w:ind w:left="-120"/>
        <w:rPr>
          <w:rFonts w:ascii="Arial Narrow" w:hAnsi="Arial Narrow" w:cs="Arial"/>
          <w:b/>
          <w:sz w:val="18"/>
          <w:szCs w:val="18"/>
          <w:u w:val="single"/>
        </w:rPr>
      </w:pPr>
      <w:r>
        <w:rPr>
          <w:rFonts w:ascii="Arial Narrow" w:hAnsi="Arial Narrow" w:cs="Arial"/>
          <w:b/>
          <w:sz w:val="18"/>
          <w:szCs w:val="18"/>
          <w:u w:val="single"/>
        </w:rPr>
        <w:t>SECTION</w:t>
      </w:r>
      <w:r w:rsidRPr="005F2FBA">
        <w:rPr>
          <w:rFonts w:ascii="Arial Narrow" w:hAnsi="Arial Narrow" w:cs="Arial"/>
          <w:b/>
          <w:sz w:val="18"/>
          <w:szCs w:val="18"/>
          <w:u w:val="single"/>
        </w:rPr>
        <w:t xml:space="preserve"> </w:t>
      </w:r>
      <w:r w:rsidR="00285AA5">
        <w:rPr>
          <w:rFonts w:ascii="Arial Narrow" w:hAnsi="Arial Narrow" w:cs="Arial"/>
          <w:b/>
          <w:sz w:val="18"/>
          <w:szCs w:val="18"/>
          <w:u w:val="single"/>
        </w:rPr>
        <w:t>G</w:t>
      </w:r>
      <w:r w:rsidR="00B804B8" w:rsidRPr="005F2FBA">
        <w:rPr>
          <w:rFonts w:ascii="Arial Narrow" w:hAnsi="Arial Narrow" w:cs="Arial"/>
          <w:b/>
          <w:sz w:val="18"/>
          <w:szCs w:val="18"/>
          <w:u w:val="single"/>
        </w:rPr>
        <w:t>: Per Quote/Usage Based Services and Quote Meter Requirements</w:t>
      </w:r>
      <w:r w:rsidR="00261747" w:rsidRPr="005F2FBA">
        <w:rPr>
          <w:rFonts w:ascii="Arial Narrow" w:hAnsi="Arial Narrow" w:cs="Arial"/>
          <w:b/>
          <w:sz w:val="18"/>
          <w:szCs w:val="18"/>
          <w:u w:val="single"/>
        </w:rPr>
        <w:t xml:space="preserve"> for Real-time Data Services</w:t>
      </w:r>
      <w:r w:rsidRPr="00E27CFF">
        <w:rPr>
          <w:rFonts w:ascii="Arial Narrow" w:hAnsi="Arial Narrow" w:cs="Arial"/>
          <w:b/>
          <w:sz w:val="18"/>
          <w:szCs w:val="18"/>
        </w:rPr>
        <w:t xml:space="preserve">   </w:t>
      </w:r>
    </w:p>
    <w:p w14:paraId="7A5BE292" w14:textId="7C6E80FA" w:rsidR="003C7D62" w:rsidRPr="005F2FBA" w:rsidRDefault="003C7D62" w:rsidP="003C7D62">
      <w:pPr>
        <w:ind w:left="-120"/>
        <w:rPr>
          <w:rFonts w:ascii="Arial Narrow" w:hAnsi="Arial Narrow" w:cs="Arial"/>
          <w:bCs/>
          <w:sz w:val="18"/>
          <w:szCs w:val="18"/>
          <w:lang w:eastAsia="zh-CN"/>
        </w:rPr>
      </w:pPr>
      <w:r w:rsidRPr="005F2FBA">
        <w:rPr>
          <w:rFonts w:ascii="Arial Narrow" w:hAnsi="Arial Narrow" w:cs="Arial"/>
          <w:sz w:val="18"/>
          <w:szCs w:val="18"/>
        </w:rPr>
        <w:t xml:space="preserve">Vendors who want to redistribute real-time data on per quote/per unit time basis must have proper quote meter to correctly identify and count real-time quote requests.  Details of the quote meter </w:t>
      </w:r>
      <w:r w:rsidR="005D37ED">
        <w:rPr>
          <w:rFonts w:ascii="Arial Narrow" w:hAnsi="Arial Narrow" w:cs="Arial"/>
          <w:sz w:val="18"/>
          <w:szCs w:val="18"/>
        </w:rPr>
        <w:t xml:space="preserve">annual certification </w:t>
      </w:r>
      <w:r w:rsidRPr="005F2FBA">
        <w:rPr>
          <w:rFonts w:ascii="Arial Narrow" w:hAnsi="Arial Narrow" w:cs="Arial"/>
          <w:sz w:val="18"/>
          <w:szCs w:val="18"/>
        </w:rPr>
        <w:t>and relevant reporting requirements are listed under</w:t>
      </w:r>
      <w:r w:rsidR="00B62C56" w:rsidRPr="005F2FBA">
        <w:rPr>
          <w:rFonts w:ascii="Arial Narrow" w:hAnsi="Arial Narrow" w:cs="Arial"/>
          <w:bCs/>
          <w:sz w:val="18"/>
          <w:szCs w:val="18"/>
          <w:lang w:eastAsia="zh-CN"/>
        </w:rPr>
        <w:t xml:space="preserve"> </w:t>
      </w:r>
      <w:r w:rsidR="00B62C56" w:rsidRPr="00E27CFF">
        <w:rPr>
          <w:rFonts w:ascii="Arial Narrow" w:hAnsi="Arial Narrow" w:cs="Arial"/>
          <w:b/>
          <w:bCs/>
          <w:sz w:val="18"/>
          <w:szCs w:val="18"/>
          <w:lang w:eastAsia="zh-CN"/>
        </w:rPr>
        <w:t>Guid</w:t>
      </w:r>
      <w:r w:rsidR="00B17555" w:rsidRPr="00E27CFF">
        <w:rPr>
          <w:rFonts w:ascii="Arial Narrow" w:hAnsi="Arial Narrow" w:cs="Arial"/>
          <w:b/>
          <w:bCs/>
          <w:sz w:val="18"/>
          <w:szCs w:val="18"/>
          <w:lang w:eastAsia="zh-CN"/>
        </w:rPr>
        <w:t>ing Note</w:t>
      </w:r>
      <w:r w:rsidR="00B62C56" w:rsidRPr="00E27CFF">
        <w:rPr>
          <w:rFonts w:ascii="Arial Narrow" w:hAnsi="Arial Narrow" w:cs="Arial"/>
          <w:b/>
          <w:bCs/>
          <w:sz w:val="18"/>
          <w:szCs w:val="18"/>
          <w:lang w:eastAsia="zh-CN"/>
        </w:rPr>
        <w:t xml:space="preserve"> </w:t>
      </w:r>
      <w:r w:rsidR="005D37ED" w:rsidRPr="00E27CFF">
        <w:rPr>
          <w:rFonts w:ascii="Arial Narrow" w:hAnsi="Arial Narrow" w:cs="Arial"/>
          <w:b/>
          <w:sz w:val="18"/>
          <w:szCs w:val="18"/>
        </w:rPr>
        <w:t>for Audit Metering System</w:t>
      </w:r>
      <w:r w:rsidR="005D37ED">
        <w:rPr>
          <w:rFonts w:ascii="Arial Narrow" w:hAnsi="Arial Narrow" w:cs="Arial"/>
          <w:sz w:val="18"/>
          <w:szCs w:val="18"/>
        </w:rPr>
        <w:t xml:space="preserve"> and </w:t>
      </w:r>
      <w:r w:rsidR="005D37ED" w:rsidRPr="00E27CFF">
        <w:rPr>
          <w:rFonts w:ascii="Arial Narrow" w:hAnsi="Arial Narrow" w:cs="Arial"/>
          <w:b/>
          <w:bCs/>
          <w:sz w:val="18"/>
          <w:szCs w:val="18"/>
          <w:lang w:eastAsia="zh-CN"/>
        </w:rPr>
        <w:t xml:space="preserve">Guiding Note </w:t>
      </w:r>
      <w:r w:rsidR="00B62C56" w:rsidRPr="00E27CFF">
        <w:rPr>
          <w:rFonts w:ascii="Arial Narrow" w:hAnsi="Arial Narrow" w:cs="Arial"/>
          <w:b/>
          <w:bCs/>
          <w:sz w:val="18"/>
          <w:szCs w:val="18"/>
          <w:lang w:eastAsia="zh-CN"/>
        </w:rPr>
        <w:t>on Reporting and Payment Requirements for Real-time Data Services</w:t>
      </w:r>
      <w:r w:rsidR="005D37ED">
        <w:rPr>
          <w:rFonts w:ascii="Arial Narrow" w:hAnsi="Arial Narrow" w:cs="Arial"/>
          <w:bCs/>
          <w:sz w:val="18"/>
          <w:szCs w:val="18"/>
          <w:lang w:eastAsia="zh-CN"/>
        </w:rPr>
        <w:t xml:space="preserve"> respectively</w:t>
      </w:r>
      <w:r w:rsidRPr="005F2FBA">
        <w:rPr>
          <w:rFonts w:ascii="Arial Narrow" w:hAnsi="Arial Narrow" w:cs="Arial"/>
          <w:bCs/>
          <w:sz w:val="18"/>
          <w:szCs w:val="18"/>
          <w:lang w:eastAsia="zh-CN"/>
        </w:rPr>
        <w:t xml:space="preserve"> (</w:t>
      </w:r>
      <w:hyperlink r:id="rId16" w:history="1">
        <w:r w:rsidR="007E16C8">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Pr="005F2FBA">
        <w:rPr>
          <w:rFonts w:ascii="Arial Narrow" w:hAnsi="Arial Narrow" w:cs="Arial"/>
          <w:bCs/>
          <w:sz w:val="18"/>
          <w:szCs w:val="18"/>
          <w:lang w:eastAsia="zh-CN"/>
        </w:rPr>
        <w:t>).</w:t>
      </w:r>
    </w:p>
    <w:p w14:paraId="320FEF67" w14:textId="77777777" w:rsidR="00D7120C" w:rsidRDefault="00E459D4" w:rsidP="00261899">
      <w:pPr>
        <w:ind w:left="360" w:hanging="480"/>
        <w:rPr>
          <w:rFonts w:ascii="Arial Narrow" w:hAnsi="Arial Narrow" w:cs="Arial"/>
          <w:b/>
          <w:sz w:val="18"/>
          <w:szCs w:val="18"/>
          <w:u w:val="single"/>
        </w:rPr>
      </w:pPr>
      <w:sdt>
        <w:sdtPr>
          <w:rPr>
            <w:rFonts w:ascii="Arial Narrow" w:hAnsi="Arial Narrow" w:cs="Arial"/>
            <w:bCs/>
            <w:sz w:val="18"/>
            <w:szCs w:val="18"/>
            <w:lang w:eastAsia="zh-CN"/>
          </w:rPr>
          <w:id w:val="316159996"/>
          <w14:checkbox>
            <w14:checked w14:val="0"/>
            <w14:checkedState w14:val="2612" w14:font="MS Gothic"/>
            <w14:uncheckedState w14:val="2610" w14:font="MS Gothic"/>
          </w14:checkbox>
        </w:sdtPr>
        <w:sdtEndPr/>
        <w:sdtContent>
          <w:r w:rsidR="00DF2ED1" w:rsidRPr="005F2FBA">
            <w:rPr>
              <w:rFonts w:ascii="MS Gothic" w:eastAsia="MS Gothic" w:hAnsi="MS Gothic" w:cs="MS Gothic" w:hint="eastAsia"/>
              <w:bCs/>
              <w:sz w:val="18"/>
              <w:szCs w:val="18"/>
              <w:lang w:eastAsia="zh-CN"/>
            </w:rPr>
            <w:t>☐</w:t>
          </w:r>
        </w:sdtContent>
      </w:sdt>
      <w:r w:rsidR="00B804B8" w:rsidRPr="005F2FBA">
        <w:rPr>
          <w:rFonts w:ascii="Arial Narrow" w:hAnsi="Arial Narrow" w:cs="Arial"/>
          <w:bCs/>
          <w:sz w:val="18"/>
          <w:szCs w:val="18"/>
          <w:lang w:eastAsia="zh-CN"/>
        </w:rPr>
        <w:tab/>
        <w:t xml:space="preserve">Check here </w:t>
      </w:r>
      <w:r w:rsidR="00993239" w:rsidRPr="005F2FBA">
        <w:rPr>
          <w:rFonts w:ascii="Arial Narrow" w:hAnsi="Arial Narrow" w:cs="Arial"/>
          <w:bCs/>
          <w:sz w:val="18"/>
          <w:szCs w:val="18"/>
          <w:lang w:eastAsia="zh-CN"/>
        </w:rPr>
        <w:t xml:space="preserve">to </w:t>
      </w:r>
      <w:r w:rsidR="00B804B8" w:rsidRPr="005F2FBA">
        <w:rPr>
          <w:rFonts w:ascii="Arial Narrow" w:hAnsi="Arial Narrow" w:cs="Arial"/>
          <w:bCs/>
          <w:sz w:val="18"/>
          <w:szCs w:val="18"/>
          <w:lang w:eastAsia="zh-CN"/>
        </w:rPr>
        <w:t>indicate you</w:t>
      </w:r>
      <w:r w:rsidR="00993239" w:rsidRPr="005F2FBA">
        <w:rPr>
          <w:rFonts w:ascii="Arial Narrow" w:hAnsi="Arial Narrow" w:cs="Arial"/>
          <w:bCs/>
          <w:sz w:val="18"/>
          <w:szCs w:val="18"/>
          <w:lang w:eastAsia="zh-CN"/>
        </w:rPr>
        <w:t xml:space="preserve"> understand and agree </w:t>
      </w:r>
      <w:r w:rsidR="00B804B8" w:rsidRPr="005F2FBA">
        <w:rPr>
          <w:rFonts w:ascii="Arial Narrow" w:hAnsi="Arial Narrow" w:cs="Arial"/>
          <w:bCs/>
          <w:sz w:val="18"/>
          <w:szCs w:val="18"/>
          <w:lang w:eastAsia="zh-CN"/>
        </w:rPr>
        <w:t>to comply with</w:t>
      </w:r>
      <w:r w:rsidR="005D37ED">
        <w:rPr>
          <w:rFonts w:ascii="Arial Narrow" w:hAnsi="Arial Narrow" w:cs="Arial"/>
          <w:bCs/>
          <w:sz w:val="18"/>
          <w:szCs w:val="18"/>
          <w:lang w:eastAsia="zh-CN"/>
        </w:rPr>
        <w:t xml:space="preserve"> both</w:t>
      </w:r>
      <w:r w:rsidR="00E75FE3" w:rsidRPr="005F2FBA">
        <w:rPr>
          <w:rFonts w:ascii="Arial Narrow" w:hAnsi="Arial Narrow" w:cs="Arial"/>
          <w:bCs/>
          <w:sz w:val="18"/>
          <w:szCs w:val="18"/>
          <w:lang w:eastAsia="zh-CN"/>
        </w:rPr>
        <w:t xml:space="preserve"> the </w:t>
      </w:r>
      <w:r w:rsidR="00B62C56" w:rsidRPr="00E27CFF">
        <w:rPr>
          <w:rFonts w:ascii="Arial Narrow" w:hAnsi="Arial Narrow" w:cs="Arial"/>
          <w:b/>
          <w:bCs/>
          <w:sz w:val="18"/>
          <w:szCs w:val="18"/>
          <w:lang w:eastAsia="zh-CN"/>
        </w:rPr>
        <w:t>Guid</w:t>
      </w:r>
      <w:r w:rsidR="00B17555" w:rsidRPr="00E27CFF">
        <w:rPr>
          <w:rFonts w:ascii="Arial Narrow" w:hAnsi="Arial Narrow" w:cs="Arial"/>
          <w:b/>
          <w:bCs/>
          <w:sz w:val="18"/>
          <w:szCs w:val="18"/>
          <w:lang w:eastAsia="zh-CN"/>
        </w:rPr>
        <w:t>ing Note</w:t>
      </w:r>
      <w:r w:rsidR="005D37ED" w:rsidRPr="00E27CFF">
        <w:rPr>
          <w:rFonts w:ascii="Arial Narrow" w:hAnsi="Arial Narrow" w:cs="Arial"/>
          <w:b/>
          <w:bCs/>
          <w:sz w:val="18"/>
          <w:szCs w:val="18"/>
          <w:lang w:eastAsia="zh-CN"/>
        </w:rPr>
        <w:t>s</w:t>
      </w:r>
      <w:r w:rsidR="00B62C56" w:rsidRPr="00E27CFF">
        <w:rPr>
          <w:rFonts w:ascii="Arial Narrow" w:hAnsi="Arial Narrow" w:cs="Arial"/>
          <w:b/>
          <w:bCs/>
          <w:sz w:val="18"/>
          <w:szCs w:val="18"/>
          <w:lang w:eastAsia="zh-CN"/>
        </w:rPr>
        <w:t xml:space="preserve"> </w:t>
      </w:r>
      <w:r w:rsidR="005D37ED" w:rsidRPr="00E27CFF">
        <w:rPr>
          <w:rFonts w:ascii="Arial Narrow" w:hAnsi="Arial Narrow" w:cs="Arial"/>
          <w:b/>
          <w:sz w:val="18"/>
          <w:szCs w:val="18"/>
        </w:rPr>
        <w:t xml:space="preserve">for Audit Metering System </w:t>
      </w:r>
      <w:r w:rsidR="005D37ED" w:rsidRPr="006144B1">
        <w:rPr>
          <w:rFonts w:ascii="Arial Narrow" w:hAnsi="Arial Narrow" w:cs="Arial"/>
          <w:sz w:val="18"/>
          <w:szCs w:val="18"/>
        </w:rPr>
        <w:t>and</w:t>
      </w:r>
      <w:r w:rsidR="005D37ED" w:rsidRPr="00E27CFF">
        <w:rPr>
          <w:rFonts w:ascii="Arial Narrow" w:hAnsi="Arial Narrow" w:cs="Arial"/>
          <w:b/>
          <w:bCs/>
          <w:sz w:val="18"/>
          <w:szCs w:val="18"/>
          <w:lang w:eastAsia="zh-CN"/>
        </w:rPr>
        <w:t xml:space="preserve"> </w:t>
      </w:r>
      <w:r w:rsidR="00B62C56" w:rsidRPr="00E27CFF">
        <w:rPr>
          <w:rFonts w:ascii="Arial Narrow" w:hAnsi="Arial Narrow" w:cs="Arial"/>
          <w:b/>
          <w:bCs/>
          <w:sz w:val="18"/>
          <w:szCs w:val="18"/>
          <w:lang w:eastAsia="zh-CN"/>
        </w:rPr>
        <w:t>on Reporting and Payment Requirements</w:t>
      </w:r>
      <w:r w:rsidR="00B62C56" w:rsidRPr="005F2FBA">
        <w:rPr>
          <w:rFonts w:ascii="Arial Narrow" w:hAnsi="Arial Narrow" w:cs="Arial"/>
          <w:bCs/>
          <w:sz w:val="18"/>
          <w:szCs w:val="18"/>
          <w:lang w:eastAsia="zh-CN"/>
        </w:rPr>
        <w:t xml:space="preserve"> for Real-time Data Services.</w:t>
      </w:r>
    </w:p>
    <w:p w14:paraId="28601FB5" w14:textId="77777777" w:rsidR="00D7120C" w:rsidRDefault="00D7120C" w:rsidP="00D7120C">
      <w:pPr>
        <w:rPr>
          <w:rFonts w:ascii="Arial Narrow" w:hAnsi="Arial Narrow" w:cs="Arial"/>
          <w:b/>
          <w:sz w:val="18"/>
          <w:szCs w:val="18"/>
          <w:u w:val="single"/>
        </w:rPr>
      </w:pPr>
    </w:p>
    <w:p w14:paraId="303DC238" w14:textId="7AF0F58A" w:rsidR="00285AA5" w:rsidRDefault="00285AA5" w:rsidP="00D7120C">
      <w:pPr>
        <w:rPr>
          <w:rFonts w:ascii="Arial Narrow" w:hAnsi="Arial Narrow" w:cs="Arial"/>
          <w:b/>
          <w:sz w:val="18"/>
          <w:szCs w:val="18"/>
          <w:u w:val="single"/>
        </w:rPr>
      </w:pPr>
    </w:p>
    <w:p w14:paraId="4C50A18E" w14:textId="63BC24F0" w:rsidR="00285AA5" w:rsidRDefault="00285AA5" w:rsidP="00D7120C">
      <w:pPr>
        <w:rPr>
          <w:rFonts w:ascii="Arial Narrow" w:hAnsi="Arial Narrow" w:cs="Arial"/>
          <w:b/>
          <w:sz w:val="18"/>
          <w:szCs w:val="18"/>
          <w:u w:val="single"/>
        </w:rPr>
      </w:pPr>
    </w:p>
    <w:p w14:paraId="43E1EACC" w14:textId="77777777" w:rsidR="008206F7" w:rsidRPr="005F2FBA" w:rsidRDefault="008206F7" w:rsidP="00D7120C">
      <w:pPr>
        <w:rPr>
          <w:rFonts w:ascii="Arial Narrow" w:hAnsi="Arial Narrow" w:cs="Arial"/>
          <w:b/>
          <w:sz w:val="18"/>
          <w:szCs w:val="18"/>
          <w:u w:val="single"/>
        </w:rPr>
      </w:pPr>
    </w:p>
    <w:p w14:paraId="4C529BCD" w14:textId="77777777" w:rsidR="00DA4F50" w:rsidRDefault="00993239" w:rsidP="00F1007C">
      <w:pPr>
        <w:ind w:left="-86"/>
        <w:rPr>
          <w:rFonts w:ascii="Arial Narrow" w:hAnsi="Arial Narrow" w:cs="Arial"/>
          <w:b/>
          <w:sz w:val="18"/>
          <w:szCs w:val="18"/>
          <w:u w:val="single"/>
        </w:rPr>
      </w:pPr>
      <w:bookmarkStart w:id="0" w:name="Note1"/>
      <w:r w:rsidRPr="005F2FBA">
        <w:rPr>
          <w:rFonts w:ascii="Arial Narrow" w:hAnsi="Arial Narrow" w:cs="Arial"/>
          <w:b/>
          <w:sz w:val="18"/>
          <w:szCs w:val="18"/>
          <w:u w:val="single"/>
        </w:rPr>
        <w:t>N</w:t>
      </w:r>
      <w:r w:rsidR="00DA4F50" w:rsidRPr="005F2FBA">
        <w:rPr>
          <w:rFonts w:ascii="Arial Narrow" w:hAnsi="Arial Narrow" w:cs="Arial"/>
          <w:b/>
          <w:sz w:val="18"/>
          <w:szCs w:val="18"/>
          <w:u w:val="single"/>
        </w:rPr>
        <w:t xml:space="preserve">ote </w:t>
      </w:r>
      <w:r w:rsidR="008610AD">
        <w:rPr>
          <w:rFonts w:ascii="Arial Narrow" w:hAnsi="Arial Narrow" w:cs="Arial"/>
          <w:b/>
          <w:sz w:val="18"/>
          <w:szCs w:val="18"/>
          <w:u w:val="single"/>
        </w:rPr>
        <w:t>1</w:t>
      </w:r>
      <w:r w:rsidR="00DA4F50" w:rsidRPr="005F2FBA">
        <w:rPr>
          <w:rFonts w:ascii="Arial Narrow" w:hAnsi="Arial Narrow" w:cs="Arial"/>
          <w:b/>
          <w:sz w:val="18"/>
          <w:szCs w:val="18"/>
          <w:u w:val="single"/>
        </w:rPr>
        <w:t>:  Permitted Content</w:t>
      </w:r>
    </w:p>
    <w:bookmarkEnd w:id="0"/>
    <w:p w14:paraId="182FF1CC" w14:textId="77777777" w:rsidR="00717723" w:rsidRPr="005F2FBA" w:rsidRDefault="00717723" w:rsidP="00F1007C">
      <w:pPr>
        <w:ind w:left="-86"/>
        <w:rPr>
          <w:rFonts w:ascii="Arial Narrow" w:hAnsi="Arial Narrow" w:cs="Arial"/>
          <w:b/>
          <w:sz w:val="18"/>
          <w:szCs w:val="18"/>
          <w:u w:val="single"/>
        </w:rPr>
      </w:pPr>
    </w:p>
    <w:tbl>
      <w:tblPr>
        <w:tblW w:w="15120" w:type="dxa"/>
        <w:tblInd w:w="-12" w:type="dxa"/>
        <w:tblLayout w:type="fixed"/>
        <w:tblLook w:val="0000" w:firstRow="0" w:lastRow="0" w:firstColumn="0" w:lastColumn="0" w:noHBand="0" w:noVBand="0"/>
      </w:tblPr>
      <w:tblGrid>
        <w:gridCol w:w="2955"/>
        <w:gridCol w:w="4689"/>
        <w:gridCol w:w="2966"/>
        <w:gridCol w:w="4510"/>
      </w:tblGrid>
      <w:tr w:rsidR="00DA4F50" w:rsidRPr="005F2FBA" w14:paraId="1ADA43C9" w14:textId="77777777" w:rsidTr="00DB1E95">
        <w:trPr>
          <w:trHeight w:val="410"/>
          <w:tblHeader/>
        </w:trPr>
        <w:tc>
          <w:tcPr>
            <w:tcW w:w="2955" w:type="dxa"/>
            <w:tcBorders>
              <w:top w:val="single" w:sz="4" w:space="0" w:color="auto"/>
              <w:left w:val="single" w:sz="4" w:space="0" w:color="auto"/>
              <w:bottom w:val="thinThickSmallGap" w:sz="24" w:space="0" w:color="auto"/>
              <w:right w:val="single" w:sz="4" w:space="0" w:color="auto"/>
            </w:tcBorders>
            <w:shd w:val="clear" w:color="auto" w:fill="auto"/>
          </w:tcPr>
          <w:p w14:paraId="025BEF49" w14:textId="77777777" w:rsidR="00DA4F50" w:rsidRPr="005F2FBA" w:rsidRDefault="00DA4F50" w:rsidP="00DE5A01">
            <w:pPr>
              <w:ind w:left="-120"/>
              <w:jc w:val="center"/>
              <w:rPr>
                <w:rFonts w:ascii="Arial Narrow" w:hAnsi="Arial Narrow" w:cs="Arial"/>
                <w:b/>
                <w:sz w:val="16"/>
                <w:szCs w:val="16"/>
                <w:u w:val="single"/>
              </w:rPr>
            </w:pPr>
            <w:r w:rsidRPr="005F2FBA">
              <w:rPr>
                <w:rFonts w:ascii="Arial Narrow" w:hAnsi="Arial Narrow" w:cs="Arial"/>
                <w:b/>
                <w:sz w:val="16"/>
                <w:szCs w:val="16"/>
                <w:u w:val="single"/>
              </w:rPr>
              <w:t>Securities Market Data</w:t>
            </w:r>
          </w:p>
        </w:tc>
        <w:tc>
          <w:tcPr>
            <w:tcW w:w="4689" w:type="dxa"/>
            <w:tcBorders>
              <w:top w:val="single" w:sz="4" w:space="0" w:color="auto"/>
              <w:left w:val="single" w:sz="4" w:space="0" w:color="auto"/>
              <w:bottom w:val="thinThickSmallGap" w:sz="24" w:space="0" w:color="auto"/>
              <w:right w:val="single" w:sz="4" w:space="0" w:color="auto"/>
            </w:tcBorders>
          </w:tcPr>
          <w:p w14:paraId="1BF784A2" w14:textId="77777777" w:rsidR="00DA4F50" w:rsidRPr="005F2FBA" w:rsidRDefault="00DA4F50" w:rsidP="00DE5A01">
            <w:pPr>
              <w:ind w:left="-120"/>
              <w:jc w:val="center"/>
              <w:rPr>
                <w:rFonts w:ascii="Arial Narrow" w:hAnsi="Arial Narrow" w:cs="Arial"/>
                <w:b/>
                <w:sz w:val="16"/>
                <w:szCs w:val="16"/>
                <w:u w:val="single"/>
              </w:rPr>
            </w:pPr>
            <w:r w:rsidRPr="005F2FBA">
              <w:rPr>
                <w:rFonts w:ascii="Arial Narrow" w:hAnsi="Arial Narrow" w:cs="Arial"/>
                <w:b/>
                <w:sz w:val="16"/>
                <w:szCs w:val="16"/>
                <w:u w:val="single"/>
              </w:rPr>
              <w:t>Data Content</w:t>
            </w:r>
          </w:p>
        </w:tc>
        <w:tc>
          <w:tcPr>
            <w:tcW w:w="2966" w:type="dxa"/>
            <w:tcBorders>
              <w:top w:val="single" w:sz="4" w:space="0" w:color="auto"/>
              <w:left w:val="single" w:sz="4" w:space="0" w:color="auto"/>
              <w:bottom w:val="thinThickSmallGap" w:sz="24" w:space="0" w:color="auto"/>
              <w:right w:val="single" w:sz="4" w:space="0" w:color="auto"/>
            </w:tcBorders>
          </w:tcPr>
          <w:p w14:paraId="01A80EC7" w14:textId="77777777" w:rsidR="00DA4F50" w:rsidRPr="005F2FBA" w:rsidRDefault="00DA4F50" w:rsidP="00DE5A01">
            <w:pPr>
              <w:ind w:left="-120"/>
              <w:jc w:val="center"/>
              <w:rPr>
                <w:rFonts w:ascii="Arial Narrow" w:hAnsi="Arial Narrow" w:cs="Arial"/>
                <w:b/>
                <w:sz w:val="16"/>
                <w:szCs w:val="16"/>
                <w:u w:val="single"/>
              </w:rPr>
            </w:pPr>
            <w:r w:rsidRPr="005F2FBA">
              <w:rPr>
                <w:rFonts w:ascii="Arial Narrow" w:hAnsi="Arial Narrow" w:cs="Arial"/>
                <w:b/>
                <w:sz w:val="16"/>
                <w:szCs w:val="16"/>
                <w:u w:val="single"/>
              </w:rPr>
              <w:t>Derivatives Market Data</w:t>
            </w:r>
          </w:p>
        </w:tc>
        <w:tc>
          <w:tcPr>
            <w:tcW w:w="4510" w:type="dxa"/>
            <w:tcBorders>
              <w:top w:val="single" w:sz="4" w:space="0" w:color="auto"/>
              <w:left w:val="single" w:sz="4" w:space="0" w:color="auto"/>
              <w:bottom w:val="thinThickSmallGap" w:sz="24" w:space="0" w:color="auto"/>
              <w:right w:val="single" w:sz="8" w:space="0" w:color="auto"/>
            </w:tcBorders>
            <w:shd w:val="clear" w:color="auto" w:fill="auto"/>
          </w:tcPr>
          <w:p w14:paraId="274B9D32" w14:textId="77777777" w:rsidR="00DA4F50" w:rsidRPr="005F2FBA" w:rsidRDefault="00DA4F50" w:rsidP="00DE5A01">
            <w:pPr>
              <w:ind w:left="-120"/>
              <w:jc w:val="center"/>
              <w:rPr>
                <w:rFonts w:ascii="Arial Narrow" w:hAnsi="Arial Narrow" w:cs="Arial"/>
                <w:b/>
                <w:sz w:val="16"/>
                <w:szCs w:val="16"/>
                <w:u w:val="single"/>
              </w:rPr>
            </w:pPr>
            <w:r w:rsidRPr="005F2FBA">
              <w:rPr>
                <w:rFonts w:ascii="Arial Narrow" w:hAnsi="Arial Narrow" w:cs="Arial"/>
                <w:b/>
                <w:sz w:val="16"/>
                <w:szCs w:val="16"/>
                <w:u w:val="single"/>
              </w:rPr>
              <w:t>Data Content</w:t>
            </w:r>
          </w:p>
        </w:tc>
      </w:tr>
      <w:tr w:rsidR="00CD5042" w:rsidRPr="005F2FBA" w14:paraId="2D3CE982" w14:textId="77777777" w:rsidTr="00E27CFF">
        <w:trPr>
          <w:trHeight w:val="482"/>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426732F9" w14:textId="77777777" w:rsidR="00CD5042" w:rsidRPr="005F2FBA" w:rsidRDefault="00CD504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1 (L1)</w:t>
            </w:r>
          </w:p>
        </w:tc>
        <w:tc>
          <w:tcPr>
            <w:tcW w:w="4689" w:type="dxa"/>
            <w:tcBorders>
              <w:top w:val="single" w:sz="4" w:space="0" w:color="auto"/>
              <w:left w:val="single" w:sz="4" w:space="0" w:color="auto"/>
              <w:bottom w:val="single" w:sz="4" w:space="0" w:color="auto"/>
              <w:right w:val="single" w:sz="4" w:space="0" w:color="auto"/>
            </w:tcBorders>
          </w:tcPr>
          <w:p w14:paraId="0C1B5E74" w14:textId="77777777" w:rsidR="00CD5042" w:rsidRPr="005F2FBA" w:rsidRDefault="00CD504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last traded price, nominal, cumulative turnover/volume, opening/closing, IEV &amp; IEP from auction trading session</w:t>
            </w:r>
          </w:p>
        </w:tc>
        <w:tc>
          <w:tcPr>
            <w:tcW w:w="2966" w:type="dxa"/>
            <w:tcBorders>
              <w:top w:val="single" w:sz="4" w:space="0" w:color="auto"/>
              <w:left w:val="single" w:sz="4" w:space="0" w:color="auto"/>
              <w:bottom w:val="single" w:sz="4" w:space="0" w:color="auto"/>
              <w:right w:val="single" w:sz="4" w:space="0" w:color="auto"/>
            </w:tcBorders>
          </w:tcPr>
          <w:p w14:paraId="110337CC" w14:textId="77777777" w:rsidR="00CD5042" w:rsidRPr="005F2FBA" w:rsidRDefault="00CD504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1 (L1)</w:t>
            </w:r>
          </w:p>
        </w:tc>
        <w:tc>
          <w:tcPr>
            <w:tcW w:w="4510" w:type="dxa"/>
            <w:tcBorders>
              <w:top w:val="single" w:sz="4" w:space="0" w:color="auto"/>
              <w:left w:val="single" w:sz="4" w:space="0" w:color="auto"/>
              <w:bottom w:val="single" w:sz="4" w:space="0" w:color="auto"/>
              <w:right w:val="single" w:sz="8" w:space="0" w:color="auto"/>
            </w:tcBorders>
            <w:shd w:val="clear" w:color="auto" w:fill="auto"/>
          </w:tcPr>
          <w:p w14:paraId="438054AA" w14:textId="77777777" w:rsidR="00CD5042" w:rsidRPr="005F2FBA" w:rsidRDefault="00CD504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traded price, calculated opening price (COP) if any, trade volume, cumulative volume</w:t>
            </w:r>
          </w:p>
        </w:tc>
      </w:tr>
      <w:tr w:rsidR="008638AB" w:rsidRPr="005F2FBA" w14:paraId="677A6049" w14:textId="77777777" w:rsidTr="00B61325">
        <w:trPr>
          <w:trHeight w:val="624"/>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14D6DB59" w14:textId="22D00FEC" w:rsidR="008638AB" w:rsidRPr="005F2FBA" w:rsidRDefault="00991A5F" w:rsidP="00991A5F">
            <w:pPr>
              <w:widowControl/>
              <w:autoSpaceDE/>
              <w:autoSpaceDN/>
              <w:adjustRightInd/>
              <w:rPr>
                <w:rFonts w:ascii="Arial Narrow" w:hAnsi="Arial Narrow" w:cs="Arial"/>
                <w:bCs/>
                <w:sz w:val="16"/>
                <w:szCs w:val="16"/>
                <w:lang w:eastAsia="zh-CN"/>
              </w:rPr>
            </w:pPr>
            <w:r>
              <w:rPr>
                <w:rFonts w:ascii="Arial Narrow" w:hAnsi="Arial Narrow" w:cs="Arial"/>
                <w:bCs/>
                <w:sz w:val="16"/>
                <w:szCs w:val="16"/>
                <w:lang w:eastAsia="zh-CN"/>
              </w:rPr>
              <w:t xml:space="preserve">L1 </w:t>
            </w:r>
            <w:r w:rsidR="000A12D2" w:rsidRPr="00C74490">
              <w:rPr>
                <w:rFonts w:ascii="Arial Narrow" w:hAnsi="Arial Narrow" w:cs="Arial"/>
                <w:bCs/>
                <w:sz w:val="16"/>
                <w:szCs w:val="16"/>
                <w:lang w:eastAsia="zh-CN"/>
              </w:rPr>
              <w:t>Mobile Application Service</w:t>
            </w:r>
          </w:p>
        </w:tc>
        <w:tc>
          <w:tcPr>
            <w:tcW w:w="4689" w:type="dxa"/>
            <w:tcBorders>
              <w:top w:val="single" w:sz="4" w:space="0" w:color="auto"/>
              <w:left w:val="single" w:sz="4" w:space="0" w:color="auto"/>
              <w:bottom w:val="single" w:sz="4" w:space="0" w:color="auto"/>
              <w:right w:val="single" w:sz="4" w:space="0" w:color="auto"/>
            </w:tcBorders>
          </w:tcPr>
          <w:p w14:paraId="11A9A4E0" w14:textId="42030288" w:rsidR="008638AB" w:rsidRPr="005F2FBA" w:rsidRDefault="00E744E9" w:rsidP="00432B48">
            <w:pPr>
              <w:widowControl/>
              <w:autoSpaceDE/>
              <w:autoSpaceDN/>
              <w:adjustRightInd/>
              <w:rPr>
                <w:rFonts w:ascii="Arial Narrow" w:hAnsi="Arial Narrow" w:cs="Arial"/>
                <w:bCs/>
                <w:sz w:val="16"/>
                <w:szCs w:val="16"/>
                <w:lang w:eastAsia="zh-CN"/>
              </w:rPr>
            </w:pPr>
            <w:r>
              <w:rPr>
                <w:rFonts w:ascii="Arial Narrow" w:hAnsi="Arial Narrow" w:cs="Arial"/>
                <w:bCs/>
                <w:sz w:val="16"/>
                <w:szCs w:val="16"/>
                <w:lang w:eastAsia="zh-CN"/>
              </w:rPr>
              <w:t xml:space="preserve">Same as Continuous Access Level 1 (L1) </w:t>
            </w:r>
            <w:r w:rsidR="00432B48">
              <w:rPr>
                <w:rFonts w:ascii="Arial Narrow" w:hAnsi="Arial Narrow" w:cs="Arial"/>
                <w:bCs/>
                <w:sz w:val="16"/>
                <w:szCs w:val="16"/>
                <w:lang w:eastAsia="zh-CN"/>
              </w:rPr>
              <w:t xml:space="preserve">plus </w:t>
            </w:r>
            <w:r w:rsidR="000A12D2">
              <w:rPr>
                <w:rFonts w:ascii="Arial Narrow" w:hAnsi="Arial Narrow" w:cs="Arial"/>
                <w:bCs/>
                <w:sz w:val="16"/>
                <w:szCs w:val="16"/>
                <w:lang w:eastAsia="zh-CN"/>
              </w:rPr>
              <w:t>previous</w:t>
            </w:r>
            <w:r w:rsidR="00C74490" w:rsidRPr="00C74490">
              <w:rPr>
                <w:rFonts w:ascii="Arial Narrow" w:hAnsi="Arial Narrow" w:cs="Arial"/>
                <w:bCs/>
                <w:sz w:val="16"/>
                <w:szCs w:val="16"/>
                <w:lang w:eastAsia="zh-CN"/>
              </w:rPr>
              <w:t xml:space="preserve"> transaction</w:t>
            </w:r>
            <w:r w:rsidR="007075EC">
              <w:rPr>
                <w:rFonts w:ascii="Arial Narrow" w:hAnsi="Arial Narrow" w:cs="Arial"/>
                <w:bCs/>
                <w:sz w:val="16"/>
                <w:szCs w:val="16"/>
                <w:lang w:eastAsia="zh-CN"/>
              </w:rPr>
              <w:t>s</w:t>
            </w:r>
          </w:p>
        </w:tc>
        <w:tc>
          <w:tcPr>
            <w:tcW w:w="296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26DA0D" w14:textId="77777777" w:rsidR="008638AB" w:rsidRPr="00520B4B" w:rsidRDefault="008638AB" w:rsidP="00437B93">
            <w:pPr>
              <w:widowControl/>
              <w:autoSpaceDE/>
              <w:autoSpaceDN/>
              <w:adjustRightInd/>
              <w:rPr>
                <w:rFonts w:ascii="Arial Narrow" w:hAnsi="Arial Narrow" w:cs="Arial"/>
                <w:bCs/>
                <w:sz w:val="16"/>
                <w:szCs w:val="16"/>
                <w:lang w:eastAsia="zh-CN"/>
              </w:rPr>
            </w:pPr>
          </w:p>
        </w:tc>
        <w:tc>
          <w:tcPr>
            <w:tcW w:w="4510" w:type="dxa"/>
            <w:tcBorders>
              <w:top w:val="single" w:sz="4" w:space="0" w:color="auto"/>
              <w:left w:val="single" w:sz="4" w:space="0" w:color="auto"/>
              <w:bottom w:val="single" w:sz="4" w:space="0" w:color="auto"/>
              <w:right w:val="single" w:sz="8" w:space="0" w:color="auto"/>
            </w:tcBorders>
            <w:shd w:val="clear" w:color="auto" w:fill="7F7F7F" w:themeFill="text1" w:themeFillTint="80"/>
          </w:tcPr>
          <w:p w14:paraId="5187F2CC" w14:textId="77777777" w:rsidR="008638AB" w:rsidRPr="008638AB" w:rsidRDefault="008638AB" w:rsidP="00437B93">
            <w:pPr>
              <w:widowControl/>
              <w:autoSpaceDE/>
              <w:autoSpaceDN/>
              <w:adjustRightInd/>
              <w:rPr>
                <w:rFonts w:ascii="Arial Narrow" w:hAnsi="Arial Narrow" w:cs="Arial"/>
                <w:bCs/>
                <w:sz w:val="16"/>
                <w:szCs w:val="16"/>
                <w:lang w:eastAsia="zh-CN"/>
              </w:rPr>
            </w:pPr>
          </w:p>
        </w:tc>
      </w:tr>
      <w:tr w:rsidR="00261BD2" w:rsidRPr="005F2FBA" w14:paraId="510C5229" w14:textId="77777777" w:rsidTr="00E27CFF">
        <w:trPr>
          <w:trHeight w:val="482"/>
        </w:trPr>
        <w:tc>
          <w:tcPr>
            <w:tcW w:w="2955" w:type="dxa"/>
            <w:tcBorders>
              <w:top w:val="single" w:sz="4" w:space="0" w:color="auto"/>
              <w:left w:val="single" w:sz="4" w:space="0" w:color="auto"/>
              <w:bottom w:val="single" w:sz="4" w:space="0" w:color="auto"/>
              <w:right w:val="single" w:sz="4" w:space="0" w:color="auto"/>
            </w:tcBorders>
            <w:shd w:val="pct50" w:color="auto" w:fill="auto"/>
          </w:tcPr>
          <w:p w14:paraId="5CCCCB1A" w14:textId="77777777" w:rsidR="00261BD2" w:rsidRPr="005F2FBA" w:rsidRDefault="00261BD2" w:rsidP="00DE5A01">
            <w:pPr>
              <w:widowControl/>
              <w:autoSpaceDE/>
              <w:autoSpaceDN/>
              <w:adjustRightInd/>
              <w:rPr>
                <w:rFonts w:ascii="Arial Narrow" w:hAnsi="Arial Narrow" w:cs="Arial"/>
                <w:bCs/>
                <w:sz w:val="16"/>
                <w:szCs w:val="16"/>
                <w:lang w:eastAsia="zh-CN"/>
              </w:rPr>
            </w:pPr>
          </w:p>
        </w:tc>
        <w:tc>
          <w:tcPr>
            <w:tcW w:w="4689" w:type="dxa"/>
            <w:tcBorders>
              <w:top w:val="single" w:sz="4" w:space="0" w:color="auto"/>
              <w:left w:val="single" w:sz="4" w:space="0" w:color="auto"/>
              <w:bottom w:val="single" w:sz="4" w:space="0" w:color="auto"/>
              <w:right w:val="single" w:sz="4" w:space="0" w:color="auto"/>
            </w:tcBorders>
            <w:shd w:val="pct50" w:color="auto" w:fill="auto"/>
          </w:tcPr>
          <w:p w14:paraId="37988494" w14:textId="77777777" w:rsidR="00261BD2" w:rsidRPr="005F2FBA" w:rsidRDefault="00261BD2" w:rsidP="00437B93">
            <w:pPr>
              <w:widowControl/>
              <w:autoSpaceDE/>
              <w:autoSpaceDN/>
              <w:adjustRightInd/>
              <w:rPr>
                <w:rFonts w:ascii="Arial Narrow" w:hAnsi="Arial Narrow" w:cs="Arial"/>
                <w:bCs/>
                <w:sz w:val="16"/>
                <w:szCs w:val="16"/>
                <w:lang w:eastAsia="zh-CN"/>
              </w:rPr>
            </w:pPr>
          </w:p>
        </w:tc>
        <w:tc>
          <w:tcPr>
            <w:tcW w:w="2966" w:type="dxa"/>
            <w:tcBorders>
              <w:top w:val="single" w:sz="4" w:space="0" w:color="auto"/>
              <w:left w:val="single" w:sz="4" w:space="0" w:color="auto"/>
              <w:bottom w:val="single" w:sz="4" w:space="0" w:color="auto"/>
              <w:right w:val="single" w:sz="4" w:space="0" w:color="auto"/>
            </w:tcBorders>
          </w:tcPr>
          <w:p w14:paraId="7122FD53" w14:textId="77777777" w:rsidR="005948BC"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Continuous Access </w:t>
            </w:r>
            <w:r w:rsidR="00DF1A4B">
              <w:rPr>
                <w:rFonts w:ascii="Arial Narrow" w:hAnsi="Arial Narrow" w:cs="Arial"/>
                <w:bCs/>
                <w:sz w:val="16"/>
                <w:szCs w:val="16"/>
                <w:lang w:eastAsia="zh-CN"/>
              </w:rPr>
              <w:t xml:space="preserve">5 </w:t>
            </w:r>
            <w:r w:rsidR="005948BC">
              <w:rPr>
                <w:rFonts w:ascii="Arial Narrow" w:hAnsi="Arial Narrow" w:cs="Arial"/>
                <w:bCs/>
                <w:sz w:val="16"/>
                <w:szCs w:val="16"/>
                <w:lang w:eastAsia="zh-CN"/>
              </w:rPr>
              <w:t>Level Order</w:t>
            </w:r>
            <w:r w:rsidR="00DF1A4B">
              <w:rPr>
                <w:rFonts w:ascii="Arial Narrow" w:hAnsi="Arial Narrow" w:cs="Arial"/>
                <w:bCs/>
                <w:sz w:val="16"/>
                <w:szCs w:val="16"/>
                <w:lang w:eastAsia="zh-CN"/>
              </w:rPr>
              <w:t xml:space="preserve"> Depth </w:t>
            </w:r>
          </w:p>
          <w:p w14:paraId="665D5801" w14:textId="1AC413A2" w:rsidR="00261BD2" w:rsidRPr="005F2FBA" w:rsidRDefault="00DF1A4B" w:rsidP="005948BC">
            <w:pPr>
              <w:widowControl/>
              <w:autoSpaceDE/>
              <w:autoSpaceDN/>
              <w:adjustRightInd/>
              <w:rPr>
                <w:rFonts w:ascii="Arial Narrow" w:hAnsi="Arial Narrow" w:cs="Arial"/>
                <w:bCs/>
                <w:sz w:val="16"/>
                <w:szCs w:val="16"/>
                <w:lang w:eastAsia="zh-CN"/>
              </w:rPr>
            </w:pPr>
            <w:r w:rsidRPr="00E27CFF">
              <w:rPr>
                <w:rFonts w:ascii="Arial Narrow" w:hAnsi="Arial Narrow" w:cs="Arial"/>
                <w:bCs/>
                <w:i/>
                <w:sz w:val="16"/>
                <w:szCs w:val="16"/>
                <w:lang w:eastAsia="zh-CN"/>
              </w:rPr>
              <w:t xml:space="preserve">(for OMD Derivatives Lite </w:t>
            </w:r>
            <w:r w:rsidR="0085004E">
              <w:rPr>
                <w:rFonts w:ascii="Arial Narrow" w:hAnsi="Arial Narrow" w:cs="Arial"/>
                <w:bCs/>
                <w:i/>
                <w:sz w:val="16"/>
                <w:szCs w:val="16"/>
                <w:lang w:eastAsia="zh-CN"/>
              </w:rPr>
              <w:t xml:space="preserve">for HKFE &amp;/or SEHK Stock Options EP </w:t>
            </w:r>
            <w:r w:rsidRPr="00E27CFF">
              <w:rPr>
                <w:rFonts w:ascii="Arial Narrow" w:hAnsi="Arial Narrow" w:cs="Arial"/>
                <w:bCs/>
                <w:i/>
                <w:sz w:val="16"/>
                <w:szCs w:val="16"/>
                <w:lang w:eastAsia="zh-CN"/>
              </w:rPr>
              <w:t>only)</w:t>
            </w:r>
          </w:p>
        </w:tc>
        <w:tc>
          <w:tcPr>
            <w:tcW w:w="4510" w:type="dxa"/>
            <w:tcBorders>
              <w:top w:val="single" w:sz="4" w:space="0" w:color="auto"/>
              <w:left w:val="single" w:sz="4" w:space="0" w:color="auto"/>
              <w:bottom w:val="single" w:sz="4" w:space="0" w:color="auto"/>
              <w:right w:val="single" w:sz="8" w:space="0" w:color="auto"/>
            </w:tcBorders>
            <w:shd w:val="clear" w:color="auto" w:fill="auto"/>
          </w:tcPr>
          <w:p w14:paraId="26060C23"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w:t>
            </w:r>
            <w:r w:rsidR="005948BC">
              <w:rPr>
                <w:rFonts w:ascii="Arial Narrow" w:hAnsi="Arial Narrow" w:cs="Arial"/>
                <w:bCs/>
                <w:sz w:val="16"/>
                <w:szCs w:val="16"/>
                <w:lang w:eastAsia="zh-CN"/>
              </w:rPr>
              <w:t>5</w:t>
            </w:r>
            <w:r w:rsidRPr="005F2FBA">
              <w:rPr>
                <w:rFonts w:ascii="Arial Narrow" w:hAnsi="Arial Narrow" w:cs="Arial"/>
                <w:bCs/>
                <w:sz w:val="16"/>
                <w:szCs w:val="16"/>
                <w:lang w:eastAsia="zh-CN"/>
              </w:rPr>
              <w:t xml:space="preserve"> bid/ask queues),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r>
      <w:tr w:rsidR="00261BD2" w:rsidRPr="005F2FBA" w14:paraId="02A62E6A" w14:textId="77777777" w:rsidTr="008C7DCA">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60B8D89E" w14:textId="0AE23522"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 (L2)</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2E5B0A8E"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10 bid/ask queues); broker queue,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c>
          <w:tcPr>
            <w:tcW w:w="2966" w:type="dxa"/>
            <w:tcBorders>
              <w:top w:val="single" w:sz="4" w:space="0" w:color="auto"/>
              <w:left w:val="single" w:sz="4" w:space="0" w:color="auto"/>
              <w:bottom w:val="single" w:sz="4" w:space="0" w:color="auto"/>
              <w:right w:val="single" w:sz="4" w:space="0" w:color="auto"/>
            </w:tcBorders>
          </w:tcPr>
          <w:p w14:paraId="75B0A54D" w14:textId="10E511B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 (L2)</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14C27243"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10 bid/ask queues),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r>
      <w:tr w:rsidR="00261BD2" w:rsidRPr="005F2FBA" w14:paraId="191249D9" w14:textId="77777777" w:rsidTr="00112BBB">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3C4F4338" w14:textId="31640C34"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2+One (L2+One)</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47D2835A" w14:textId="77777777" w:rsidR="00261BD2" w:rsidRPr="005F2FBA" w:rsidRDefault="00261BD2" w:rsidP="008C7DCA">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7205F387" w14:textId="42F84A7E"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2+One (L2+One)</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695C6818"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r>
      <w:tr w:rsidR="00261BD2" w:rsidRPr="005F2FBA" w14:paraId="3232EA32" w14:textId="77777777" w:rsidTr="00112BBB">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6DA7B73C" w14:textId="6883B68B" w:rsidR="00261BD2" w:rsidRPr="005F2FBA" w:rsidRDefault="00261BD2" w:rsidP="008C7DCA">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Full Book (Full Book)</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double" w:sz="4" w:space="0" w:color="auto"/>
              <w:right w:val="single" w:sz="4" w:space="0" w:color="auto"/>
            </w:tcBorders>
          </w:tcPr>
          <w:p w14:paraId="562D7BD8"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L2 above plus all order information</w:t>
            </w:r>
          </w:p>
        </w:tc>
        <w:tc>
          <w:tcPr>
            <w:tcW w:w="2966" w:type="dxa"/>
            <w:tcBorders>
              <w:top w:val="single" w:sz="4" w:space="0" w:color="auto"/>
              <w:left w:val="single" w:sz="4" w:space="0" w:color="auto"/>
              <w:bottom w:val="double" w:sz="4" w:space="0" w:color="auto"/>
              <w:right w:val="single" w:sz="4" w:space="0" w:color="auto"/>
            </w:tcBorders>
            <w:shd w:val="clear" w:color="auto" w:fill="auto"/>
          </w:tcPr>
          <w:p w14:paraId="29F501D6" w14:textId="09BFE85D"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Full Book (Full Book)</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double" w:sz="4" w:space="0" w:color="auto"/>
              <w:right w:val="single" w:sz="4" w:space="0" w:color="auto"/>
            </w:tcBorders>
            <w:shd w:val="clear" w:color="auto" w:fill="auto"/>
          </w:tcPr>
          <w:p w14:paraId="37542597"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L2 above plus all order information</w:t>
            </w:r>
          </w:p>
        </w:tc>
      </w:tr>
      <w:tr w:rsidR="00261BD2" w:rsidRPr="005F2FBA" w14:paraId="5DF25EBC" w14:textId="77777777" w:rsidTr="009C768E">
        <w:trPr>
          <w:trHeight w:val="508"/>
        </w:trPr>
        <w:tc>
          <w:tcPr>
            <w:tcW w:w="2955" w:type="dxa"/>
            <w:tcBorders>
              <w:top w:val="double" w:sz="4" w:space="0" w:color="auto"/>
              <w:left w:val="single" w:sz="4" w:space="0" w:color="auto"/>
              <w:bottom w:val="single" w:sz="4" w:space="0" w:color="auto"/>
              <w:right w:val="single" w:sz="4" w:space="0" w:color="auto"/>
            </w:tcBorders>
            <w:shd w:val="clear" w:color="auto" w:fill="auto"/>
          </w:tcPr>
          <w:p w14:paraId="6E650E9F"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1</w:t>
            </w:r>
          </w:p>
          <w:p w14:paraId="35EEE34C" w14:textId="77777777" w:rsidR="00261BD2" w:rsidRPr="005F2FBA" w:rsidRDefault="00261BD2" w:rsidP="00DE5A01">
            <w:pPr>
              <w:widowControl/>
              <w:autoSpaceDE/>
              <w:autoSpaceDN/>
              <w:adjustRightInd/>
              <w:rPr>
                <w:rFonts w:ascii="Arial Narrow" w:hAnsi="Arial Narrow" w:cs="Arial"/>
                <w:bCs/>
                <w:sz w:val="16"/>
                <w:szCs w:val="16"/>
                <w:lang w:eastAsia="zh-CN"/>
              </w:rPr>
            </w:pPr>
          </w:p>
        </w:tc>
        <w:tc>
          <w:tcPr>
            <w:tcW w:w="4689" w:type="dxa"/>
            <w:tcBorders>
              <w:top w:val="double" w:sz="4" w:space="0" w:color="auto"/>
              <w:left w:val="single" w:sz="4" w:space="0" w:color="auto"/>
              <w:bottom w:val="single" w:sz="4" w:space="0" w:color="auto"/>
              <w:right w:val="single" w:sz="4" w:space="0" w:color="auto"/>
            </w:tcBorders>
          </w:tcPr>
          <w:p w14:paraId="2892A610"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last traded price, nominal, cumulative turnover/volume, opening/closing, IEV &amp; IEP from auction trading session</w:t>
            </w:r>
          </w:p>
        </w:tc>
        <w:tc>
          <w:tcPr>
            <w:tcW w:w="2966" w:type="dxa"/>
            <w:tcBorders>
              <w:top w:val="double" w:sz="4" w:space="0" w:color="auto"/>
              <w:left w:val="single" w:sz="4" w:space="0" w:color="auto"/>
              <w:bottom w:val="outset" w:sz="6" w:space="0" w:color="auto"/>
              <w:right w:val="single" w:sz="4" w:space="0" w:color="auto"/>
            </w:tcBorders>
          </w:tcPr>
          <w:p w14:paraId="1CF98A48"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1</w:t>
            </w:r>
          </w:p>
          <w:p w14:paraId="2C3AB729" w14:textId="77777777" w:rsidR="00261BD2" w:rsidRPr="005F2FBA" w:rsidRDefault="00261BD2" w:rsidP="00437B93">
            <w:pPr>
              <w:widowControl/>
              <w:autoSpaceDE/>
              <w:autoSpaceDN/>
              <w:adjustRightInd/>
              <w:rPr>
                <w:rFonts w:ascii="Arial Narrow" w:hAnsi="Arial Narrow" w:cs="Arial"/>
                <w:bCs/>
                <w:sz w:val="16"/>
                <w:szCs w:val="16"/>
                <w:lang w:eastAsia="zh-CN"/>
              </w:rPr>
            </w:pPr>
          </w:p>
        </w:tc>
        <w:tc>
          <w:tcPr>
            <w:tcW w:w="4510" w:type="dxa"/>
            <w:tcBorders>
              <w:top w:val="double" w:sz="4" w:space="0" w:color="auto"/>
              <w:left w:val="single" w:sz="4" w:space="0" w:color="auto"/>
              <w:bottom w:val="single" w:sz="4" w:space="0" w:color="auto"/>
              <w:right w:val="single" w:sz="4" w:space="0" w:color="auto"/>
            </w:tcBorders>
            <w:shd w:val="clear" w:color="auto" w:fill="auto"/>
          </w:tcPr>
          <w:p w14:paraId="639172EA"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traded price, calculated opening price (COP) if any, trade volume, cumulative volume</w:t>
            </w:r>
          </w:p>
        </w:tc>
      </w:tr>
      <w:tr w:rsidR="00261BD2" w:rsidRPr="005F2FBA" w14:paraId="663C5D8C" w14:textId="77777777" w:rsidTr="009C768E">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3629496F" w14:textId="5AE36F33"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2</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outset" w:sz="6" w:space="0" w:color="auto"/>
            </w:tcBorders>
          </w:tcPr>
          <w:p w14:paraId="68F2F9D1"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L1 plus order depth (aggregated no. and volume (shares) of orders in the best 10 bid/ask queues)</w:t>
            </w:r>
          </w:p>
        </w:tc>
        <w:tc>
          <w:tcPr>
            <w:tcW w:w="2966" w:type="dxa"/>
            <w:tcBorders>
              <w:top w:val="outset" w:sz="6" w:space="0" w:color="auto"/>
              <w:left w:val="outset" w:sz="6" w:space="0" w:color="auto"/>
              <w:bottom w:val="outset" w:sz="6" w:space="0" w:color="auto"/>
              <w:right w:val="outset" w:sz="6" w:space="0" w:color="auto"/>
            </w:tcBorders>
          </w:tcPr>
          <w:p w14:paraId="4C66C69A" w14:textId="4F895F2F"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2</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outset" w:sz="6" w:space="0" w:color="auto"/>
              <w:bottom w:val="single" w:sz="4" w:space="0" w:color="auto"/>
              <w:right w:val="single" w:sz="4" w:space="0" w:color="auto"/>
            </w:tcBorders>
            <w:shd w:val="clear" w:color="auto" w:fill="auto"/>
          </w:tcPr>
          <w:p w14:paraId="1DDDEF91"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L1 plus order depth (aggregated no. and volume (shares) of orders in the best 10 bid/ask queues)</w:t>
            </w:r>
          </w:p>
        </w:tc>
      </w:tr>
      <w:tr w:rsidR="00261BD2" w:rsidRPr="005F2FBA" w14:paraId="21E3F7A7" w14:textId="77777777" w:rsidTr="00112BBB">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34DDB5D4" w14:textId="471CC240" w:rsidR="00261BD2" w:rsidRPr="005F2FBA" w:rsidRDefault="00261BD2" w:rsidP="00B61325">
            <w:pPr>
              <w:widowControl/>
              <w:autoSpaceDE/>
              <w:autoSpaceDN/>
              <w:adjustRightInd/>
              <w:spacing w:before="60"/>
              <w:rPr>
                <w:rFonts w:ascii="Arial Narrow" w:hAnsi="Arial Narrow" w:cs="Arial"/>
                <w:bCs/>
                <w:sz w:val="16"/>
                <w:szCs w:val="16"/>
                <w:lang w:eastAsia="zh-CN"/>
              </w:rPr>
            </w:pPr>
            <w:r w:rsidRPr="005F2FBA">
              <w:rPr>
                <w:rFonts w:ascii="Arial Narrow" w:hAnsi="Arial Narrow" w:cs="Arial"/>
                <w:bCs/>
                <w:sz w:val="16"/>
                <w:szCs w:val="16"/>
                <w:lang w:eastAsia="zh-CN"/>
              </w:rPr>
              <w:t>Per Quote Access Level 3</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3895440F" w14:textId="77777777" w:rsidR="00261BD2" w:rsidRPr="005F2FBA" w:rsidRDefault="00261BD2" w:rsidP="00B61325">
            <w:pPr>
              <w:widowControl/>
              <w:autoSpaceDE/>
              <w:autoSpaceDN/>
              <w:adjustRightInd/>
              <w:spacing w:before="60"/>
              <w:rPr>
                <w:rFonts w:ascii="Arial Narrow" w:hAnsi="Arial Narrow" w:cs="Arial"/>
                <w:bCs/>
                <w:sz w:val="16"/>
                <w:szCs w:val="16"/>
                <w:lang w:eastAsia="zh-CN"/>
              </w:rPr>
            </w:pPr>
            <w:r w:rsidRPr="005F2FBA">
              <w:rPr>
                <w:rFonts w:ascii="Arial Narrow" w:hAnsi="Arial Narrow" w:cs="Arial"/>
                <w:bCs/>
                <w:sz w:val="16"/>
                <w:szCs w:val="16"/>
                <w:lang w:eastAsia="zh-CN"/>
              </w:rPr>
              <w:t xml:space="preserve">L2 plus broker queues,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and freetext</w:t>
            </w:r>
          </w:p>
        </w:tc>
        <w:tc>
          <w:tcPr>
            <w:tcW w:w="2966" w:type="dxa"/>
            <w:tcBorders>
              <w:top w:val="outset" w:sz="6" w:space="0" w:color="auto"/>
              <w:left w:val="single" w:sz="4" w:space="0" w:color="auto"/>
              <w:bottom w:val="single" w:sz="4" w:space="0" w:color="auto"/>
              <w:right w:val="single" w:sz="4" w:space="0" w:color="auto"/>
            </w:tcBorders>
            <w:shd w:val="clear" w:color="auto" w:fill="auto"/>
          </w:tcPr>
          <w:p w14:paraId="5160B636" w14:textId="652E2109" w:rsidR="00261BD2" w:rsidRPr="005F2FBA" w:rsidRDefault="00261BD2" w:rsidP="00B61325">
            <w:pPr>
              <w:widowControl/>
              <w:autoSpaceDE/>
              <w:autoSpaceDN/>
              <w:adjustRightInd/>
              <w:spacing w:before="60"/>
              <w:rPr>
                <w:rFonts w:ascii="Arial Narrow" w:hAnsi="Arial Narrow" w:cs="Arial"/>
                <w:bCs/>
                <w:sz w:val="16"/>
                <w:szCs w:val="16"/>
                <w:lang w:eastAsia="zh-CN"/>
              </w:rPr>
            </w:pPr>
            <w:r w:rsidRPr="005F2FBA">
              <w:rPr>
                <w:rFonts w:ascii="Arial Narrow" w:hAnsi="Arial Narrow" w:cs="Arial"/>
                <w:bCs/>
                <w:sz w:val="16"/>
                <w:szCs w:val="16"/>
                <w:lang w:eastAsia="zh-CN"/>
              </w:rPr>
              <w:t>Per Quote Access Level 3</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063B0964" w14:textId="77777777" w:rsidR="00261BD2" w:rsidRPr="005F2FBA" w:rsidRDefault="00261BD2" w:rsidP="00B61325">
            <w:pPr>
              <w:widowControl/>
              <w:autoSpaceDE/>
              <w:autoSpaceDN/>
              <w:adjustRightInd/>
              <w:spacing w:before="60"/>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r>
      <w:tr w:rsidR="00261BD2" w:rsidRPr="005F2FBA" w14:paraId="165ECE2A" w14:textId="77777777" w:rsidTr="00C27449">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41A08F98" w14:textId="22FC6EE6" w:rsidR="00261BD2" w:rsidRPr="005F2FBA" w:rsidRDefault="00261BD2" w:rsidP="00C27449">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4</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double" w:sz="4" w:space="0" w:color="auto"/>
              <w:right w:val="single" w:sz="4" w:space="0" w:color="auto"/>
            </w:tcBorders>
          </w:tcPr>
          <w:p w14:paraId="47B19076" w14:textId="77777777" w:rsidR="00261BD2" w:rsidRPr="005F2FBA" w:rsidRDefault="00261BD2" w:rsidP="00C27449">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L3 above plus aggregated no. and volume (shares) of all orders beyond10 level order depth</w:t>
            </w:r>
          </w:p>
        </w:tc>
        <w:tc>
          <w:tcPr>
            <w:tcW w:w="2966" w:type="dxa"/>
            <w:tcBorders>
              <w:top w:val="single" w:sz="4" w:space="0" w:color="auto"/>
              <w:left w:val="single" w:sz="4" w:space="0" w:color="auto"/>
              <w:bottom w:val="double" w:sz="4" w:space="0" w:color="auto"/>
              <w:right w:val="single" w:sz="4" w:space="0" w:color="auto"/>
            </w:tcBorders>
            <w:shd w:val="clear" w:color="auto" w:fill="808080"/>
          </w:tcPr>
          <w:p w14:paraId="01FFDB55" w14:textId="77777777" w:rsidR="00261BD2" w:rsidRPr="005F2FBA" w:rsidRDefault="00261BD2" w:rsidP="00DE5A01">
            <w:pPr>
              <w:widowControl/>
              <w:autoSpaceDE/>
              <w:autoSpaceDN/>
              <w:adjustRightInd/>
              <w:rPr>
                <w:rFonts w:ascii="Arial Narrow" w:hAnsi="Arial Narrow" w:cs="Arial"/>
                <w:bCs/>
                <w:sz w:val="16"/>
                <w:szCs w:val="16"/>
                <w:lang w:eastAsia="zh-CN"/>
              </w:rPr>
            </w:pPr>
          </w:p>
        </w:tc>
        <w:tc>
          <w:tcPr>
            <w:tcW w:w="4510" w:type="dxa"/>
            <w:tcBorders>
              <w:top w:val="single" w:sz="4" w:space="0" w:color="auto"/>
              <w:left w:val="single" w:sz="4" w:space="0" w:color="auto"/>
              <w:bottom w:val="double" w:sz="4" w:space="0" w:color="auto"/>
              <w:right w:val="single" w:sz="4" w:space="0" w:color="auto"/>
            </w:tcBorders>
            <w:shd w:val="clear" w:color="auto" w:fill="808080"/>
          </w:tcPr>
          <w:p w14:paraId="4F8E04E6" w14:textId="77777777" w:rsidR="00261BD2" w:rsidRPr="005F2FBA" w:rsidRDefault="00261BD2" w:rsidP="00DE5A01">
            <w:pPr>
              <w:widowControl/>
              <w:autoSpaceDE/>
              <w:autoSpaceDN/>
              <w:adjustRightInd/>
              <w:rPr>
                <w:rFonts w:ascii="Arial Narrow" w:hAnsi="Arial Narrow" w:cs="Arial"/>
                <w:bCs/>
                <w:sz w:val="16"/>
                <w:szCs w:val="16"/>
                <w:lang w:eastAsia="zh-CN"/>
              </w:rPr>
            </w:pPr>
          </w:p>
        </w:tc>
      </w:tr>
      <w:tr w:rsidR="00261BD2" w:rsidRPr="005F2FBA" w14:paraId="00E4107A" w14:textId="77777777" w:rsidTr="00DB1E95">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753E5CCC" w14:textId="77777777" w:rsidR="008206F7" w:rsidRDefault="008206F7" w:rsidP="008206F7">
            <w:pPr>
              <w:widowControl/>
              <w:autoSpaceDE/>
              <w:autoSpaceDN/>
              <w:adjustRightInd/>
              <w:snapToGrid w:val="0"/>
              <w:spacing w:line="120" w:lineRule="exact"/>
              <w:rPr>
                <w:rFonts w:ascii="Arial Narrow" w:hAnsi="Arial Narrow" w:cs="Arial"/>
                <w:bCs/>
                <w:sz w:val="16"/>
                <w:szCs w:val="16"/>
                <w:lang w:eastAsia="zh-CN"/>
              </w:rPr>
            </w:pPr>
          </w:p>
          <w:p w14:paraId="47EFC150" w14:textId="41585840"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TV Service</w:t>
            </w:r>
          </w:p>
        </w:tc>
        <w:tc>
          <w:tcPr>
            <w:tcW w:w="4689" w:type="dxa"/>
            <w:tcBorders>
              <w:top w:val="single" w:sz="4" w:space="0" w:color="auto"/>
              <w:left w:val="single" w:sz="4" w:space="0" w:color="auto"/>
              <w:bottom w:val="double" w:sz="4" w:space="0" w:color="auto"/>
              <w:right w:val="single" w:sz="4" w:space="0" w:color="auto"/>
            </w:tcBorders>
          </w:tcPr>
          <w:p w14:paraId="5F79D0BD" w14:textId="77777777" w:rsidR="008206F7" w:rsidRDefault="008206F7" w:rsidP="008206F7">
            <w:pPr>
              <w:widowControl/>
              <w:autoSpaceDE/>
              <w:autoSpaceDN/>
              <w:adjustRightInd/>
              <w:snapToGrid w:val="0"/>
              <w:spacing w:line="120" w:lineRule="exact"/>
              <w:rPr>
                <w:rFonts w:ascii="Arial Narrow" w:hAnsi="Arial Narrow" w:cs="Arial"/>
                <w:bCs/>
                <w:sz w:val="16"/>
                <w:szCs w:val="16"/>
                <w:lang w:eastAsia="zh-CN"/>
              </w:rPr>
            </w:pPr>
          </w:p>
          <w:p w14:paraId="53D7E98F" w14:textId="79557BC3" w:rsidR="00261BD2" w:rsidRPr="005F2FBA" w:rsidRDefault="00261BD2" w:rsidP="0023738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Same as Continuous Access Level 1 (L1) subject to following limitations:</w:t>
            </w:r>
          </w:p>
          <w:p w14:paraId="1D280870" w14:textId="77777777" w:rsidR="00261BD2" w:rsidRPr="005F2FBA" w:rsidRDefault="00261BD2" w:rsidP="004B004D">
            <w:pPr>
              <w:widowControl/>
              <w:numPr>
                <w:ilvl w:val="0"/>
                <w:numId w:val="2"/>
              </w:numPr>
              <w:tabs>
                <w:tab w:val="clear" w:pos="720"/>
                <w:tab w:val="num" w:pos="132"/>
              </w:tabs>
              <w:autoSpaceDE/>
              <w:autoSpaceDN/>
              <w:adjustRightInd/>
              <w:ind w:left="132" w:hanging="132"/>
              <w:rPr>
                <w:rFonts w:ascii="Arial Narrow" w:hAnsi="Arial Narrow" w:cs="Arial"/>
                <w:bCs/>
                <w:sz w:val="16"/>
                <w:szCs w:val="16"/>
                <w:lang w:eastAsia="zh-CN"/>
              </w:rPr>
            </w:pPr>
            <w:r w:rsidRPr="005F2FBA">
              <w:rPr>
                <w:rFonts w:ascii="Arial Narrow" w:hAnsi="Arial Narrow" w:cs="Arial"/>
                <w:bCs/>
                <w:sz w:val="16"/>
                <w:szCs w:val="16"/>
                <w:lang w:eastAsia="zh-CN"/>
              </w:rPr>
              <w:t>Information transmitted shall not exceed 150 securities at any one time</w:t>
            </w:r>
          </w:p>
          <w:p w14:paraId="23D88356" w14:textId="77777777" w:rsidR="00261BD2" w:rsidRPr="005F2FBA" w:rsidRDefault="00261BD2" w:rsidP="004B004D">
            <w:pPr>
              <w:widowControl/>
              <w:numPr>
                <w:ilvl w:val="0"/>
                <w:numId w:val="2"/>
              </w:numPr>
              <w:tabs>
                <w:tab w:val="clear" w:pos="720"/>
                <w:tab w:val="num" w:pos="132"/>
              </w:tabs>
              <w:autoSpaceDE/>
              <w:autoSpaceDN/>
              <w:adjustRightInd/>
              <w:ind w:left="132" w:hanging="132"/>
              <w:rPr>
                <w:rFonts w:ascii="Arial Narrow" w:hAnsi="Arial Narrow" w:cs="Arial"/>
                <w:bCs/>
                <w:sz w:val="16"/>
                <w:szCs w:val="16"/>
                <w:lang w:eastAsia="zh-CN"/>
              </w:rPr>
            </w:pPr>
            <w:r w:rsidRPr="005F2FBA">
              <w:rPr>
                <w:rFonts w:ascii="Arial Narrow" w:hAnsi="Arial Narrow" w:cs="Arial"/>
                <w:bCs/>
                <w:sz w:val="16"/>
                <w:szCs w:val="16"/>
                <w:lang w:eastAsia="zh-CN"/>
              </w:rPr>
              <w:t>The information shall be made available by a “play-list” of screens which shall have a scrolling time (from start to finish of each cycle) of not less than 90 seconds</w:t>
            </w:r>
          </w:p>
          <w:p w14:paraId="44333B21" w14:textId="77777777" w:rsidR="00261BD2" w:rsidRPr="005F2FBA" w:rsidRDefault="00261BD2" w:rsidP="0023738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Information shall be made available to Subscribers on a pre-programmed transmission-only basis, and shall not be used in relation to the provision of any interactive services</w:t>
            </w:r>
          </w:p>
        </w:tc>
        <w:tc>
          <w:tcPr>
            <w:tcW w:w="2966" w:type="dxa"/>
            <w:tcBorders>
              <w:top w:val="single" w:sz="4" w:space="0" w:color="auto"/>
              <w:left w:val="single" w:sz="4" w:space="0" w:color="auto"/>
              <w:bottom w:val="double" w:sz="4" w:space="0" w:color="auto"/>
              <w:right w:val="single" w:sz="4" w:space="0" w:color="auto"/>
            </w:tcBorders>
          </w:tcPr>
          <w:p w14:paraId="3B281422" w14:textId="77777777" w:rsidR="008206F7" w:rsidRDefault="008206F7" w:rsidP="008206F7">
            <w:pPr>
              <w:widowControl/>
              <w:autoSpaceDE/>
              <w:autoSpaceDN/>
              <w:adjustRightInd/>
              <w:snapToGrid w:val="0"/>
              <w:spacing w:line="120" w:lineRule="exact"/>
              <w:rPr>
                <w:rFonts w:ascii="Arial Narrow" w:hAnsi="Arial Narrow" w:cs="Arial"/>
                <w:bCs/>
                <w:sz w:val="16"/>
                <w:szCs w:val="16"/>
                <w:lang w:eastAsia="zh-CN"/>
              </w:rPr>
            </w:pPr>
          </w:p>
          <w:p w14:paraId="7C70465D" w14:textId="6B5F1EA8"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TV Service</w:t>
            </w:r>
          </w:p>
        </w:tc>
        <w:tc>
          <w:tcPr>
            <w:tcW w:w="4510" w:type="dxa"/>
            <w:tcBorders>
              <w:top w:val="single" w:sz="4" w:space="0" w:color="auto"/>
              <w:left w:val="single" w:sz="4" w:space="0" w:color="auto"/>
              <w:bottom w:val="double" w:sz="4" w:space="0" w:color="auto"/>
              <w:right w:val="single" w:sz="4" w:space="0" w:color="auto"/>
            </w:tcBorders>
            <w:shd w:val="clear" w:color="auto" w:fill="auto"/>
          </w:tcPr>
          <w:p w14:paraId="2716461B" w14:textId="77777777" w:rsidR="008206F7" w:rsidRDefault="008206F7" w:rsidP="008206F7">
            <w:pPr>
              <w:widowControl/>
              <w:autoSpaceDE/>
              <w:autoSpaceDN/>
              <w:adjustRightInd/>
              <w:snapToGrid w:val="0"/>
              <w:spacing w:line="120" w:lineRule="exact"/>
              <w:rPr>
                <w:rFonts w:ascii="Arial Narrow" w:hAnsi="Arial Narrow" w:cs="Arial"/>
                <w:bCs/>
                <w:sz w:val="16"/>
                <w:szCs w:val="16"/>
                <w:lang w:eastAsia="zh-CN"/>
              </w:rPr>
            </w:pPr>
          </w:p>
          <w:p w14:paraId="7A4854C5" w14:textId="77777777" w:rsidR="00261BD2" w:rsidRPr="005F2FBA" w:rsidRDefault="00261BD2" w:rsidP="0023738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Same as Continuous Access Without </w:t>
            </w:r>
            <w:r w:rsidR="005948BC">
              <w:rPr>
                <w:rFonts w:ascii="Arial Narrow" w:hAnsi="Arial Narrow" w:cs="Arial"/>
                <w:bCs/>
                <w:sz w:val="16"/>
                <w:szCs w:val="16"/>
                <w:lang w:eastAsia="zh-CN"/>
              </w:rPr>
              <w:t>Order</w:t>
            </w:r>
            <w:r w:rsidR="005948BC" w:rsidRPr="005F2FBA">
              <w:rPr>
                <w:rFonts w:ascii="Arial Narrow" w:hAnsi="Arial Narrow" w:cs="Arial"/>
                <w:bCs/>
                <w:sz w:val="16"/>
                <w:szCs w:val="16"/>
                <w:lang w:eastAsia="zh-CN"/>
              </w:rPr>
              <w:t xml:space="preserve"> </w:t>
            </w:r>
            <w:r w:rsidRPr="005F2FBA">
              <w:rPr>
                <w:rFonts w:ascii="Arial Narrow" w:hAnsi="Arial Narrow" w:cs="Arial"/>
                <w:bCs/>
                <w:sz w:val="16"/>
                <w:szCs w:val="16"/>
                <w:lang w:eastAsia="zh-CN"/>
              </w:rPr>
              <w:t>Depth (L1) subject to following limitation:</w:t>
            </w:r>
          </w:p>
          <w:p w14:paraId="43E8F47D" w14:textId="77777777" w:rsidR="00261BD2" w:rsidRPr="005F2FBA" w:rsidRDefault="00261BD2" w:rsidP="004B004D">
            <w:pPr>
              <w:widowControl/>
              <w:numPr>
                <w:ilvl w:val="0"/>
                <w:numId w:val="2"/>
              </w:numPr>
              <w:tabs>
                <w:tab w:val="clear" w:pos="720"/>
                <w:tab w:val="num" w:pos="252"/>
              </w:tabs>
              <w:autoSpaceDE/>
              <w:autoSpaceDN/>
              <w:adjustRightInd/>
              <w:ind w:left="252" w:hanging="240"/>
              <w:rPr>
                <w:rFonts w:ascii="Arial Narrow" w:hAnsi="Arial Narrow" w:cs="Arial"/>
                <w:bCs/>
                <w:sz w:val="16"/>
                <w:szCs w:val="16"/>
                <w:lang w:eastAsia="zh-CN"/>
              </w:rPr>
            </w:pPr>
            <w:r w:rsidRPr="005F2FBA">
              <w:rPr>
                <w:rFonts w:ascii="Arial Narrow" w:hAnsi="Arial Narrow" w:cs="Arial"/>
                <w:bCs/>
                <w:sz w:val="16"/>
                <w:szCs w:val="16"/>
                <w:lang w:eastAsia="zh-CN"/>
              </w:rPr>
              <w:t>Information shall be made available to Subscribers on a pre-programmed transmission-only basis, and shall not be used in relation to the provision of any interactive services</w:t>
            </w:r>
          </w:p>
          <w:p w14:paraId="5AF8410A" w14:textId="77777777" w:rsidR="00261BD2" w:rsidRPr="005F2FBA" w:rsidRDefault="00261BD2" w:rsidP="00DE5A01">
            <w:pPr>
              <w:widowControl/>
              <w:autoSpaceDE/>
              <w:autoSpaceDN/>
              <w:adjustRightInd/>
              <w:rPr>
                <w:rFonts w:ascii="Arial Narrow" w:hAnsi="Arial Narrow" w:cs="Arial"/>
                <w:bCs/>
                <w:sz w:val="16"/>
                <w:szCs w:val="16"/>
                <w:lang w:eastAsia="zh-CN"/>
              </w:rPr>
            </w:pPr>
          </w:p>
        </w:tc>
      </w:tr>
      <w:tr w:rsidR="00261BD2" w:rsidRPr="005F2FBA" w14:paraId="6357F8D4" w14:textId="77777777" w:rsidTr="009C768E">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4858C4C1"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Delayed Data</w:t>
            </w:r>
          </w:p>
        </w:tc>
        <w:tc>
          <w:tcPr>
            <w:tcW w:w="4689" w:type="dxa"/>
            <w:tcBorders>
              <w:top w:val="double" w:sz="4" w:space="0" w:color="auto"/>
              <w:left w:val="single" w:sz="4" w:space="0" w:color="auto"/>
              <w:bottom w:val="double" w:sz="4" w:space="0" w:color="auto"/>
              <w:right w:val="single" w:sz="4" w:space="0" w:color="auto"/>
            </w:tcBorders>
          </w:tcPr>
          <w:p w14:paraId="1080EEF1"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Bid/ask price and volume, high/low, last traded price, nominal, cumulative turnover/volume, opening/closing, IEV &amp; IEP from auction trading session,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w:t>
            </w:r>
          </w:p>
        </w:tc>
        <w:tc>
          <w:tcPr>
            <w:tcW w:w="2966" w:type="dxa"/>
            <w:tcBorders>
              <w:top w:val="double" w:sz="4" w:space="0" w:color="auto"/>
              <w:left w:val="single" w:sz="4" w:space="0" w:color="auto"/>
              <w:bottom w:val="double" w:sz="4" w:space="0" w:color="auto"/>
              <w:right w:val="single" w:sz="4" w:space="0" w:color="auto"/>
            </w:tcBorders>
          </w:tcPr>
          <w:p w14:paraId="3D5B55CA"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Delayed Data</w:t>
            </w:r>
          </w:p>
        </w:tc>
        <w:tc>
          <w:tcPr>
            <w:tcW w:w="4510" w:type="dxa"/>
            <w:tcBorders>
              <w:top w:val="double" w:sz="4" w:space="0" w:color="auto"/>
              <w:left w:val="single" w:sz="4" w:space="0" w:color="auto"/>
              <w:bottom w:val="double" w:sz="4" w:space="0" w:color="auto"/>
              <w:right w:val="single" w:sz="4" w:space="0" w:color="auto"/>
            </w:tcBorders>
            <w:shd w:val="clear" w:color="auto" w:fill="auto"/>
          </w:tcPr>
          <w:p w14:paraId="73F6EFBC"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Bid/ask, high/low, last traded price, nominal, cumulative turnover/volume, opening/closing, IEV &amp; IEP from auction trading session,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w:t>
            </w:r>
          </w:p>
        </w:tc>
      </w:tr>
      <w:tr w:rsidR="00261BD2" w:rsidRPr="005F2FBA" w14:paraId="0029EA93" w14:textId="77777777" w:rsidTr="00D65BD8">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40F1CED5" w14:textId="77777777" w:rsidR="00261BD2" w:rsidRPr="005F2FBA" w:rsidRDefault="00261BD2" w:rsidP="00636063">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 xml:space="preserve">Basic Market Prices (BMP) </w:t>
            </w:r>
          </w:p>
        </w:tc>
        <w:tc>
          <w:tcPr>
            <w:tcW w:w="4689" w:type="dxa"/>
            <w:tcBorders>
              <w:top w:val="double" w:sz="4" w:space="0" w:color="auto"/>
              <w:left w:val="single" w:sz="4" w:space="0" w:color="auto"/>
              <w:bottom w:val="double" w:sz="4" w:space="0" w:color="auto"/>
              <w:right w:val="single" w:sz="4" w:space="0" w:color="auto"/>
            </w:tcBorders>
          </w:tcPr>
          <w:p w14:paraId="179897D9" w14:textId="77777777" w:rsidR="00261BD2" w:rsidRPr="005F2FBA" w:rsidRDefault="00261BD2" w:rsidP="0063606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HK"/>
              </w:rPr>
              <w:t>N</w:t>
            </w:r>
            <w:r w:rsidRPr="005F2FBA">
              <w:rPr>
                <w:rFonts w:ascii="Arial Narrow" w:hAnsi="Arial Narrow" w:cs="Arial"/>
                <w:bCs/>
                <w:sz w:val="16"/>
                <w:szCs w:val="16"/>
                <w:lang w:eastAsia="zh-CN"/>
              </w:rPr>
              <w:t>ominal/last traded price, closing price, high/low prices, trading volume, turnover value, I</w:t>
            </w:r>
            <w:r w:rsidRPr="005F2FBA">
              <w:rPr>
                <w:rFonts w:ascii="Arial Narrow" w:hAnsi="Arial Narrow" w:cs="Arial"/>
                <w:bCs/>
                <w:sz w:val="16"/>
                <w:szCs w:val="16"/>
                <w:lang w:eastAsia="zh-HK"/>
              </w:rPr>
              <w:t xml:space="preserve">EV &amp; IEP from auction trading session. </w:t>
            </w:r>
          </w:p>
        </w:tc>
        <w:tc>
          <w:tcPr>
            <w:tcW w:w="2966" w:type="dxa"/>
            <w:tcBorders>
              <w:top w:val="double" w:sz="4" w:space="0" w:color="auto"/>
              <w:left w:val="single" w:sz="4" w:space="0" w:color="auto"/>
              <w:bottom w:val="double" w:sz="4" w:space="0" w:color="auto"/>
              <w:right w:val="single" w:sz="4" w:space="0" w:color="auto"/>
            </w:tcBorders>
          </w:tcPr>
          <w:p w14:paraId="54062AD6" w14:textId="77777777" w:rsidR="00261BD2" w:rsidRPr="005F2FBA" w:rsidRDefault="00261BD2" w:rsidP="00636063">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Basic Market Prices (BMP)</w:t>
            </w:r>
          </w:p>
        </w:tc>
        <w:tc>
          <w:tcPr>
            <w:tcW w:w="4510" w:type="dxa"/>
            <w:tcBorders>
              <w:top w:val="double" w:sz="4" w:space="0" w:color="auto"/>
              <w:left w:val="single" w:sz="4" w:space="0" w:color="auto"/>
              <w:bottom w:val="double" w:sz="4" w:space="0" w:color="auto"/>
              <w:right w:val="single" w:sz="4" w:space="0" w:color="auto"/>
            </w:tcBorders>
            <w:shd w:val="clear" w:color="auto" w:fill="auto"/>
          </w:tcPr>
          <w:p w14:paraId="0BA626C4" w14:textId="77777777" w:rsidR="00261BD2" w:rsidRPr="005F2FBA" w:rsidRDefault="00261BD2" w:rsidP="00636063">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CN"/>
              </w:rPr>
              <w:t>Last trade price, closing price, high/low price, trading volume &amp; turnover of individual futures and options contract series</w:t>
            </w:r>
          </w:p>
        </w:tc>
      </w:tr>
      <w:tr w:rsidR="00261BD2" w:rsidRPr="005F2FBA" w14:paraId="3B63F353" w14:textId="77777777" w:rsidTr="00B108E5">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6318B3CF" w14:textId="56788A5E" w:rsidR="00261BD2" w:rsidRPr="005F2FBA" w:rsidRDefault="00261BD2" w:rsidP="00636063">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w:t>
            </w:r>
            <w:r w:rsidR="00882BB1" w:rsidRPr="007B3736">
              <w:rPr>
                <w:rFonts w:ascii="Arial Narrow" w:hAnsi="Arial Narrow" w:cs="Arial"/>
                <w:bCs/>
                <w:sz w:val="16"/>
                <w:szCs w:val="16"/>
                <w:highlight w:val="yellow"/>
                <w:lang w:eastAsia="zh-HK"/>
              </w:rPr>
              <w:t>*</w:t>
            </w:r>
          </w:p>
        </w:tc>
        <w:tc>
          <w:tcPr>
            <w:tcW w:w="4689" w:type="dxa"/>
            <w:tcBorders>
              <w:top w:val="double" w:sz="4" w:space="0" w:color="auto"/>
              <w:left w:val="single" w:sz="4" w:space="0" w:color="auto"/>
              <w:bottom w:val="double" w:sz="4" w:space="0" w:color="auto"/>
              <w:right w:val="single" w:sz="4" w:space="0" w:color="auto"/>
            </w:tcBorders>
          </w:tcPr>
          <w:p w14:paraId="45B7050F" w14:textId="77777777" w:rsidR="00261BD2" w:rsidRPr="005F2FBA" w:rsidRDefault="00261BD2" w:rsidP="007E4D44">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For all Data Content.</w:t>
            </w:r>
          </w:p>
          <w:p w14:paraId="1949F827" w14:textId="77777777" w:rsidR="00261BD2" w:rsidRPr="005F2FBA" w:rsidRDefault="00261BD2" w:rsidP="007E4D44">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 is defined as follows:</w:t>
            </w:r>
          </w:p>
          <w:p w14:paraId="45C1B2A1" w14:textId="77777777" w:rsidR="00261BD2" w:rsidRPr="005F2FBA" w:rsidRDefault="00261BD2" w:rsidP="009C768E">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Automated Trading Application - Any application that accesses HKEX real-time market data for automatic calculation, processing and analysis, and that process will determine the quantity, price and timing of order execution.</w:t>
            </w:r>
          </w:p>
          <w:p w14:paraId="32EEA8C0" w14:textId="77777777" w:rsidR="00261BD2" w:rsidRPr="005F2FBA" w:rsidRDefault="00261BD2" w:rsidP="009C768E">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Derived Data (with Tradable Products) - Any work created using HKEX real-time market data to partly or wholly derive (i) the price of a tradable product, or (ii) the value of an underlying instrument of a tradable product.</w:t>
            </w:r>
          </w:p>
          <w:p w14:paraId="08CC9490" w14:textId="77777777" w:rsidR="00261BD2" w:rsidRPr="005F2FBA" w:rsidRDefault="00261BD2" w:rsidP="00E51C03">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 xml:space="preserve">Others - Any other non-display data usage that does not fall under Category (i) &amp; (ii).  </w:t>
            </w:r>
          </w:p>
        </w:tc>
        <w:tc>
          <w:tcPr>
            <w:tcW w:w="2966" w:type="dxa"/>
            <w:tcBorders>
              <w:top w:val="double" w:sz="4" w:space="0" w:color="auto"/>
              <w:left w:val="single" w:sz="4" w:space="0" w:color="auto"/>
              <w:bottom w:val="double" w:sz="4" w:space="0" w:color="auto"/>
              <w:right w:val="single" w:sz="4" w:space="0" w:color="auto"/>
            </w:tcBorders>
          </w:tcPr>
          <w:p w14:paraId="2B6BFE61" w14:textId="4E883861" w:rsidR="00261BD2" w:rsidRPr="005F2FBA" w:rsidRDefault="00261BD2" w:rsidP="00DC4C70">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w:t>
            </w:r>
            <w:r w:rsidR="0085004E" w:rsidRPr="007B3736">
              <w:rPr>
                <w:rFonts w:ascii="Arial Narrow" w:hAnsi="Arial Narrow" w:cs="Arial"/>
                <w:bCs/>
                <w:sz w:val="16"/>
                <w:szCs w:val="16"/>
                <w:highlight w:val="yellow"/>
                <w:lang w:eastAsia="zh-HK"/>
              </w:rPr>
              <w:t>*</w:t>
            </w:r>
          </w:p>
        </w:tc>
        <w:tc>
          <w:tcPr>
            <w:tcW w:w="4510" w:type="dxa"/>
            <w:tcBorders>
              <w:top w:val="double" w:sz="4" w:space="0" w:color="auto"/>
              <w:left w:val="single" w:sz="4" w:space="0" w:color="auto"/>
              <w:bottom w:val="double" w:sz="4" w:space="0" w:color="auto"/>
              <w:right w:val="single" w:sz="4" w:space="0" w:color="auto"/>
            </w:tcBorders>
            <w:shd w:val="clear" w:color="auto" w:fill="auto"/>
          </w:tcPr>
          <w:p w14:paraId="690A8D34" w14:textId="77777777" w:rsidR="00261BD2" w:rsidRPr="005F2FBA" w:rsidRDefault="00261BD2" w:rsidP="00875E1E">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For all Data Content.</w:t>
            </w:r>
          </w:p>
          <w:p w14:paraId="54D7E60C" w14:textId="77777777" w:rsidR="00261BD2" w:rsidRPr="005F2FBA" w:rsidRDefault="00261BD2" w:rsidP="009C768E">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 is defined as follows:</w:t>
            </w:r>
          </w:p>
          <w:p w14:paraId="79A1323F" w14:textId="77777777" w:rsidR="00261BD2" w:rsidRPr="005F2FBA" w:rsidRDefault="00261BD2" w:rsidP="009C768E">
            <w:pPr>
              <w:widowControl/>
              <w:numPr>
                <w:ilvl w:val="0"/>
                <w:numId w:val="4"/>
              </w:numPr>
              <w:autoSpaceDE/>
              <w:autoSpaceDN/>
              <w:adjustRightInd/>
              <w:ind w:left="258" w:hanging="258"/>
              <w:rPr>
                <w:rFonts w:ascii="Arial Narrow" w:hAnsi="Arial Narrow" w:cs="Arial"/>
                <w:bCs/>
                <w:sz w:val="16"/>
                <w:szCs w:val="16"/>
                <w:lang w:eastAsia="zh-HK"/>
              </w:rPr>
            </w:pPr>
            <w:r w:rsidRPr="005F2FBA">
              <w:rPr>
                <w:rFonts w:ascii="Arial Narrow" w:hAnsi="Arial Narrow" w:cs="Arial"/>
                <w:bCs/>
                <w:sz w:val="16"/>
                <w:szCs w:val="16"/>
                <w:lang w:eastAsia="zh-HK"/>
              </w:rPr>
              <w:t xml:space="preserve">Automated Trading Application - Any application that accesses HKEX real-time market data for automatic calculation, processing and analysis, and that process will determine the quantity, price and timing of order execution. </w:t>
            </w:r>
          </w:p>
          <w:p w14:paraId="38119D90" w14:textId="77777777" w:rsidR="00261BD2" w:rsidRPr="005F2FBA" w:rsidRDefault="00261BD2" w:rsidP="009C768E">
            <w:pPr>
              <w:widowControl/>
              <w:numPr>
                <w:ilvl w:val="0"/>
                <w:numId w:val="4"/>
              </w:numPr>
              <w:autoSpaceDE/>
              <w:autoSpaceDN/>
              <w:adjustRightInd/>
              <w:ind w:left="258" w:hanging="258"/>
              <w:rPr>
                <w:rFonts w:ascii="Arial Narrow" w:hAnsi="Arial Narrow" w:cs="Arial"/>
                <w:bCs/>
                <w:sz w:val="16"/>
                <w:szCs w:val="16"/>
                <w:lang w:eastAsia="zh-HK"/>
              </w:rPr>
            </w:pPr>
            <w:r w:rsidRPr="005F2FBA">
              <w:rPr>
                <w:rFonts w:ascii="Arial Narrow" w:hAnsi="Arial Narrow" w:cs="Arial"/>
                <w:bCs/>
                <w:sz w:val="16"/>
                <w:szCs w:val="16"/>
                <w:lang w:eastAsia="zh-HK"/>
              </w:rPr>
              <w:t xml:space="preserve">Derived Data (with Tradable Products) - Any work created using HKEX real-time market data to partly or wholly derive (i) the price of a tradable product, or (ii) the value of an underlying instrument of a tradable product. </w:t>
            </w:r>
          </w:p>
          <w:p w14:paraId="16D66EC3" w14:textId="77777777" w:rsidR="00261BD2" w:rsidRPr="005F2FBA" w:rsidRDefault="00261BD2" w:rsidP="00E51C03">
            <w:pPr>
              <w:widowControl/>
              <w:numPr>
                <w:ilvl w:val="0"/>
                <w:numId w:val="4"/>
              </w:numPr>
              <w:autoSpaceDE/>
              <w:autoSpaceDN/>
              <w:adjustRightInd/>
              <w:ind w:left="258" w:hanging="258"/>
              <w:rPr>
                <w:rFonts w:ascii="Arial Narrow" w:hAnsi="Arial Narrow" w:cs="Arial"/>
                <w:bCs/>
                <w:sz w:val="16"/>
                <w:szCs w:val="16"/>
                <w:lang w:eastAsia="zh-CN"/>
              </w:rPr>
            </w:pPr>
            <w:r w:rsidRPr="005F2FBA">
              <w:rPr>
                <w:rFonts w:ascii="Arial Narrow" w:hAnsi="Arial Narrow" w:cs="Arial"/>
                <w:bCs/>
                <w:sz w:val="16"/>
                <w:szCs w:val="16"/>
                <w:lang w:eastAsia="zh-HK"/>
              </w:rPr>
              <w:t xml:space="preserve">Others - Any other non-display data usage that does not fall under Category (i) &amp; (ii).  </w:t>
            </w:r>
          </w:p>
        </w:tc>
      </w:tr>
      <w:tr w:rsidR="00261BD2" w:rsidRPr="005F2FBA" w14:paraId="5237BF1B" w14:textId="77777777" w:rsidTr="00B108E5">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047A91BF" w14:textId="052F1400" w:rsidR="00261BD2" w:rsidRPr="005F2FBA" w:rsidRDefault="00261BD2" w:rsidP="0085004E">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Fixed Monthly Fee Service</w:t>
            </w:r>
            <w:r w:rsidR="00882BB1">
              <w:rPr>
                <w:rFonts w:ascii="Arial Narrow" w:hAnsi="Arial Narrow" w:cs="Arial"/>
                <w:bCs/>
                <w:sz w:val="16"/>
                <w:szCs w:val="16"/>
                <w:lang w:eastAsia="zh-CN"/>
              </w:rPr>
              <w:t xml:space="preserve"> – for </w:t>
            </w:r>
            <w:r w:rsidR="0085004E">
              <w:rPr>
                <w:rFonts w:ascii="Arial Narrow" w:hAnsi="Arial Narrow" w:cs="Arial"/>
                <w:bCs/>
                <w:sz w:val="16"/>
                <w:szCs w:val="16"/>
                <w:lang w:eastAsia="zh-CN"/>
              </w:rPr>
              <w:t>Southbound</w:t>
            </w:r>
            <w:r w:rsidR="00882BB1">
              <w:rPr>
                <w:rFonts w:ascii="Arial Narrow" w:hAnsi="Arial Narrow" w:cs="Arial"/>
                <w:bCs/>
                <w:sz w:val="16"/>
                <w:szCs w:val="16"/>
                <w:lang w:eastAsia="zh-CN"/>
              </w:rPr>
              <w:t xml:space="preserve"> brokers only</w:t>
            </w:r>
            <w:r w:rsidRPr="005F2FBA">
              <w:rPr>
                <w:rFonts w:ascii="Arial Narrow" w:hAnsi="Arial Narrow" w:cs="Arial"/>
                <w:bCs/>
                <w:sz w:val="16"/>
                <w:szCs w:val="16"/>
                <w:lang w:eastAsia="zh-CN"/>
              </w:rPr>
              <w:t xml:space="preserve"> </w:t>
            </w:r>
          </w:p>
        </w:tc>
        <w:tc>
          <w:tcPr>
            <w:tcW w:w="4689" w:type="dxa"/>
            <w:tcBorders>
              <w:top w:val="double" w:sz="4" w:space="0" w:color="auto"/>
              <w:left w:val="single" w:sz="4" w:space="0" w:color="auto"/>
              <w:bottom w:val="double" w:sz="4" w:space="0" w:color="auto"/>
              <w:right w:val="single" w:sz="4" w:space="0" w:color="auto"/>
            </w:tcBorders>
          </w:tcPr>
          <w:p w14:paraId="6D35F0A6" w14:textId="7A1EF081" w:rsidR="00261BD2" w:rsidRPr="005F2FBA" w:rsidRDefault="00261BD2" w:rsidP="0097661F">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5 bid/ask queues); </w:t>
            </w:r>
            <w:r w:rsidR="00DA30C7">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 of the</w:t>
            </w:r>
            <w:r w:rsidR="0085004E">
              <w:rPr>
                <w:rFonts w:ascii="Arial Narrow" w:hAnsi="Arial Narrow" w:cs="Arial"/>
                <w:bCs/>
                <w:sz w:val="16"/>
                <w:szCs w:val="16"/>
                <w:lang w:eastAsia="zh-CN"/>
              </w:rPr>
              <w:t xml:space="preserve"> prescribed securities product types</w:t>
            </w:r>
            <w:r w:rsidRPr="005F2FBA">
              <w:rPr>
                <w:rFonts w:ascii="Arial Narrow" w:hAnsi="Arial Narrow" w:cs="Arial"/>
                <w:bCs/>
                <w:sz w:val="16"/>
                <w:szCs w:val="16"/>
                <w:lang w:eastAsia="zh-CN"/>
              </w:rPr>
              <w:t xml:space="preserve">.   </w:t>
            </w:r>
          </w:p>
          <w:p w14:paraId="495E0D36" w14:textId="68F71DFF" w:rsidR="00261BD2" w:rsidRPr="005F2FBA" w:rsidRDefault="0085004E" w:rsidP="00B15073">
            <w:pPr>
              <w:widowControl/>
              <w:autoSpaceDE/>
              <w:autoSpaceDN/>
              <w:adjustRightInd/>
              <w:rPr>
                <w:rFonts w:ascii="Arial Narrow" w:hAnsi="Arial Narrow" w:cs="Arial"/>
                <w:bCs/>
                <w:sz w:val="16"/>
                <w:szCs w:val="16"/>
                <w:lang w:eastAsia="zh-CN"/>
              </w:rPr>
            </w:pPr>
            <w:r>
              <w:rPr>
                <w:rFonts w:ascii="Arial Narrow" w:hAnsi="Arial Narrow" w:cs="Arial"/>
                <w:bCs/>
                <w:sz w:val="16"/>
                <w:szCs w:val="16"/>
                <w:lang w:eastAsia="zh-CN"/>
              </w:rPr>
              <w:t>Prescribed securities product types refers to all HKEX equities and Exchange Traded Products</w:t>
            </w:r>
            <w:r w:rsidR="00B15073">
              <w:rPr>
                <w:rFonts w:ascii="Arial Narrow" w:hAnsi="Arial Narrow" w:cs="Arial"/>
                <w:bCs/>
                <w:sz w:val="16"/>
                <w:szCs w:val="16"/>
                <w:lang w:eastAsia="zh-CN"/>
              </w:rPr>
              <w:t>.</w:t>
            </w:r>
          </w:p>
        </w:tc>
        <w:tc>
          <w:tcPr>
            <w:tcW w:w="2966" w:type="dxa"/>
            <w:tcBorders>
              <w:top w:val="double" w:sz="4" w:space="0" w:color="auto"/>
              <w:left w:val="single" w:sz="4" w:space="0" w:color="auto"/>
              <w:bottom w:val="double" w:sz="4" w:space="0" w:color="auto"/>
              <w:right w:val="single" w:sz="4" w:space="0" w:color="auto"/>
            </w:tcBorders>
            <w:shd w:val="pct50" w:color="auto" w:fill="auto"/>
          </w:tcPr>
          <w:p w14:paraId="382DA2AA" w14:textId="77777777" w:rsidR="00261BD2" w:rsidRPr="005F2FBA" w:rsidRDefault="00261BD2" w:rsidP="00DC4C70">
            <w:pPr>
              <w:widowControl/>
              <w:autoSpaceDE/>
              <w:autoSpaceDN/>
              <w:adjustRightInd/>
              <w:rPr>
                <w:rFonts w:ascii="Arial Narrow" w:hAnsi="Arial Narrow" w:cs="Arial"/>
                <w:bCs/>
                <w:sz w:val="16"/>
                <w:szCs w:val="16"/>
                <w:lang w:eastAsia="zh-HK"/>
              </w:rPr>
            </w:pPr>
          </w:p>
        </w:tc>
        <w:tc>
          <w:tcPr>
            <w:tcW w:w="4510" w:type="dxa"/>
            <w:tcBorders>
              <w:top w:val="double" w:sz="4" w:space="0" w:color="auto"/>
              <w:left w:val="single" w:sz="4" w:space="0" w:color="auto"/>
              <w:bottom w:val="double" w:sz="4" w:space="0" w:color="auto"/>
              <w:right w:val="single" w:sz="4" w:space="0" w:color="auto"/>
            </w:tcBorders>
            <w:shd w:val="pct50" w:color="auto" w:fill="auto"/>
          </w:tcPr>
          <w:p w14:paraId="49C629A0" w14:textId="77777777" w:rsidR="00261BD2" w:rsidRPr="005F2FBA" w:rsidRDefault="00261BD2" w:rsidP="00875E1E">
            <w:pPr>
              <w:widowControl/>
              <w:autoSpaceDE/>
              <w:autoSpaceDN/>
              <w:adjustRightInd/>
              <w:rPr>
                <w:rFonts w:ascii="Arial Narrow" w:hAnsi="Arial Narrow" w:cs="Arial"/>
                <w:bCs/>
                <w:sz w:val="16"/>
                <w:szCs w:val="16"/>
                <w:lang w:eastAsia="zh-HK"/>
              </w:rPr>
            </w:pPr>
          </w:p>
        </w:tc>
      </w:tr>
    </w:tbl>
    <w:p w14:paraId="2690A141" w14:textId="77777777" w:rsidR="00882BB1" w:rsidRPr="00036528" w:rsidRDefault="00882BB1" w:rsidP="00882BB1">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3FAB62CC" w14:textId="77777777" w:rsidR="002401EC" w:rsidRDefault="002401EC">
      <w:pPr>
        <w:pStyle w:val="Header"/>
        <w:rPr>
          <w:rFonts w:ascii="Arial Narrow" w:hAnsi="Arial Narrow"/>
        </w:rPr>
        <w:sectPr w:rsidR="002401EC" w:rsidSect="008638AB">
          <w:footerReference w:type="default" r:id="rId17"/>
          <w:type w:val="continuous"/>
          <w:pgSz w:w="16834" w:h="11909" w:orient="landscape" w:code="9"/>
          <w:pgMar w:top="958" w:right="601" w:bottom="839" w:left="839" w:header="244" w:footer="164" w:gutter="0"/>
          <w:cols w:space="720"/>
        </w:sectPr>
      </w:pPr>
    </w:p>
    <w:p w14:paraId="2CFA0CD8" w14:textId="77777777" w:rsidR="002401EC" w:rsidRDefault="002401EC" w:rsidP="002401EC">
      <w:pPr>
        <w:snapToGrid w:val="0"/>
        <w:rPr>
          <w:rFonts w:ascii="Arial" w:hAnsi="Arial" w:cs="Arial"/>
          <w:b/>
          <w:bCs/>
          <w:szCs w:val="24"/>
          <w:u w:val="single"/>
        </w:rPr>
      </w:pPr>
      <w:r>
        <w:rPr>
          <w:rFonts w:ascii="Arial" w:hAnsi="Arial" w:cs="Arial"/>
          <w:b/>
          <w:bCs/>
          <w:szCs w:val="24"/>
          <w:u w:val="single"/>
        </w:rPr>
        <w:lastRenderedPageBreak/>
        <w:t>Information Sheet (Related to Non-Display Usage)</w:t>
      </w:r>
    </w:p>
    <w:p w14:paraId="0FCB810E" w14:textId="77777777" w:rsidR="002401EC" w:rsidRPr="002537F2" w:rsidRDefault="002401EC" w:rsidP="002401EC">
      <w:pPr>
        <w:snapToGrid w:val="0"/>
        <w:rPr>
          <w:rFonts w:ascii="Arial" w:hAnsi="Arial" w:cs="Arial"/>
          <w:b/>
          <w:bCs/>
          <w:sz w:val="14"/>
          <w:szCs w:val="24"/>
          <w:u w:val="single"/>
        </w:rPr>
      </w:pPr>
    </w:p>
    <w:p w14:paraId="0D22AD9C" w14:textId="77777777" w:rsidR="002401EC" w:rsidRDefault="002401EC" w:rsidP="002401EC">
      <w:pPr>
        <w:snapToGrid w:val="0"/>
        <w:jc w:val="both"/>
        <w:rPr>
          <w:rFonts w:ascii="Arial" w:hAnsi="Arial" w:cs="Arial"/>
          <w:sz w:val="20"/>
        </w:rPr>
      </w:pPr>
      <w:r w:rsidRPr="002141E0">
        <w:rPr>
          <w:rFonts w:ascii="Arial" w:hAnsi="Arial" w:cs="Arial"/>
          <w:sz w:val="20"/>
        </w:rPr>
        <w:t xml:space="preserve">All </w:t>
      </w:r>
      <w:r>
        <w:rPr>
          <w:rFonts w:ascii="Arial" w:hAnsi="Arial" w:cs="Arial"/>
          <w:sz w:val="20"/>
        </w:rPr>
        <w:t>companies</w:t>
      </w:r>
      <w:r w:rsidRPr="002141E0">
        <w:rPr>
          <w:rFonts w:ascii="Arial" w:hAnsi="Arial" w:cs="Arial"/>
          <w:sz w:val="20"/>
        </w:rPr>
        <w:t xml:space="preserve"> </w:t>
      </w:r>
      <w:r>
        <w:rPr>
          <w:rFonts w:ascii="Arial" w:hAnsi="Arial" w:cs="Arial"/>
          <w:sz w:val="20"/>
        </w:rPr>
        <w:t>that access and use HKEX</w:t>
      </w:r>
      <w:r w:rsidRPr="00F568DF">
        <w:rPr>
          <w:rFonts w:ascii="Arial" w:hAnsi="Arial" w:cs="Arial"/>
          <w:sz w:val="20"/>
        </w:rPr>
        <w:t xml:space="preserve"> real-time market data via datafeed services for display and/or non-display usage are required to complete this Information Sheet</w:t>
      </w:r>
      <w:r w:rsidRPr="003111CD">
        <w:rPr>
          <w:rFonts w:ascii="Arial" w:hAnsi="Arial" w:cs="Arial"/>
          <w:sz w:val="20"/>
          <w:vertAlign w:val="superscript"/>
        </w:rPr>
        <w:t>#</w:t>
      </w:r>
      <w:r w:rsidRPr="00F568DF">
        <w:rPr>
          <w:rFonts w:ascii="Arial" w:hAnsi="Arial" w:cs="Arial"/>
          <w:sz w:val="20"/>
        </w:rPr>
        <w:t>.  (</w:t>
      </w:r>
      <w:r w:rsidRPr="00F568DF">
        <w:rPr>
          <w:rFonts w:ascii="Arial" w:hAnsi="Arial" w:cs="Arial"/>
          <w:sz w:val="20"/>
          <w:vertAlign w:val="superscript"/>
        </w:rPr>
        <w:t>#</w:t>
      </w:r>
      <w:proofErr w:type="gramStart"/>
      <w:r w:rsidRPr="00F568DF">
        <w:rPr>
          <w:rFonts w:ascii="Arial" w:hAnsi="Arial" w:cs="Arial"/>
          <w:sz w:val="20"/>
        </w:rPr>
        <w:t>Not</w:t>
      </w:r>
      <w:proofErr w:type="gramEnd"/>
      <w:r w:rsidRPr="00F568DF">
        <w:rPr>
          <w:rFonts w:ascii="Arial" w:hAnsi="Arial" w:cs="Arial"/>
          <w:sz w:val="20"/>
        </w:rPr>
        <w:t xml:space="preserve"> applicable for</w:t>
      </w:r>
      <w:r>
        <w:rPr>
          <w:rFonts w:ascii="Arial" w:hAnsi="Arial" w:cs="Arial"/>
          <w:sz w:val="20"/>
        </w:rPr>
        <w:t xml:space="preserve"> 15-minutes delayed datafeed services)</w:t>
      </w:r>
    </w:p>
    <w:p w14:paraId="066B0401" w14:textId="77777777" w:rsidR="002401EC" w:rsidRDefault="002401EC" w:rsidP="002401EC">
      <w:pPr>
        <w:snapToGrid w:val="0"/>
        <w:jc w:val="both"/>
        <w:rPr>
          <w:rFonts w:ascii="Arial" w:hAnsi="Arial" w:cs="Arial"/>
          <w:sz w:val="20"/>
        </w:rPr>
      </w:pPr>
    </w:p>
    <w:p w14:paraId="52855508" w14:textId="77777777" w:rsidR="002401EC" w:rsidRDefault="002401EC" w:rsidP="002401EC">
      <w:pPr>
        <w:snapToGrid w:val="0"/>
        <w:jc w:val="both"/>
        <w:rPr>
          <w:rFonts w:ascii="Arial" w:hAnsi="Arial" w:cs="Arial"/>
          <w:sz w:val="20"/>
        </w:rPr>
      </w:pPr>
      <w:r>
        <w:rPr>
          <w:rFonts w:ascii="Arial" w:hAnsi="Arial" w:cs="Arial"/>
          <w:sz w:val="20"/>
        </w:rPr>
        <w:t>If you are a Subscriber of Information Vendor’s (IV) datafeed services, please submit this Information Sheet through the IV that provides datafeed services to you.</w:t>
      </w:r>
    </w:p>
    <w:p w14:paraId="601BF65C" w14:textId="77777777" w:rsidR="002401EC" w:rsidRPr="003F105B" w:rsidRDefault="002401EC" w:rsidP="002401EC">
      <w:pPr>
        <w:snapToGrid w:val="0"/>
        <w:rPr>
          <w:rFonts w:ascii="Arial" w:hAnsi="Arial" w:cs="Arial"/>
          <w:sz w:val="20"/>
        </w:rPr>
      </w:pPr>
    </w:p>
    <w:p w14:paraId="2BC71B30" w14:textId="77777777" w:rsidR="002401EC" w:rsidRDefault="002401EC" w:rsidP="002401EC">
      <w:pPr>
        <w:snapToGrid w:val="0"/>
        <w:jc w:val="both"/>
        <w:rPr>
          <w:rFonts w:ascii="Arial" w:hAnsi="Arial" w:cs="Arial"/>
          <w:sz w:val="20"/>
        </w:rPr>
      </w:pPr>
      <w:r>
        <w:rPr>
          <w:rFonts w:ascii="Arial" w:hAnsi="Arial" w:cs="Arial"/>
          <w:sz w:val="20"/>
        </w:rPr>
        <w:t xml:space="preserve">If you access and use datafeed services from more than one IVs, you are required to submit this Information Sheet to each of your IVs. You are also required to indicate on this Information Sheet the designated IV for payment of the non-display usage Fees (the </w:t>
      </w:r>
      <w:r w:rsidR="00ED63B6">
        <w:rPr>
          <w:rFonts w:ascii="Arial" w:hAnsi="Arial" w:cs="Arial"/>
          <w:sz w:val="20"/>
        </w:rPr>
        <w:t xml:space="preserve">NDU </w:t>
      </w:r>
      <w:r>
        <w:rPr>
          <w:rFonts w:ascii="Arial" w:hAnsi="Arial" w:cs="Arial"/>
          <w:sz w:val="20"/>
        </w:rPr>
        <w:t>Fees).</w:t>
      </w:r>
    </w:p>
    <w:p w14:paraId="106ACC45" w14:textId="77777777" w:rsidR="002401EC" w:rsidRDefault="002401EC" w:rsidP="002401EC">
      <w:pPr>
        <w:snapToGrid w:val="0"/>
        <w:jc w:val="both"/>
        <w:rPr>
          <w:rFonts w:ascii="Arial" w:hAnsi="Arial" w:cs="Arial"/>
          <w:sz w:val="20"/>
        </w:rPr>
      </w:pPr>
    </w:p>
    <w:p w14:paraId="6C2B1FA5" w14:textId="77777777" w:rsidR="002401EC" w:rsidRDefault="002401EC" w:rsidP="002401EC">
      <w:pPr>
        <w:snapToGrid w:val="0"/>
        <w:jc w:val="both"/>
        <w:rPr>
          <w:rFonts w:ascii="Arial" w:hAnsi="Arial" w:cs="Arial"/>
          <w:sz w:val="20"/>
        </w:rPr>
      </w:pPr>
      <w:r w:rsidRPr="007E67CF">
        <w:rPr>
          <w:rFonts w:ascii="Arial" w:hAnsi="Arial" w:cs="Arial"/>
          <w:sz w:val="20"/>
        </w:rPr>
        <w:t xml:space="preserve">Please note that this is a one-off declaration but </w:t>
      </w:r>
      <w:r>
        <w:rPr>
          <w:rFonts w:ascii="Arial" w:hAnsi="Arial" w:cs="Arial"/>
          <w:sz w:val="20"/>
        </w:rPr>
        <w:t>companies</w:t>
      </w:r>
      <w:r w:rsidRPr="007E67CF">
        <w:rPr>
          <w:rFonts w:ascii="Arial" w:hAnsi="Arial" w:cs="Arial"/>
          <w:sz w:val="20"/>
        </w:rPr>
        <w:t xml:space="preserve"> should submit an updated Information Sheet to each of the IV</w:t>
      </w:r>
      <w:r>
        <w:rPr>
          <w:rFonts w:ascii="Arial" w:hAnsi="Arial" w:cs="Arial"/>
          <w:sz w:val="20"/>
        </w:rPr>
        <w:t>s</w:t>
      </w:r>
      <w:r w:rsidRPr="007E67CF">
        <w:rPr>
          <w:rFonts w:ascii="Arial" w:hAnsi="Arial" w:cs="Arial"/>
          <w:sz w:val="20"/>
        </w:rPr>
        <w:t xml:space="preserve"> should there be any subsequent changes.</w:t>
      </w:r>
    </w:p>
    <w:p w14:paraId="4D6A0011" w14:textId="77777777" w:rsidR="002401EC" w:rsidRDefault="002401EC" w:rsidP="002401EC">
      <w:pPr>
        <w:snapToGrid w:val="0"/>
        <w:jc w:val="both"/>
        <w:rPr>
          <w:rFonts w:ascii="Arial" w:hAnsi="Arial" w:cs="Arial"/>
          <w:sz w:val="20"/>
        </w:rPr>
      </w:pPr>
    </w:p>
    <w:p w14:paraId="76916137" w14:textId="77777777" w:rsidR="002401EC" w:rsidRDefault="002401EC" w:rsidP="002401EC">
      <w:pPr>
        <w:snapToGrid w:val="0"/>
        <w:rPr>
          <w:rFonts w:ascii="Arial" w:hAnsi="Arial" w:cs="Arial"/>
          <w:sz w:val="20"/>
        </w:rPr>
      </w:pPr>
      <w:r>
        <w:rPr>
          <w:rFonts w:ascii="Arial" w:hAnsi="Arial" w:cs="Arial"/>
          <w:sz w:val="20"/>
        </w:rPr>
        <w:t xml:space="preserve">For more details of the non-display usage, please refer to the Guiding Note on Non-Display Usage published on HKEX website </w:t>
      </w:r>
    </w:p>
    <w:p w14:paraId="424B8167" w14:textId="4C184772" w:rsidR="002401EC" w:rsidRDefault="002401EC" w:rsidP="002401EC">
      <w:pPr>
        <w:snapToGrid w:val="0"/>
        <w:rPr>
          <w:rFonts w:ascii="Arial" w:hAnsi="Arial" w:cs="Arial"/>
          <w:sz w:val="20"/>
        </w:rPr>
      </w:pPr>
      <w:r>
        <w:rPr>
          <w:rFonts w:ascii="Arial" w:hAnsi="Arial" w:cs="Arial"/>
          <w:sz w:val="20"/>
        </w:rPr>
        <w:t>(</w:t>
      </w:r>
      <w:proofErr w:type="gramStart"/>
      <w:r>
        <w:rPr>
          <w:rFonts w:ascii="Arial" w:hAnsi="Arial" w:cs="Arial"/>
          <w:sz w:val="20"/>
        </w:rPr>
        <w:t>link</w:t>
      </w:r>
      <w:proofErr w:type="gramEnd"/>
      <w:r>
        <w:rPr>
          <w:rFonts w:ascii="Arial" w:hAnsi="Arial" w:cs="Arial"/>
          <w:sz w:val="20"/>
        </w:rPr>
        <w:t xml:space="preserve">: </w:t>
      </w:r>
      <w:hyperlink r:id="rId18" w:history="1">
        <w:r w:rsidR="007E16C8">
          <w:rPr>
            <w:rStyle w:val="Hyperlink"/>
            <w:rFonts w:ascii="Arial" w:hAnsi="Arial" w:cs="Arial"/>
            <w:sz w:val="20"/>
          </w:rPr>
          <w:t>https://www.hkex.com.hk/Services/Market-Data-Services/Real-Time-Data-Services/Data-Licensing/HKEX-IS/Market-Data-Vendor-Licence/Licence-Agreements_Guiding-Notes/Guiding-Notes/?sc_lang=en</w:t>
        </w:r>
      </w:hyperlink>
      <w:r>
        <w:rPr>
          <w:rFonts w:ascii="Arial" w:hAnsi="Arial" w:cs="Arial"/>
          <w:sz w:val="20"/>
        </w:rPr>
        <w:t xml:space="preserve"> ).</w:t>
      </w:r>
    </w:p>
    <w:p w14:paraId="65B02129" w14:textId="77777777" w:rsidR="002401EC" w:rsidRDefault="002401EC" w:rsidP="002401EC">
      <w:pPr>
        <w:snapToGrid w:val="0"/>
        <w:jc w:val="both"/>
        <w:rPr>
          <w:rFonts w:ascii="Arial" w:hAnsi="Arial" w:cs="Arial"/>
          <w:sz w:val="20"/>
        </w:rPr>
      </w:pPr>
    </w:p>
    <w:tbl>
      <w:tblPr>
        <w:tblW w:w="89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4940"/>
        <w:gridCol w:w="2020"/>
        <w:gridCol w:w="1980"/>
      </w:tblGrid>
      <w:tr w:rsidR="002401EC" w:rsidRPr="00524036" w14:paraId="653A1277" w14:textId="77777777" w:rsidTr="00490E8D">
        <w:trPr>
          <w:trHeight w:val="612"/>
        </w:trPr>
        <w:tc>
          <w:tcPr>
            <w:tcW w:w="4940" w:type="dxa"/>
            <w:tcBorders>
              <w:top w:val="nil"/>
              <w:left w:val="nil"/>
              <w:bottom w:val="nil"/>
              <w:right w:val="single" w:sz="4" w:space="0" w:color="333333"/>
            </w:tcBorders>
            <w:shd w:val="clear" w:color="auto" w:fill="auto"/>
          </w:tcPr>
          <w:p w14:paraId="30F50C72" w14:textId="77777777" w:rsidR="002401EC" w:rsidRPr="00524036" w:rsidRDefault="002401EC" w:rsidP="00490E8D">
            <w:pPr>
              <w:tabs>
                <w:tab w:val="left" w:pos="480"/>
                <w:tab w:val="left" w:pos="3168"/>
                <w:tab w:val="left" w:pos="3528"/>
              </w:tabs>
              <w:overflowPunct w:val="0"/>
              <w:snapToGrid w:val="0"/>
              <w:textAlignment w:val="baseline"/>
              <w:rPr>
                <w:rFonts w:ascii="Arial" w:hAnsi="Arial" w:cs="Arial"/>
                <w:color w:val="808080"/>
              </w:rPr>
            </w:pPr>
            <w:r w:rsidRPr="00524036">
              <w:rPr>
                <w:rFonts w:ascii="Arial" w:hAnsi="Arial" w:cs="Arial"/>
                <w:color w:val="808080"/>
                <w:sz w:val="20"/>
              </w:rPr>
              <w:t>(Please tick all relevant checkboxes &amp; provide details where required.)</w:t>
            </w:r>
          </w:p>
        </w:tc>
        <w:tc>
          <w:tcPr>
            <w:tcW w:w="2020" w:type="dxa"/>
            <w:tcBorders>
              <w:top w:val="single" w:sz="4" w:space="0" w:color="333333"/>
              <w:left w:val="single" w:sz="4" w:space="0" w:color="333333"/>
              <w:bottom w:val="single" w:sz="4" w:space="0" w:color="333333"/>
              <w:right w:val="single" w:sz="4" w:space="0" w:color="333333"/>
            </w:tcBorders>
            <w:shd w:val="clear" w:color="auto" w:fill="FFFF99"/>
            <w:vAlign w:val="center"/>
          </w:tcPr>
          <w:p w14:paraId="43EB3021" w14:textId="77777777" w:rsidR="002401EC" w:rsidRPr="00524036" w:rsidRDefault="002401EC" w:rsidP="00490E8D">
            <w:pPr>
              <w:pStyle w:val="Header"/>
              <w:snapToGrid w:val="0"/>
              <w:rPr>
                <w:rFonts w:ascii="Arial" w:hAnsi="Arial" w:cs="Arial"/>
                <w:b/>
                <w:sz w:val="20"/>
              </w:rPr>
            </w:pPr>
            <w:r w:rsidRPr="00524036">
              <w:rPr>
                <w:rFonts w:ascii="Arial" w:hAnsi="Arial" w:cs="Arial"/>
                <w:b/>
                <w:sz w:val="20"/>
              </w:rPr>
              <w:t>Submission Date</w:t>
            </w:r>
          </w:p>
        </w:tc>
        <w:tc>
          <w:tcPr>
            <w:tcW w:w="198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0A23D1A" w14:textId="77777777" w:rsidR="002401EC" w:rsidRPr="00524036" w:rsidRDefault="002401EC" w:rsidP="00490E8D">
            <w:pPr>
              <w:pStyle w:val="Header"/>
              <w:snapToGrid w:val="0"/>
              <w:rPr>
                <w:rFonts w:ascii="Arial" w:hAnsi="Arial" w:cs="Arial"/>
                <w:color w:val="0000FF"/>
                <w:sz w:val="20"/>
              </w:rPr>
            </w:pPr>
          </w:p>
          <w:p w14:paraId="5B0EE37D" w14:textId="77777777" w:rsidR="002401EC" w:rsidRPr="00524036" w:rsidRDefault="002401EC" w:rsidP="00490E8D">
            <w:pPr>
              <w:pStyle w:val="Header"/>
              <w:snapToGrid w:val="0"/>
              <w:rPr>
                <w:rFonts w:ascii="Arial" w:hAnsi="Arial" w:cs="Arial"/>
                <w:color w:val="0000FF"/>
                <w:sz w:val="20"/>
              </w:rPr>
            </w:pPr>
          </w:p>
        </w:tc>
      </w:tr>
    </w:tbl>
    <w:p w14:paraId="7FE35A2F" w14:textId="77777777" w:rsidR="002401EC" w:rsidRPr="00A736FB"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Part I: General Information</w:t>
      </w:r>
    </w:p>
    <w:p w14:paraId="5007C00C" w14:textId="77777777" w:rsidR="002401EC" w:rsidRDefault="004975D0" w:rsidP="002537F2">
      <w:pPr>
        <w:tabs>
          <w:tab w:val="left" w:pos="7230"/>
          <w:tab w:val="left" w:pos="8647"/>
        </w:tabs>
        <w:snapToGrid w:val="0"/>
        <w:spacing w:after="60"/>
        <w:jc w:val="both"/>
        <w:rPr>
          <w:rFonts w:ascii="Arial" w:hAnsi="Arial" w:cs="Arial"/>
          <w:sz w:val="20"/>
        </w:rPr>
      </w:pPr>
      <w:r>
        <w:rPr>
          <w:rFonts w:ascii="Arial" w:hAnsi="Arial" w:cs="Arial"/>
          <w:b/>
          <w:bCs/>
          <w:sz w:val="20"/>
        </w:rPr>
        <w:t>By returning this form, I also consent to the processing of my personal data in accordance with the Privacy Policy Statement</w:t>
      </w:r>
    </w:p>
    <w:p w14:paraId="545F79AE" w14:textId="77777777" w:rsidR="002401EC" w:rsidRPr="00B16D19" w:rsidRDefault="002401EC" w:rsidP="002537F2">
      <w:pPr>
        <w:tabs>
          <w:tab w:val="left" w:pos="7230"/>
          <w:tab w:val="left" w:pos="8647"/>
        </w:tabs>
        <w:snapToGrid w:val="0"/>
        <w:spacing w:before="60" w:after="60"/>
        <w:rPr>
          <w:rFonts w:ascii="Arial" w:hAnsi="Arial" w:cs="Arial"/>
          <w:sz w:val="20"/>
          <w:u w:val="single"/>
        </w:rPr>
      </w:pPr>
      <w:r>
        <w:rPr>
          <w:rFonts w:ascii="Arial" w:hAnsi="Arial" w:cs="Arial"/>
          <w:sz w:val="20"/>
        </w:rPr>
        <w:t xml:space="preserve">This Information Sheet </w:t>
      </w:r>
      <w:proofErr w:type="gramStart"/>
      <w:r>
        <w:rPr>
          <w:rFonts w:ascii="Arial" w:hAnsi="Arial" w:cs="Arial"/>
          <w:sz w:val="20"/>
        </w:rPr>
        <w:t>is completed</w:t>
      </w:r>
      <w:proofErr w:type="gramEnd"/>
      <w:r>
        <w:rPr>
          <w:rFonts w:ascii="Arial" w:hAnsi="Arial" w:cs="Arial"/>
          <w:sz w:val="20"/>
        </w:rPr>
        <w:t xml:space="preserve"> by:</w:t>
      </w:r>
    </w:p>
    <w:tbl>
      <w:tblPr>
        <w:tblW w:w="8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61"/>
        <w:gridCol w:w="5559"/>
      </w:tblGrid>
      <w:tr w:rsidR="002401EC" w:rsidRPr="00524036" w14:paraId="4792DF25" w14:textId="77777777" w:rsidTr="00490E8D">
        <w:trPr>
          <w:trHeight w:val="477"/>
          <w:tblHeader/>
        </w:trPr>
        <w:tc>
          <w:tcPr>
            <w:tcW w:w="3261" w:type="dxa"/>
            <w:tcBorders>
              <w:top w:val="single" w:sz="4" w:space="0" w:color="auto"/>
              <w:left w:val="single" w:sz="4" w:space="0" w:color="auto"/>
              <w:right w:val="single" w:sz="4" w:space="0" w:color="auto"/>
            </w:tcBorders>
            <w:shd w:val="clear" w:color="auto" w:fill="FFFF99"/>
          </w:tcPr>
          <w:p w14:paraId="6DCBE292" w14:textId="77777777" w:rsidR="002401EC" w:rsidRPr="00524036" w:rsidRDefault="002401EC" w:rsidP="00490E8D">
            <w:pPr>
              <w:overflowPunct w:val="0"/>
              <w:snapToGrid w:val="0"/>
              <w:textAlignment w:val="baseline"/>
              <w:rPr>
                <w:rFonts w:ascii="Arial" w:hAnsi="Arial" w:cs="Arial"/>
                <w:sz w:val="20"/>
              </w:rPr>
            </w:pPr>
            <w:r w:rsidRPr="00524036">
              <w:rPr>
                <w:rFonts w:ascii="Arial" w:hAnsi="Arial" w:cs="Arial"/>
                <w:sz w:val="20"/>
              </w:rPr>
              <w:t xml:space="preserve">Name of the Company </w:t>
            </w:r>
          </w:p>
          <w:p w14:paraId="41BFFD7D" w14:textId="77777777" w:rsidR="002401EC" w:rsidRPr="00524036" w:rsidRDefault="002401EC" w:rsidP="00490E8D">
            <w:pPr>
              <w:overflowPunct w:val="0"/>
              <w:snapToGrid w:val="0"/>
              <w:textAlignment w:val="baseline"/>
              <w:rPr>
                <w:rFonts w:ascii="Arial" w:hAnsi="Arial" w:cs="Arial"/>
                <w:sz w:val="20"/>
              </w:rPr>
            </w:pPr>
            <w:r w:rsidRPr="00524036">
              <w:rPr>
                <w:rFonts w:ascii="Arial" w:hAnsi="Arial" w:cs="Arial"/>
                <w:sz w:val="20"/>
              </w:rPr>
              <w:t>(Full Name)</w:t>
            </w:r>
          </w:p>
        </w:tc>
        <w:tc>
          <w:tcPr>
            <w:tcW w:w="5559" w:type="dxa"/>
            <w:tcBorders>
              <w:top w:val="single" w:sz="4" w:space="0" w:color="auto"/>
              <w:left w:val="single" w:sz="4" w:space="0" w:color="auto"/>
              <w:right w:val="single" w:sz="4" w:space="0" w:color="auto"/>
            </w:tcBorders>
            <w:shd w:val="clear" w:color="auto" w:fill="auto"/>
            <w:vAlign w:val="center"/>
          </w:tcPr>
          <w:p w14:paraId="7D6C8763" w14:textId="77777777" w:rsidR="002401EC" w:rsidRPr="00524036" w:rsidRDefault="002401EC" w:rsidP="00490E8D">
            <w:pPr>
              <w:pStyle w:val="Header"/>
              <w:snapToGrid w:val="0"/>
              <w:ind w:left="331" w:hanging="72"/>
              <w:rPr>
                <w:rFonts w:ascii="Arial" w:hAnsi="Arial" w:cs="Arial"/>
                <w:b/>
                <w:sz w:val="20"/>
              </w:rPr>
            </w:pPr>
          </w:p>
        </w:tc>
      </w:tr>
    </w:tbl>
    <w:p w14:paraId="688763C8" w14:textId="77777777" w:rsidR="002401EC" w:rsidRPr="00DA5DA3" w:rsidRDefault="002401EC" w:rsidP="002401EC">
      <w:pPr>
        <w:snapToGrid w:val="0"/>
        <w:rPr>
          <w:vanish/>
          <w:sz w:val="20"/>
        </w:rPr>
      </w:pPr>
    </w:p>
    <w:tbl>
      <w:tblPr>
        <w:tblW w:w="8820" w:type="dxa"/>
        <w:tblInd w:w="29" w:type="dxa"/>
        <w:tblLayout w:type="fixed"/>
        <w:tblCellMar>
          <w:left w:w="29" w:type="dxa"/>
          <w:right w:w="29" w:type="dxa"/>
        </w:tblCellMar>
        <w:tblLook w:val="0000" w:firstRow="0" w:lastRow="0" w:firstColumn="0" w:lastColumn="0" w:noHBand="0" w:noVBand="0"/>
      </w:tblPr>
      <w:tblGrid>
        <w:gridCol w:w="3261"/>
        <w:gridCol w:w="2060"/>
        <w:gridCol w:w="3499"/>
      </w:tblGrid>
      <w:tr w:rsidR="002401EC" w:rsidRPr="00524036" w14:paraId="4444B146" w14:textId="77777777" w:rsidTr="00490E8D">
        <w:trPr>
          <w:cantSplit/>
          <w:trHeight w:val="195"/>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99"/>
          </w:tcPr>
          <w:p w14:paraId="2D0BEB97" w14:textId="77777777" w:rsidR="002401EC" w:rsidRPr="00524036" w:rsidRDefault="002401EC" w:rsidP="00DE19B6">
            <w:pPr>
              <w:snapToGrid w:val="0"/>
              <w:rPr>
                <w:rFonts w:ascii="Arial" w:hAnsi="Arial" w:cs="Arial"/>
                <w:b/>
                <w:sz w:val="20"/>
              </w:rPr>
            </w:pPr>
            <w:r w:rsidRPr="00524036">
              <w:rPr>
                <w:rFonts w:ascii="Arial" w:hAnsi="Arial" w:cs="Arial"/>
                <w:sz w:val="20"/>
              </w:rPr>
              <w:t>Contact Person</w:t>
            </w:r>
            <w:r w:rsidR="00DE19B6" w:rsidRPr="00524036">
              <w:rPr>
                <w:rFonts w:ascii="Arial" w:hAnsi="Arial" w:cs="Arial"/>
                <w:sz w:val="20"/>
              </w:rPr>
              <w:t xml:space="preserve"> and Correspondence Address</w:t>
            </w:r>
            <w:r w:rsidRPr="00524036">
              <w:rPr>
                <w:rFonts w:ascii="Arial" w:hAnsi="Arial" w:cs="Arial"/>
                <w:sz w:val="20"/>
              </w:rPr>
              <w:t>:</w:t>
            </w:r>
          </w:p>
        </w:tc>
        <w:tc>
          <w:tcPr>
            <w:tcW w:w="2060" w:type="dxa"/>
            <w:tcBorders>
              <w:top w:val="single" w:sz="4" w:space="0" w:color="auto"/>
              <w:left w:val="single" w:sz="4" w:space="0" w:color="auto"/>
              <w:bottom w:val="single" w:sz="4" w:space="0" w:color="auto"/>
              <w:right w:val="single" w:sz="4" w:space="0" w:color="auto"/>
            </w:tcBorders>
            <w:vAlign w:val="center"/>
          </w:tcPr>
          <w:p w14:paraId="3D59C3F7"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Name &amp; Title:</w:t>
            </w:r>
          </w:p>
          <w:p w14:paraId="37BFB8D7" w14:textId="77777777" w:rsidR="002401EC" w:rsidRPr="00524036" w:rsidRDefault="002401EC" w:rsidP="00490E8D">
            <w:pPr>
              <w:tabs>
                <w:tab w:val="left" w:pos="480"/>
                <w:tab w:val="left" w:pos="3168"/>
                <w:tab w:val="left" w:pos="3528"/>
              </w:tabs>
              <w:snapToGrid w:val="0"/>
              <w:rPr>
                <w:rFonts w:ascii="Arial" w:hAnsi="Arial" w:cs="Arial"/>
                <w:sz w:val="20"/>
              </w:rPr>
            </w:pPr>
          </w:p>
        </w:tc>
        <w:tc>
          <w:tcPr>
            <w:tcW w:w="3499" w:type="dxa"/>
            <w:tcBorders>
              <w:top w:val="single" w:sz="4" w:space="0" w:color="auto"/>
              <w:left w:val="single" w:sz="4" w:space="0" w:color="auto"/>
              <w:bottom w:val="single" w:sz="4" w:space="0" w:color="auto"/>
              <w:right w:val="single" w:sz="4" w:space="0" w:color="auto"/>
            </w:tcBorders>
            <w:vAlign w:val="center"/>
          </w:tcPr>
          <w:p w14:paraId="5122EF57" w14:textId="77777777" w:rsidR="002401EC" w:rsidRPr="00524036" w:rsidRDefault="002401EC" w:rsidP="00490E8D">
            <w:pPr>
              <w:snapToGrid w:val="0"/>
              <w:rPr>
                <w:rFonts w:ascii="Arial" w:hAnsi="Arial" w:cs="Arial"/>
                <w:color w:val="0000FF"/>
                <w:sz w:val="20"/>
              </w:rPr>
            </w:pPr>
          </w:p>
        </w:tc>
      </w:tr>
      <w:tr w:rsidR="002401EC" w:rsidRPr="00524036" w14:paraId="6FBB134E" w14:textId="77777777" w:rsidTr="00490E8D">
        <w:trPr>
          <w:cantSplit/>
          <w:trHeight w:hRule="exact" w:val="458"/>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1A51AE03" w14:textId="77777777" w:rsidR="002401EC" w:rsidRPr="00524036" w:rsidRDefault="002401EC" w:rsidP="00490E8D">
            <w:pPr>
              <w:tabs>
                <w:tab w:val="right" w:pos="3372"/>
              </w:tabs>
              <w:snapToGrid w:val="0"/>
              <w:rPr>
                <w:rFonts w:ascii="Arial" w:hAnsi="Arial" w:cs="Arial"/>
                <w:b/>
                <w:sz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4A8D6BED"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 xml:space="preserve">Email &amp; Phone </w:t>
            </w:r>
          </w:p>
        </w:tc>
        <w:tc>
          <w:tcPr>
            <w:tcW w:w="3499" w:type="dxa"/>
            <w:tcBorders>
              <w:top w:val="single" w:sz="4" w:space="0" w:color="auto"/>
              <w:left w:val="single" w:sz="4" w:space="0" w:color="auto"/>
              <w:bottom w:val="single" w:sz="4" w:space="0" w:color="auto"/>
              <w:right w:val="single" w:sz="4" w:space="0" w:color="auto"/>
            </w:tcBorders>
            <w:vAlign w:val="center"/>
          </w:tcPr>
          <w:p w14:paraId="2E723DD6" w14:textId="77777777" w:rsidR="002401EC" w:rsidRPr="00524036" w:rsidRDefault="002401EC" w:rsidP="00490E8D">
            <w:pPr>
              <w:snapToGrid w:val="0"/>
              <w:rPr>
                <w:rFonts w:ascii="Arial" w:hAnsi="Arial" w:cs="Arial"/>
                <w:color w:val="0000FF"/>
                <w:sz w:val="20"/>
              </w:rPr>
            </w:pPr>
          </w:p>
        </w:tc>
      </w:tr>
      <w:tr w:rsidR="002401EC" w:rsidRPr="00524036" w14:paraId="70130BD4" w14:textId="77777777" w:rsidTr="00490E8D">
        <w:trPr>
          <w:cantSplit/>
          <w:trHeight w:hRule="exact" w:val="584"/>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76E08BFF" w14:textId="77777777" w:rsidR="002401EC" w:rsidRPr="00524036" w:rsidRDefault="002401EC" w:rsidP="00490E8D">
            <w:pPr>
              <w:tabs>
                <w:tab w:val="right" w:pos="3372"/>
              </w:tabs>
              <w:snapToGrid w:val="0"/>
              <w:rPr>
                <w:rFonts w:ascii="Arial" w:hAnsi="Arial" w:cs="Arial"/>
                <w:b/>
                <w:sz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1F67AECC"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Correspondence Address:</w:t>
            </w:r>
          </w:p>
        </w:tc>
        <w:tc>
          <w:tcPr>
            <w:tcW w:w="3499" w:type="dxa"/>
            <w:tcBorders>
              <w:top w:val="single" w:sz="4" w:space="0" w:color="auto"/>
              <w:left w:val="single" w:sz="4" w:space="0" w:color="auto"/>
              <w:bottom w:val="single" w:sz="4" w:space="0" w:color="auto"/>
              <w:right w:val="single" w:sz="4" w:space="0" w:color="auto"/>
            </w:tcBorders>
            <w:vAlign w:val="center"/>
          </w:tcPr>
          <w:p w14:paraId="67A99702" w14:textId="77777777" w:rsidR="002401EC" w:rsidRPr="00524036" w:rsidRDefault="002401EC" w:rsidP="00490E8D">
            <w:pPr>
              <w:snapToGrid w:val="0"/>
              <w:rPr>
                <w:rFonts w:ascii="Arial" w:hAnsi="Arial" w:cs="Arial"/>
                <w:color w:val="0000FF"/>
                <w:sz w:val="20"/>
              </w:rPr>
            </w:pPr>
          </w:p>
        </w:tc>
      </w:tr>
      <w:tr w:rsidR="002401EC" w:rsidRPr="00524036" w14:paraId="155CD327" w14:textId="77777777" w:rsidTr="00490E8D">
        <w:trPr>
          <w:cantSplit/>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25B9B7A2" w14:textId="77777777" w:rsidR="002401EC" w:rsidRDefault="002401EC" w:rsidP="00490E8D">
            <w:pPr>
              <w:tabs>
                <w:tab w:val="right" w:pos="3372"/>
              </w:tabs>
              <w:snapToGrid w:val="0"/>
              <w:jc w:val="both"/>
              <w:rPr>
                <w:rFonts w:ascii="Arial" w:hAnsi="Arial" w:cs="Arial"/>
                <w:sz w:val="20"/>
              </w:rPr>
            </w:pPr>
            <w:r w:rsidRPr="00EA47D7">
              <w:rPr>
                <w:rFonts w:ascii="Arial" w:hAnsi="Arial" w:cs="Arial"/>
                <w:sz w:val="20"/>
              </w:rPr>
              <w:t xml:space="preserve">Type of the </w:t>
            </w:r>
            <w:r>
              <w:rPr>
                <w:rFonts w:ascii="Arial" w:hAnsi="Arial" w:cs="Arial"/>
                <w:sz w:val="20"/>
              </w:rPr>
              <w:t>Company</w:t>
            </w:r>
            <w:r w:rsidRPr="00EA47D7">
              <w:rPr>
                <w:rFonts w:ascii="Arial" w:hAnsi="Arial" w:cs="Arial"/>
                <w:sz w:val="20"/>
              </w:rPr>
              <w:t>:</w:t>
            </w:r>
          </w:p>
          <w:p w14:paraId="60C67FD1" w14:textId="77777777" w:rsidR="00FD11EF" w:rsidRDefault="00FD11EF" w:rsidP="00490E8D">
            <w:pPr>
              <w:tabs>
                <w:tab w:val="right" w:pos="3372"/>
              </w:tabs>
              <w:snapToGrid w:val="0"/>
              <w:jc w:val="both"/>
              <w:rPr>
                <w:rFonts w:ascii="Arial" w:hAnsi="Arial" w:cs="Arial"/>
                <w:sz w:val="20"/>
              </w:rPr>
            </w:pPr>
          </w:p>
          <w:p w14:paraId="3A225715" w14:textId="77777777" w:rsidR="00FD11EF" w:rsidRPr="00C917FE" w:rsidRDefault="00FD11EF" w:rsidP="00FD11EF">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sidRPr="00C917FE">
              <w:rPr>
                <w:rFonts w:ascii="Arial" w:hAnsi="Arial" w:cs="Arial"/>
                <w:sz w:val="20"/>
              </w:rPr>
              <w:t>(Can check more than one boxes if appropriate)</w:t>
            </w:r>
          </w:p>
          <w:p w14:paraId="52739885" w14:textId="77777777" w:rsidR="00FD11EF" w:rsidRPr="00524036" w:rsidRDefault="00FD11EF" w:rsidP="00490E8D">
            <w:pPr>
              <w:tabs>
                <w:tab w:val="right" w:pos="3372"/>
              </w:tabs>
              <w:snapToGrid w:val="0"/>
              <w:jc w:val="both"/>
              <w:rPr>
                <w:rFonts w:ascii="Arial" w:hAnsi="Arial" w:cs="Arial"/>
                <w:b/>
                <w:sz w:val="20"/>
              </w:rPr>
            </w:pPr>
          </w:p>
        </w:tc>
        <w:tc>
          <w:tcPr>
            <w:tcW w:w="5559" w:type="dxa"/>
            <w:gridSpan w:val="2"/>
            <w:tcBorders>
              <w:top w:val="single" w:sz="4" w:space="0" w:color="auto"/>
              <w:left w:val="single" w:sz="4" w:space="0" w:color="auto"/>
              <w:bottom w:val="single" w:sz="4" w:space="0" w:color="auto"/>
              <w:right w:val="single" w:sz="4" w:space="0" w:color="auto"/>
            </w:tcBorders>
          </w:tcPr>
          <w:p w14:paraId="37AF02A1" w14:textId="77777777" w:rsidR="002401EC" w:rsidRPr="00CF3D6E" w:rsidRDefault="00E459D4" w:rsidP="00CF3D6E">
            <w:pPr>
              <w:tabs>
                <w:tab w:val="left" w:pos="402"/>
                <w:tab w:val="left" w:pos="2250"/>
                <w:tab w:val="left" w:pos="2610"/>
                <w:tab w:val="left" w:pos="3420"/>
                <w:tab w:val="left" w:pos="3690"/>
                <w:tab w:val="left" w:pos="6390"/>
                <w:tab w:val="left" w:pos="7200"/>
              </w:tabs>
              <w:autoSpaceDE/>
              <w:autoSpaceDN/>
              <w:adjustRightInd/>
              <w:snapToGrid w:val="0"/>
              <w:ind w:left="454" w:hanging="454"/>
              <w:jc w:val="both"/>
              <w:rPr>
                <w:rFonts w:ascii="Arial" w:hAnsi="Arial" w:cs="Arial"/>
                <w:sz w:val="20"/>
              </w:rPr>
            </w:pPr>
            <w:sdt>
              <w:sdtPr>
                <w:rPr>
                  <w:rFonts w:ascii="Arial" w:hAnsi="Arial" w:cs="Arial"/>
                  <w:b/>
                  <w:sz w:val="20"/>
                </w:rPr>
                <w:id w:val="1401565301"/>
                <w14:checkbox>
                  <w14:checked w14:val="0"/>
                  <w14:checkedState w14:val="2612" w14:font="MS Gothic"/>
                  <w14:uncheckedState w14:val="2610" w14:font="MS Gothic"/>
                </w14:checkbox>
              </w:sdtPr>
              <w:sdtEndPr/>
              <w:sdtContent>
                <w:r w:rsidR="00CF3D6E" w:rsidRPr="00CF3D6E">
                  <w:rPr>
                    <w:rFonts w:ascii="MS Gothic" w:eastAsia="MS Gothic" w:hAnsi="MS Gothic" w:cs="Arial" w:hint="eastAsia"/>
                    <w:b/>
                    <w:sz w:val="20"/>
                  </w:rPr>
                  <w:t>☐</w:t>
                </w:r>
              </w:sdtContent>
            </w:sdt>
            <w:r w:rsidR="00CF3D6E">
              <w:rPr>
                <w:rFonts w:ascii="Arial" w:hAnsi="Arial" w:cs="Arial"/>
                <w:sz w:val="20"/>
              </w:rPr>
              <w:t xml:space="preserve">  </w:t>
            </w:r>
            <w:r w:rsidR="002401EC" w:rsidRPr="00CF3D6E">
              <w:rPr>
                <w:rFonts w:ascii="Arial" w:hAnsi="Arial" w:cs="Arial"/>
                <w:sz w:val="20"/>
              </w:rPr>
              <w:t>Licensed Information Vendor (IV)</w:t>
            </w:r>
          </w:p>
          <w:p w14:paraId="5004ABEF" w14:textId="77777777" w:rsidR="002401EC" w:rsidRPr="00CF3D6E" w:rsidRDefault="00E459D4" w:rsidP="00CF3D6E">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1326859455"/>
                <w14:checkbox>
                  <w14:checked w14:val="0"/>
                  <w14:checkedState w14:val="2612" w14:font="MS Gothic"/>
                  <w14:uncheckedState w14:val="2610" w14:font="MS Gothic"/>
                </w14:checkbox>
              </w:sdtPr>
              <w:sdtEndPr/>
              <w:sdtContent>
                <w:r w:rsidR="00CF3D6E" w:rsidRPr="00CF3D6E">
                  <w:rPr>
                    <w:rFonts w:ascii="MS Gothic" w:eastAsia="MS Gothic" w:hAnsi="MS Gothic" w:cs="Arial" w:hint="eastAsia"/>
                    <w:b/>
                    <w:sz w:val="20"/>
                  </w:rPr>
                  <w:t>☐</w:t>
                </w:r>
              </w:sdtContent>
            </w:sdt>
            <w:r w:rsidR="00CF3D6E">
              <w:rPr>
                <w:rFonts w:ascii="Arial" w:hAnsi="Arial" w:cs="Arial"/>
                <w:sz w:val="20"/>
              </w:rPr>
              <w:t xml:space="preserve">  </w:t>
            </w:r>
            <w:r w:rsidR="002401EC" w:rsidRPr="00CF3D6E">
              <w:rPr>
                <w:rFonts w:ascii="Arial" w:hAnsi="Arial" w:cs="Arial"/>
                <w:sz w:val="20"/>
              </w:rPr>
              <w:t>Licensed End-User (EU)</w:t>
            </w:r>
          </w:p>
          <w:p w14:paraId="5E44DAAC" w14:textId="77777777" w:rsidR="002401EC" w:rsidRPr="00CF3D6E" w:rsidRDefault="00E459D4" w:rsidP="00CF3D6E">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997844375"/>
                <w14:checkbox>
                  <w14:checked w14:val="0"/>
                  <w14:checkedState w14:val="2612" w14:font="MS Gothic"/>
                  <w14:uncheckedState w14:val="2610" w14:font="MS Gothic"/>
                </w14:checkbox>
              </w:sdtPr>
              <w:sdtEndPr/>
              <w:sdtContent>
                <w:r w:rsidR="00CF3D6E" w:rsidRPr="00CF3D6E">
                  <w:rPr>
                    <w:rFonts w:ascii="MS Gothic" w:eastAsia="MS Gothic" w:hAnsi="MS Gothic" w:cs="Arial" w:hint="eastAsia"/>
                    <w:b/>
                    <w:sz w:val="20"/>
                  </w:rPr>
                  <w:t>☐</w:t>
                </w:r>
              </w:sdtContent>
            </w:sdt>
            <w:r w:rsidR="00CF3D6E" w:rsidRPr="00CF3D6E">
              <w:rPr>
                <w:rFonts w:ascii="Arial" w:hAnsi="Arial" w:cs="Arial"/>
                <w:sz w:val="20"/>
              </w:rPr>
              <w:t xml:space="preserve">  </w:t>
            </w:r>
            <w:r w:rsidR="002401EC" w:rsidRPr="00CF3D6E">
              <w:rPr>
                <w:rFonts w:ascii="Arial" w:hAnsi="Arial" w:cs="Arial"/>
                <w:sz w:val="20"/>
              </w:rPr>
              <w:t>Exchange Participant (EP)</w:t>
            </w:r>
          </w:p>
          <w:p w14:paraId="1285D313" w14:textId="77777777" w:rsidR="006C5102" w:rsidRDefault="00E459D4" w:rsidP="006C5102">
            <w:pPr>
              <w:tabs>
                <w:tab w:val="left" w:pos="963"/>
                <w:tab w:val="left" w:pos="2250"/>
                <w:tab w:val="left" w:pos="2610"/>
                <w:tab w:val="left" w:pos="3420"/>
                <w:tab w:val="left" w:pos="3690"/>
                <w:tab w:val="left" w:pos="5320"/>
                <w:tab w:val="left" w:pos="6390"/>
                <w:tab w:val="left" w:pos="7200"/>
              </w:tabs>
              <w:autoSpaceDE/>
              <w:autoSpaceDN/>
              <w:adjustRightInd/>
              <w:snapToGrid w:val="0"/>
              <w:ind w:left="396"/>
              <w:jc w:val="both"/>
              <w:rPr>
                <w:rFonts w:ascii="Arial" w:hAnsi="Arial" w:cs="Arial"/>
                <w:sz w:val="20"/>
                <w:u w:val="single"/>
              </w:rPr>
            </w:pPr>
            <w:sdt>
              <w:sdtPr>
                <w:rPr>
                  <w:rFonts w:ascii="Arial" w:hAnsi="Arial" w:cs="Arial"/>
                  <w:b/>
                  <w:sz w:val="20"/>
                </w:rPr>
                <w:id w:val="-1985462874"/>
                <w14:checkbox>
                  <w14:checked w14:val="0"/>
                  <w14:checkedState w14:val="2612" w14:font="MS Gothic"/>
                  <w14:uncheckedState w14:val="2610" w14:font="MS Gothic"/>
                </w14:checkbox>
              </w:sdtPr>
              <w:sdtEndPr/>
              <w:sdtContent>
                <w:r w:rsidR="006C5102" w:rsidRPr="006C5102">
                  <w:rPr>
                    <w:rFonts w:ascii="MS Gothic" w:eastAsia="MS Gothic" w:hAnsi="MS Gothic" w:cs="Arial" w:hint="eastAsia"/>
                    <w:b/>
                    <w:sz w:val="20"/>
                  </w:rPr>
                  <w:t>☐</w:t>
                </w:r>
              </w:sdtContent>
            </w:sdt>
            <w:r w:rsidR="006C5102">
              <w:rPr>
                <w:rFonts w:ascii="Arial" w:hAnsi="Arial" w:cs="Arial"/>
                <w:sz w:val="20"/>
              </w:rPr>
              <w:t xml:space="preserve">  </w:t>
            </w:r>
            <w:r w:rsidR="002401EC" w:rsidRPr="006C5102">
              <w:rPr>
                <w:rFonts w:ascii="Arial" w:hAnsi="Arial" w:cs="Arial"/>
                <w:sz w:val="20"/>
              </w:rPr>
              <w:t>SEHK EP (</w:t>
            </w:r>
            <w:sdt>
              <w:sdtPr>
                <w:rPr>
                  <w:rFonts w:ascii="Arial" w:hAnsi="Arial" w:cs="Arial"/>
                  <w:b/>
                  <w:sz w:val="20"/>
                </w:rPr>
                <w:id w:val="1825468808"/>
                <w14:checkbox>
                  <w14:checked w14:val="0"/>
                  <w14:checkedState w14:val="2612" w14:font="MS Gothic"/>
                  <w14:uncheckedState w14:val="2610" w14:font="MS Gothic"/>
                </w14:checkbox>
              </w:sdtPr>
              <w:sdtEndPr/>
              <w:sdtContent>
                <w:r w:rsidR="007A1620">
                  <w:rPr>
                    <w:rFonts w:ascii="MS Gothic" w:eastAsia="MS Gothic" w:hAnsi="MS Gothic" w:cs="Arial" w:hint="eastAsia"/>
                    <w:b/>
                    <w:sz w:val="20"/>
                  </w:rPr>
                  <w:t>☐</w:t>
                </w:r>
              </w:sdtContent>
            </w:sdt>
            <w:r w:rsidR="006C5102">
              <w:rPr>
                <w:rFonts w:ascii="Arial" w:hAnsi="Arial" w:cs="Arial"/>
                <w:sz w:val="20"/>
              </w:rPr>
              <w:t xml:space="preserve"> </w:t>
            </w:r>
            <w:r w:rsidR="002401EC" w:rsidRPr="006C5102">
              <w:rPr>
                <w:rFonts w:ascii="Arial" w:hAnsi="Arial" w:cs="Arial"/>
                <w:sz w:val="20"/>
              </w:rPr>
              <w:t xml:space="preserve">With BSS connection): </w:t>
            </w:r>
            <w:r w:rsidR="007A1620">
              <w:rPr>
                <w:rFonts w:ascii="Arial" w:hAnsi="Arial" w:cs="Arial"/>
                <w:sz w:val="20"/>
              </w:rPr>
              <w:t>_________</w:t>
            </w:r>
          </w:p>
          <w:p w14:paraId="32FF4A88" w14:textId="77777777" w:rsidR="006C5102" w:rsidRDefault="00E459D4" w:rsidP="006C5102">
            <w:pPr>
              <w:tabs>
                <w:tab w:val="left" w:pos="963"/>
                <w:tab w:val="left" w:pos="2250"/>
                <w:tab w:val="left" w:pos="2610"/>
                <w:tab w:val="left" w:pos="3420"/>
                <w:tab w:val="left" w:pos="3690"/>
                <w:tab w:val="left" w:pos="5320"/>
                <w:tab w:val="left" w:pos="6390"/>
                <w:tab w:val="left" w:pos="7200"/>
              </w:tabs>
              <w:autoSpaceDE/>
              <w:autoSpaceDN/>
              <w:adjustRightInd/>
              <w:snapToGrid w:val="0"/>
              <w:ind w:left="396"/>
              <w:jc w:val="both"/>
              <w:rPr>
                <w:rFonts w:ascii="Arial" w:hAnsi="Arial" w:cs="Arial"/>
                <w:sz w:val="20"/>
                <w:u w:val="single"/>
              </w:rPr>
            </w:pPr>
            <w:sdt>
              <w:sdtPr>
                <w:rPr>
                  <w:rFonts w:ascii="Arial" w:hAnsi="Arial" w:cs="Arial"/>
                  <w:b/>
                  <w:sz w:val="20"/>
                </w:rPr>
                <w:id w:val="-1449549111"/>
                <w14:checkbox>
                  <w14:checked w14:val="0"/>
                  <w14:checkedState w14:val="2612" w14:font="MS Gothic"/>
                  <w14:uncheckedState w14:val="2610" w14:font="MS Gothic"/>
                </w14:checkbox>
              </w:sdtPr>
              <w:sdtEndPr/>
              <w:sdtContent>
                <w:r w:rsidR="006C5102" w:rsidRPr="006C5102">
                  <w:rPr>
                    <w:rFonts w:ascii="MS Gothic" w:eastAsia="MS Gothic" w:hAnsi="MS Gothic" w:cs="Arial" w:hint="eastAsia"/>
                    <w:b/>
                    <w:sz w:val="20"/>
                  </w:rPr>
                  <w:t>☐</w:t>
                </w:r>
              </w:sdtContent>
            </w:sdt>
            <w:r w:rsidR="006C5102">
              <w:rPr>
                <w:rFonts w:ascii="Arial" w:hAnsi="Arial" w:cs="Arial"/>
                <w:sz w:val="20"/>
              </w:rPr>
              <w:t xml:space="preserve">  </w:t>
            </w:r>
            <w:r w:rsidR="00DE19B6" w:rsidRPr="006C5102">
              <w:rPr>
                <w:rFonts w:ascii="Arial" w:hAnsi="Arial" w:cs="Arial"/>
                <w:sz w:val="20"/>
              </w:rPr>
              <w:t>SEHK Options Trading EP: ID: _______</w:t>
            </w:r>
          </w:p>
          <w:p w14:paraId="06DB19F4" w14:textId="77777777" w:rsidR="002401EC" w:rsidRPr="006C5102" w:rsidRDefault="00E459D4" w:rsidP="006C5102">
            <w:pPr>
              <w:tabs>
                <w:tab w:val="left" w:pos="963"/>
                <w:tab w:val="left" w:pos="2250"/>
                <w:tab w:val="left" w:pos="2610"/>
                <w:tab w:val="left" w:pos="3420"/>
                <w:tab w:val="left" w:pos="3690"/>
                <w:tab w:val="left" w:pos="5320"/>
                <w:tab w:val="left" w:pos="6390"/>
                <w:tab w:val="left" w:pos="7200"/>
              </w:tabs>
              <w:autoSpaceDE/>
              <w:autoSpaceDN/>
              <w:adjustRightInd/>
              <w:snapToGrid w:val="0"/>
              <w:ind w:left="396"/>
              <w:jc w:val="both"/>
              <w:rPr>
                <w:rFonts w:ascii="Arial" w:hAnsi="Arial" w:cs="Arial"/>
                <w:sz w:val="20"/>
                <w:u w:val="single"/>
              </w:rPr>
            </w:pPr>
            <w:sdt>
              <w:sdtPr>
                <w:rPr>
                  <w:rFonts w:ascii="Arial" w:hAnsi="Arial" w:cs="Arial"/>
                  <w:b/>
                  <w:sz w:val="20"/>
                </w:rPr>
                <w:id w:val="-1505273637"/>
                <w14:checkbox>
                  <w14:checked w14:val="0"/>
                  <w14:checkedState w14:val="2612" w14:font="MS Gothic"/>
                  <w14:uncheckedState w14:val="2610" w14:font="MS Gothic"/>
                </w14:checkbox>
              </w:sdtPr>
              <w:sdtEndPr/>
              <w:sdtContent>
                <w:r w:rsidR="006C5102" w:rsidRPr="006C5102">
                  <w:rPr>
                    <w:rFonts w:ascii="MS Gothic" w:eastAsia="MS Gothic" w:hAnsi="MS Gothic" w:cs="Arial" w:hint="eastAsia"/>
                    <w:b/>
                    <w:sz w:val="20"/>
                  </w:rPr>
                  <w:t>☐</w:t>
                </w:r>
              </w:sdtContent>
            </w:sdt>
            <w:r w:rsidR="006C5102">
              <w:rPr>
                <w:rFonts w:ascii="Arial" w:hAnsi="Arial" w:cs="Arial"/>
                <w:sz w:val="20"/>
              </w:rPr>
              <w:t xml:space="preserve">  </w:t>
            </w:r>
            <w:r w:rsidR="002401EC" w:rsidRPr="006C5102">
              <w:rPr>
                <w:rFonts w:ascii="Arial" w:hAnsi="Arial" w:cs="Arial"/>
                <w:sz w:val="20"/>
              </w:rPr>
              <w:t xml:space="preserve">HKFE EP: ID: </w:t>
            </w:r>
            <w:r w:rsidR="002401EC" w:rsidRPr="006C5102">
              <w:rPr>
                <w:rFonts w:ascii="Arial" w:hAnsi="Arial" w:cs="Arial"/>
                <w:sz w:val="20"/>
                <w:u w:val="single"/>
              </w:rPr>
              <w:tab/>
            </w:r>
            <w:r w:rsidR="002401EC" w:rsidRPr="006C5102">
              <w:rPr>
                <w:rFonts w:ascii="Arial" w:hAnsi="Arial" w:cs="Arial"/>
                <w:sz w:val="20"/>
                <w:u w:val="single"/>
              </w:rPr>
              <w:tab/>
            </w:r>
          </w:p>
          <w:p w14:paraId="1E7F5140" w14:textId="77777777" w:rsidR="002401EC" w:rsidRPr="005C331C" w:rsidRDefault="00E459D4" w:rsidP="005C331C">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1654829472"/>
                <w14:checkbox>
                  <w14:checked w14:val="0"/>
                  <w14:checkedState w14:val="2612" w14:font="MS Gothic"/>
                  <w14:uncheckedState w14:val="2610" w14:font="MS Gothic"/>
                </w14:checkbox>
              </w:sdtPr>
              <w:sdtEndPr/>
              <w:sdtContent>
                <w:r w:rsidR="005C331C" w:rsidRPr="005C331C">
                  <w:rPr>
                    <w:rFonts w:ascii="MS Gothic" w:eastAsia="MS Gothic" w:hAnsi="MS Gothic" w:cs="Arial" w:hint="eastAsia"/>
                    <w:b/>
                    <w:sz w:val="20"/>
                  </w:rPr>
                  <w:t>☐</w:t>
                </w:r>
              </w:sdtContent>
            </w:sdt>
            <w:r w:rsidR="005C331C">
              <w:rPr>
                <w:rFonts w:ascii="Arial" w:hAnsi="Arial" w:cs="Arial"/>
                <w:sz w:val="20"/>
              </w:rPr>
              <w:t xml:space="preserve">  </w:t>
            </w:r>
            <w:r w:rsidR="002401EC" w:rsidRPr="005C331C">
              <w:rPr>
                <w:rFonts w:ascii="Arial" w:hAnsi="Arial" w:cs="Arial"/>
                <w:sz w:val="20"/>
              </w:rPr>
              <w:t xml:space="preserve">Subscriber of IV’s datafeed services </w:t>
            </w:r>
          </w:p>
        </w:tc>
      </w:tr>
    </w:tbl>
    <w:p w14:paraId="251D3CE9"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p w14:paraId="6DB683E5"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Pr>
          <w:rFonts w:ascii="Arial" w:hAnsi="Arial" w:cs="Arial"/>
          <w:sz w:val="20"/>
        </w:rPr>
        <w:t xml:space="preserve">This Information Sheet </w:t>
      </w:r>
      <w:proofErr w:type="gramStart"/>
      <w:r>
        <w:rPr>
          <w:rFonts w:ascii="Arial" w:hAnsi="Arial" w:cs="Arial"/>
          <w:sz w:val="20"/>
        </w:rPr>
        <w:t>is submitted</w:t>
      </w:r>
      <w:proofErr w:type="gramEnd"/>
      <w:r>
        <w:rPr>
          <w:rFonts w:ascii="Arial" w:hAnsi="Arial" w:cs="Arial"/>
          <w:sz w:val="20"/>
        </w:rPr>
        <w:t xml:space="preserve"> through the following IV:</w:t>
      </w:r>
    </w:p>
    <w:tbl>
      <w:tblPr>
        <w:tblW w:w="8820" w:type="dxa"/>
        <w:tblInd w:w="29" w:type="dxa"/>
        <w:tblLayout w:type="fixed"/>
        <w:tblCellMar>
          <w:left w:w="29" w:type="dxa"/>
          <w:right w:w="29" w:type="dxa"/>
        </w:tblCellMar>
        <w:tblLook w:val="0000" w:firstRow="0" w:lastRow="0" w:firstColumn="0" w:lastColumn="0" w:noHBand="0" w:noVBand="0"/>
      </w:tblPr>
      <w:tblGrid>
        <w:gridCol w:w="3261"/>
        <w:gridCol w:w="5559"/>
      </w:tblGrid>
      <w:tr w:rsidR="002401EC" w:rsidRPr="00524036" w14:paraId="57C40BB3" w14:textId="77777777" w:rsidTr="00490E8D">
        <w:trPr>
          <w:cantSplit/>
          <w:trHeight w:hRule="exact" w:val="417"/>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0DEECC73" w14:textId="77777777" w:rsidR="002401EC" w:rsidRPr="00EA47D7" w:rsidRDefault="002401EC" w:rsidP="00490E8D">
            <w:pPr>
              <w:tabs>
                <w:tab w:val="right" w:pos="3372"/>
              </w:tabs>
              <w:snapToGrid w:val="0"/>
              <w:jc w:val="both"/>
              <w:rPr>
                <w:rFonts w:ascii="Arial" w:hAnsi="Arial" w:cs="Arial"/>
                <w:sz w:val="20"/>
              </w:rPr>
            </w:pPr>
            <w:r>
              <w:rPr>
                <w:rFonts w:ascii="Arial" w:hAnsi="Arial" w:cs="Arial"/>
                <w:sz w:val="20"/>
              </w:rPr>
              <w:t>Name of IV</w:t>
            </w:r>
          </w:p>
        </w:tc>
        <w:tc>
          <w:tcPr>
            <w:tcW w:w="5559" w:type="dxa"/>
            <w:tcBorders>
              <w:top w:val="single" w:sz="4" w:space="0" w:color="auto"/>
              <w:left w:val="single" w:sz="4" w:space="0" w:color="auto"/>
              <w:bottom w:val="single" w:sz="4" w:space="0" w:color="auto"/>
              <w:right w:val="single" w:sz="4" w:space="0" w:color="auto"/>
            </w:tcBorders>
          </w:tcPr>
          <w:p w14:paraId="1D260CC1" w14:textId="77777777" w:rsidR="002401EC" w:rsidRPr="00B16D19" w:rsidRDefault="002401EC" w:rsidP="00490E8D">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tc>
      </w:tr>
    </w:tbl>
    <w:p w14:paraId="1701A5BA"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p w14:paraId="353F7FED" w14:textId="24B64A9D"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 xml:space="preserve">Part </w:t>
      </w:r>
      <w:r>
        <w:rPr>
          <w:rFonts w:ascii="Arial" w:hAnsi="Arial" w:cs="Arial"/>
          <w:b/>
          <w:sz w:val="20"/>
          <w:u w:val="single"/>
        </w:rPr>
        <w:t>II</w:t>
      </w:r>
      <w:r w:rsidRPr="00A736FB">
        <w:rPr>
          <w:rFonts w:ascii="Arial" w:hAnsi="Arial" w:cs="Arial"/>
          <w:b/>
          <w:sz w:val="20"/>
          <w:u w:val="single"/>
        </w:rPr>
        <w:t xml:space="preserve">: </w:t>
      </w:r>
      <w:r>
        <w:rPr>
          <w:rFonts w:ascii="Arial" w:hAnsi="Arial" w:cs="Arial"/>
          <w:b/>
          <w:sz w:val="20"/>
          <w:u w:val="single"/>
        </w:rPr>
        <w:t>Datafeed Usage</w:t>
      </w:r>
    </w:p>
    <w:p w14:paraId="601B7924"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Pr>
          <w:rFonts w:ascii="Arial" w:hAnsi="Arial" w:cs="Arial"/>
          <w:sz w:val="20"/>
        </w:rPr>
        <w:t>(Please tick all relevant check boxes)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2401EC" w:rsidRPr="00524036" w14:paraId="6241AB33" w14:textId="77777777" w:rsidTr="00490E8D">
        <w:tc>
          <w:tcPr>
            <w:tcW w:w="3402" w:type="dxa"/>
            <w:shd w:val="clear" w:color="auto" w:fill="auto"/>
          </w:tcPr>
          <w:p w14:paraId="19035650"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jc w:val="both"/>
              <w:rPr>
                <w:rFonts w:ascii="Arial" w:hAnsi="Arial" w:cs="Arial"/>
                <w:b/>
                <w:sz w:val="20"/>
              </w:rPr>
            </w:pPr>
            <w:r w:rsidRPr="00524036">
              <w:rPr>
                <w:rFonts w:ascii="Arial" w:hAnsi="Arial" w:cs="Arial"/>
                <w:b/>
                <w:sz w:val="20"/>
              </w:rPr>
              <w:t xml:space="preserve">Type of Market Data </w:t>
            </w:r>
          </w:p>
        </w:tc>
        <w:tc>
          <w:tcPr>
            <w:tcW w:w="5387" w:type="dxa"/>
            <w:shd w:val="clear" w:color="auto" w:fill="auto"/>
          </w:tcPr>
          <w:p w14:paraId="3012F4AF"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Datafeed Usage</w:t>
            </w:r>
          </w:p>
        </w:tc>
      </w:tr>
      <w:tr w:rsidR="002401EC" w:rsidRPr="00524036" w14:paraId="42D43D0B" w14:textId="77777777" w:rsidTr="00490E8D">
        <w:tc>
          <w:tcPr>
            <w:tcW w:w="3402" w:type="dxa"/>
            <w:shd w:val="clear" w:color="auto" w:fill="auto"/>
          </w:tcPr>
          <w:p w14:paraId="0C51A443" w14:textId="77777777" w:rsidR="002401EC" w:rsidRPr="00F961EB" w:rsidRDefault="00E459D4" w:rsidP="00F961E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1108348667"/>
                <w14:checkbox>
                  <w14:checked w14:val="0"/>
                  <w14:checkedState w14:val="2612" w14:font="MS Gothic"/>
                  <w14:uncheckedState w14:val="2610" w14:font="MS Gothic"/>
                </w14:checkbox>
              </w:sdtPr>
              <w:sdtEndPr/>
              <w:sdtContent>
                <w:r w:rsidR="00F961EB" w:rsidRPr="00F961EB">
                  <w:rPr>
                    <w:rFonts w:ascii="MS Gothic" w:eastAsia="MS Gothic" w:hAnsi="MS Gothic" w:cs="Arial" w:hint="eastAsia"/>
                    <w:b/>
                    <w:sz w:val="20"/>
                  </w:rPr>
                  <w:t>☐</w:t>
                </w:r>
              </w:sdtContent>
            </w:sdt>
            <w:r w:rsidR="00F961EB">
              <w:rPr>
                <w:rFonts w:ascii="Arial" w:hAnsi="Arial" w:cs="Arial"/>
                <w:sz w:val="20"/>
              </w:rPr>
              <w:t xml:space="preserve">  </w:t>
            </w:r>
            <w:r w:rsidR="002401EC" w:rsidRPr="00F961EB">
              <w:rPr>
                <w:rFonts w:ascii="Arial" w:hAnsi="Arial" w:cs="Arial"/>
                <w:sz w:val="20"/>
              </w:rPr>
              <w:t>Securities Market Data</w:t>
            </w:r>
          </w:p>
          <w:p w14:paraId="331764EC"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p>
        </w:tc>
        <w:tc>
          <w:tcPr>
            <w:tcW w:w="5387" w:type="dxa"/>
            <w:shd w:val="clear" w:color="auto" w:fill="auto"/>
          </w:tcPr>
          <w:p w14:paraId="23878F9F" w14:textId="77777777" w:rsidR="002401EC" w:rsidRPr="00F961EB" w:rsidRDefault="00E459D4" w:rsidP="00F961E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358662768"/>
                <w14:checkbox>
                  <w14:checked w14:val="0"/>
                  <w14:checkedState w14:val="2612" w14:font="MS Gothic"/>
                  <w14:uncheckedState w14:val="2610" w14:font="MS Gothic"/>
                </w14:checkbox>
              </w:sdtPr>
              <w:sdtEndPr/>
              <w:sdtContent>
                <w:r w:rsidR="00F961EB" w:rsidRPr="00F961EB">
                  <w:rPr>
                    <w:rFonts w:ascii="MS Gothic" w:eastAsia="MS Gothic" w:hAnsi="MS Gothic" w:cs="Arial" w:hint="eastAsia"/>
                    <w:b/>
                    <w:sz w:val="20"/>
                  </w:rPr>
                  <w:t>☐</w:t>
                </w:r>
              </w:sdtContent>
            </w:sdt>
            <w:r w:rsidR="00F961EB">
              <w:rPr>
                <w:rFonts w:ascii="Arial" w:hAnsi="Arial" w:cs="Arial"/>
                <w:sz w:val="20"/>
              </w:rPr>
              <w:t xml:space="preserve">  </w:t>
            </w:r>
            <w:r w:rsidR="002401EC" w:rsidRPr="00F961EB">
              <w:rPr>
                <w:rFonts w:ascii="Arial" w:hAnsi="Arial" w:cs="Arial"/>
                <w:sz w:val="20"/>
              </w:rPr>
              <w:t>Display usage</w:t>
            </w:r>
          </w:p>
          <w:p w14:paraId="229D9118" w14:textId="77777777" w:rsidR="002401EC" w:rsidRPr="00F961EB" w:rsidRDefault="00E459D4" w:rsidP="00F961E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i/>
                <w:sz w:val="20"/>
              </w:rPr>
            </w:pPr>
            <w:sdt>
              <w:sdtPr>
                <w:rPr>
                  <w:rFonts w:ascii="Arial" w:hAnsi="Arial" w:cs="Arial"/>
                  <w:b/>
                  <w:sz w:val="20"/>
                </w:rPr>
                <w:id w:val="1960990556"/>
                <w14:checkbox>
                  <w14:checked w14:val="0"/>
                  <w14:checkedState w14:val="2612" w14:font="MS Gothic"/>
                  <w14:uncheckedState w14:val="2610" w14:font="MS Gothic"/>
                </w14:checkbox>
              </w:sdtPr>
              <w:sdtEndPr/>
              <w:sdtContent>
                <w:r w:rsidR="00F961EB" w:rsidRPr="00F961EB">
                  <w:rPr>
                    <w:rFonts w:ascii="MS Gothic" w:eastAsia="MS Gothic" w:hAnsi="MS Gothic" w:cs="Arial" w:hint="eastAsia"/>
                    <w:b/>
                    <w:sz w:val="20"/>
                  </w:rPr>
                  <w:t>☐</w:t>
                </w:r>
              </w:sdtContent>
            </w:sdt>
            <w:r w:rsidR="00F961EB">
              <w:rPr>
                <w:rFonts w:ascii="Arial" w:hAnsi="Arial" w:cs="Arial"/>
                <w:sz w:val="20"/>
              </w:rPr>
              <w:t xml:space="preserve">  </w:t>
            </w:r>
            <w:r w:rsidR="002401EC" w:rsidRPr="00F961EB">
              <w:rPr>
                <w:rFonts w:ascii="Arial" w:hAnsi="Arial" w:cs="Arial"/>
                <w:sz w:val="20"/>
              </w:rPr>
              <w:t xml:space="preserve">Non-display usage </w:t>
            </w:r>
            <w:r w:rsidR="002401EC" w:rsidRPr="00F961EB">
              <w:rPr>
                <w:rFonts w:ascii="Arial" w:hAnsi="Arial" w:cs="Arial"/>
                <w:i/>
                <w:sz w:val="20"/>
              </w:rPr>
              <w:t>(Note below)</w:t>
            </w:r>
          </w:p>
          <w:p w14:paraId="11D40064" w14:textId="77777777" w:rsidR="002401EC" w:rsidRPr="00F961EB" w:rsidRDefault="00E459D4" w:rsidP="00F961EB">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61691012"/>
                <w14:checkbox>
                  <w14:checked w14:val="0"/>
                  <w14:checkedState w14:val="2612" w14:font="MS Gothic"/>
                  <w14:uncheckedState w14:val="2610" w14:font="MS Gothic"/>
                </w14:checkbox>
              </w:sdtPr>
              <w:sdtEndPr/>
              <w:sdtContent>
                <w:r w:rsidR="007A0460" w:rsidRPr="00277B22">
                  <w:rPr>
                    <w:rFonts w:ascii="MS Gothic" w:eastAsia="MS Gothic" w:hAnsi="MS Gothic" w:cs="Arial" w:hint="eastAsia"/>
                    <w:b/>
                    <w:sz w:val="20"/>
                  </w:rPr>
                  <w:t>☐</w:t>
                </w:r>
              </w:sdtContent>
            </w:sdt>
            <w:r w:rsidR="007A0460">
              <w:rPr>
                <w:rFonts w:ascii="Arial" w:hAnsi="Arial" w:cs="Arial"/>
                <w:sz w:val="20"/>
              </w:rPr>
              <w:t xml:space="preserve">  </w:t>
            </w:r>
            <w:r w:rsidR="002401EC" w:rsidRPr="00F961EB">
              <w:rPr>
                <w:rFonts w:ascii="Arial" w:hAnsi="Arial" w:cs="Arial"/>
                <w:sz w:val="20"/>
              </w:rPr>
              <w:t>i) Automated Trading Application</w:t>
            </w:r>
          </w:p>
          <w:p w14:paraId="0D1FB86D" w14:textId="77777777" w:rsidR="007A0460" w:rsidRDefault="00E459D4" w:rsidP="007A0460">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1178772397"/>
                <w14:checkbox>
                  <w14:checked w14:val="0"/>
                  <w14:checkedState w14:val="2612" w14:font="MS Gothic"/>
                  <w14:uncheckedState w14:val="2610" w14:font="MS Gothic"/>
                </w14:checkbox>
              </w:sdtPr>
              <w:sdtEndPr/>
              <w:sdtContent>
                <w:r w:rsidR="007A0460" w:rsidRPr="00277B22">
                  <w:rPr>
                    <w:rFonts w:ascii="MS Gothic" w:eastAsia="MS Gothic" w:hAnsi="MS Gothic" w:cs="Arial" w:hint="eastAsia"/>
                    <w:b/>
                    <w:sz w:val="20"/>
                  </w:rPr>
                  <w:t>☐</w:t>
                </w:r>
              </w:sdtContent>
            </w:sdt>
            <w:r w:rsidR="007A0460">
              <w:rPr>
                <w:rFonts w:ascii="Arial" w:hAnsi="Arial" w:cs="Arial"/>
                <w:sz w:val="20"/>
              </w:rPr>
              <w:t xml:space="preserve">  </w:t>
            </w:r>
            <w:r w:rsidR="002401EC" w:rsidRPr="007A0460">
              <w:rPr>
                <w:rFonts w:ascii="Arial" w:hAnsi="Arial" w:cs="Arial"/>
                <w:sz w:val="20"/>
              </w:rPr>
              <w:t>ii) Derived Data (with Tradable Products)</w:t>
            </w:r>
          </w:p>
          <w:p w14:paraId="14F2D4A3" w14:textId="77777777" w:rsidR="002401EC" w:rsidRPr="007A0460" w:rsidRDefault="00E459D4" w:rsidP="007A0460">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470445335"/>
                <w14:checkbox>
                  <w14:checked w14:val="0"/>
                  <w14:checkedState w14:val="2612" w14:font="MS Gothic"/>
                  <w14:uncheckedState w14:val="2610" w14:font="MS Gothic"/>
                </w14:checkbox>
              </w:sdtPr>
              <w:sdtEndPr/>
              <w:sdtContent>
                <w:r w:rsidR="007A0460" w:rsidRPr="00277B22">
                  <w:rPr>
                    <w:rFonts w:ascii="MS Gothic" w:eastAsia="MS Gothic" w:hAnsi="MS Gothic" w:cs="Arial" w:hint="eastAsia"/>
                    <w:b/>
                    <w:sz w:val="20"/>
                  </w:rPr>
                  <w:t>☐</w:t>
                </w:r>
              </w:sdtContent>
            </w:sdt>
            <w:r w:rsidR="007A0460">
              <w:rPr>
                <w:rFonts w:ascii="Arial" w:hAnsi="Arial" w:cs="Arial"/>
                <w:sz w:val="20"/>
              </w:rPr>
              <w:t xml:space="preserve">  </w:t>
            </w:r>
            <w:r w:rsidR="002401EC" w:rsidRPr="007A0460">
              <w:rPr>
                <w:rFonts w:ascii="Arial" w:hAnsi="Arial" w:cs="Arial"/>
                <w:sz w:val="20"/>
              </w:rPr>
              <w:t xml:space="preserve">iii) Others </w:t>
            </w:r>
          </w:p>
        </w:tc>
      </w:tr>
      <w:tr w:rsidR="002401EC" w:rsidRPr="00524036" w14:paraId="012A5614" w14:textId="77777777" w:rsidTr="00490E8D">
        <w:tc>
          <w:tcPr>
            <w:tcW w:w="3402" w:type="dxa"/>
            <w:shd w:val="clear" w:color="auto" w:fill="auto"/>
          </w:tcPr>
          <w:p w14:paraId="6336A1F1" w14:textId="77777777" w:rsidR="002401EC" w:rsidRPr="00F961EB" w:rsidRDefault="00E459D4" w:rsidP="00F961E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1231123723"/>
                <w14:checkbox>
                  <w14:checked w14:val="0"/>
                  <w14:checkedState w14:val="2612" w14:font="MS Gothic"/>
                  <w14:uncheckedState w14:val="2610" w14:font="MS Gothic"/>
                </w14:checkbox>
              </w:sdtPr>
              <w:sdtEndPr/>
              <w:sdtContent>
                <w:r w:rsidR="00F961EB" w:rsidRPr="00F961EB">
                  <w:rPr>
                    <w:rFonts w:ascii="MS Gothic" w:eastAsia="MS Gothic" w:hAnsi="MS Gothic" w:cs="Arial" w:hint="eastAsia"/>
                    <w:b/>
                    <w:sz w:val="20"/>
                  </w:rPr>
                  <w:t>☐</w:t>
                </w:r>
              </w:sdtContent>
            </w:sdt>
            <w:r w:rsidR="00F961EB">
              <w:rPr>
                <w:rFonts w:ascii="Arial" w:hAnsi="Arial" w:cs="Arial"/>
                <w:sz w:val="20"/>
              </w:rPr>
              <w:t xml:space="preserve">  </w:t>
            </w:r>
            <w:r w:rsidR="002401EC" w:rsidRPr="00F961EB">
              <w:rPr>
                <w:rFonts w:ascii="Arial" w:hAnsi="Arial" w:cs="Arial"/>
                <w:sz w:val="20"/>
              </w:rPr>
              <w:t>Derivatives Market Data</w:t>
            </w:r>
          </w:p>
          <w:p w14:paraId="41EF7750" w14:textId="77777777" w:rsidR="002401EC" w:rsidRPr="00524036" w:rsidRDefault="002401EC" w:rsidP="00490E8D">
            <w:pPr>
              <w:pStyle w:val="ListParagraph"/>
              <w:tabs>
                <w:tab w:val="left" w:pos="1440"/>
                <w:tab w:val="left" w:pos="2250"/>
                <w:tab w:val="left" w:pos="2610"/>
                <w:tab w:val="left" w:pos="3420"/>
                <w:tab w:val="left" w:pos="3690"/>
                <w:tab w:val="left" w:pos="6390"/>
                <w:tab w:val="left" w:pos="7200"/>
              </w:tabs>
              <w:overflowPunct w:val="0"/>
              <w:snapToGrid w:val="0"/>
              <w:ind w:leftChars="0" w:left="1026"/>
              <w:textAlignment w:val="baseline"/>
              <w:rPr>
                <w:rFonts w:ascii="Arial" w:hAnsi="Arial" w:cs="Arial"/>
              </w:rPr>
            </w:pPr>
          </w:p>
        </w:tc>
        <w:tc>
          <w:tcPr>
            <w:tcW w:w="5387" w:type="dxa"/>
            <w:shd w:val="clear" w:color="auto" w:fill="auto"/>
          </w:tcPr>
          <w:p w14:paraId="1AC10CF5" w14:textId="77777777" w:rsidR="00277B22" w:rsidRPr="00F961EB" w:rsidRDefault="00E459D4" w:rsidP="00277B22">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1260714270"/>
                <w14:checkbox>
                  <w14:checked w14:val="0"/>
                  <w14:checkedState w14:val="2612" w14:font="MS Gothic"/>
                  <w14:uncheckedState w14:val="2610" w14:font="MS Gothic"/>
                </w14:checkbox>
              </w:sdtPr>
              <w:sdtEndPr/>
              <w:sdtContent>
                <w:r w:rsidR="00277B22" w:rsidRPr="00F961EB">
                  <w:rPr>
                    <w:rFonts w:ascii="MS Gothic" w:eastAsia="MS Gothic" w:hAnsi="MS Gothic" w:cs="Arial" w:hint="eastAsia"/>
                    <w:b/>
                    <w:sz w:val="20"/>
                  </w:rPr>
                  <w:t>☐</w:t>
                </w:r>
              </w:sdtContent>
            </w:sdt>
            <w:r w:rsidR="00277B22">
              <w:rPr>
                <w:rFonts w:ascii="Arial" w:hAnsi="Arial" w:cs="Arial"/>
                <w:sz w:val="20"/>
              </w:rPr>
              <w:t xml:space="preserve">  </w:t>
            </w:r>
            <w:r w:rsidR="00277B22" w:rsidRPr="00F961EB">
              <w:rPr>
                <w:rFonts w:ascii="Arial" w:hAnsi="Arial" w:cs="Arial"/>
                <w:sz w:val="20"/>
              </w:rPr>
              <w:t>Display usage</w:t>
            </w:r>
          </w:p>
          <w:p w14:paraId="7B1AE51F" w14:textId="77777777" w:rsidR="00277B22" w:rsidRPr="00F961EB" w:rsidRDefault="00E459D4" w:rsidP="00277B22">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i/>
                <w:sz w:val="20"/>
              </w:rPr>
            </w:pPr>
            <w:sdt>
              <w:sdtPr>
                <w:rPr>
                  <w:rFonts w:ascii="Arial" w:hAnsi="Arial" w:cs="Arial"/>
                  <w:b/>
                  <w:sz w:val="20"/>
                </w:rPr>
                <w:id w:val="1477873155"/>
                <w14:checkbox>
                  <w14:checked w14:val="0"/>
                  <w14:checkedState w14:val="2612" w14:font="MS Gothic"/>
                  <w14:uncheckedState w14:val="2610" w14:font="MS Gothic"/>
                </w14:checkbox>
              </w:sdtPr>
              <w:sdtEndPr/>
              <w:sdtContent>
                <w:r w:rsidR="00277B22" w:rsidRPr="00F961EB">
                  <w:rPr>
                    <w:rFonts w:ascii="MS Gothic" w:eastAsia="MS Gothic" w:hAnsi="MS Gothic" w:cs="Arial" w:hint="eastAsia"/>
                    <w:b/>
                    <w:sz w:val="20"/>
                  </w:rPr>
                  <w:t>☐</w:t>
                </w:r>
              </w:sdtContent>
            </w:sdt>
            <w:r w:rsidR="00277B22">
              <w:rPr>
                <w:rFonts w:ascii="Arial" w:hAnsi="Arial" w:cs="Arial"/>
                <w:sz w:val="20"/>
              </w:rPr>
              <w:t xml:space="preserve">  </w:t>
            </w:r>
            <w:r w:rsidR="00277B22" w:rsidRPr="00F961EB">
              <w:rPr>
                <w:rFonts w:ascii="Arial" w:hAnsi="Arial" w:cs="Arial"/>
                <w:sz w:val="20"/>
              </w:rPr>
              <w:t xml:space="preserve">Non-display usage </w:t>
            </w:r>
            <w:r w:rsidR="00277B22" w:rsidRPr="00F961EB">
              <w:rPr>
                <w:rFonts w:ascii="Arial" w:hAnsi="Arial" w:cs="Arial"/>
                <w:i/>
                <w:sz w:val="20"/>
              </w:rPr>
              <w:t>(Note below)</w:t>
            </w:r>
          </w:p>
          <w:p w14:paraId="51D4D976" w14:textId="77777777" w:rsidR="00277B22" w:rsidRPr="00F961EB" w:rsidRDefault="00E459D4" w:rsidP="00277B22">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2049563619"/>
                <w14:checkbox>
                  <w14:checked w14:val="0"/>
                  <w14:checkedState w14:val="2612" w14:font="MS Gothic"/>
                  <w14:uncheckedState w14:val="2610" w14:font="MS Gothic"/>
                </w14:checkbox>
              </w:sdtPr>
              <w:sdtEndPr/>
              <w:sdtContent>
                <w:r w:rsidR="00277B22" w:rsidRPr="00277B22">
                  <w:rPr>
                    <w:rFonts w:ascii="MS Gothic" w:eastAsia="MS Gothic" w:hAnsi="MS Gothic" w:cs="Arial" w:hint="eastAsia"/>
                    <w:b/>
                    <w:sz w:val="20"/>
                  </w:rPr>
                  <w:t>☐</w:t>
                </w:r>
              </w:sdtContent>
            </w:sdt>
            <w:r w:rsidR="00277B22">
              <w:rPr>
                <w:rFonts w:ascii="Arial" w:hAnsi="Arial" w:cs="Arial"/>
                <w:sz w:val="20"/>
              </w:rPr>
              <w:t xml:space="preserve">  </w:t>
            </w:r>
            <w:r w:rsidR="00277B22" w:rsidRPr="00F961EB">
              <w:rPr>
                <w:rFonts w:ascii="Arial" w:hAnsi="Arial" w:cs="Arial"/>
                <w:sz w:val="20"/>
              </w:rPr>
              <w:t>i) Automated Trading Application</w:t>
            </w:r>
          </w:p>
          <w:p w14:paraId="6DA75FCD" w14:textId="77777777" w:rsidR="00277B22" w:rsidRDefault="00E459D4" w:rsidP="00277B22">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114763502"/>
                <w14:checkbox>
                  <w14:checked w14:val="0"/>
                  <w14:checkedState w14:val="2612" w14:font="MS Gothic"/>
                  <w14:uncheckedState w14:val="2610" w14:font="MS Gothic"/>
                </w14:checkbox>
              </w:sdtPr>
              <w:sdtEndPr/>
              <w:sdtContent>
                <w:r w:rsidR="00277B22" w:rsidRPr="00277B22">
                  <w:rPr>
                    <w:rFonts w:ascii="MS Gothic" w:eastAsia="MS Gothic" w:hAnsi="MS Gothic" w:cs="Arial" w:hint="eastAsia"/>
                    <w:b/>
                    <w:sz w:val="20"/>
                  </w:rPr>
                  <w:t>☐</w:t>
                </w:r>
              </w:sdtContent>
            </w:sdt>
            <w:r w:rsidR="00277B22">
              <w:rPr>
                <w:rFonts w:ascii="Arial" w:hAnsi="Arial" w:cs="Arial"/>
                <w:sz w:val="20"/>
              </w:rPr>
              <w:t xml:space="preserve">  </w:t>
            </w:r>
            <w:r w:rsidR="00277B22" w:rsidRPr="007A0460">
              <w:rPr>
                <w:rFonts w:ascii="Arial" w:hAnsi="Arial" w:cs="Arial"/>
                <w:sz w:val="20"/>
              </w:rPr>
              <w:t>ii) Derived Data (with Tradable Products)</w:t>
            </w:r>
          </w:p>
          <w:p w14:paraId="491336CE" w14:textId="77777777" w:rsidR="002401EC" w:rsidRPr="00277B22" w:rsidRDefault="00E459D4" w:rsidP="00277B22">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121232535"/>
                <w14:checkbox>
                  <w14:checked w14:val="0"/>
                  <w14:checkedState w14:val="2612" w14:font="MS Gothic"/>
                  <w14:uncheckedState w14:val="2610" w14:font="MS Gothic"/>
                </w14:checkbox>
              </w:sdtPr>
              <w:sdtEndPr/>
              <w:sdtContent>
                <w:r w:rsidR="00277B22" w:rsidRPr="00277B22">
                  <w:rPr>
                    <w:rFonts w:ascii="MS Gothic" w:eastAsia="MS Gothic" w:hAnsi="MS Gothic" w:cs="Arial" w:hint="eastAsia"/>
                    <w:b/>
                    <w:sz w:val="20"/>
                  </w:rPr>
                  <w:t>☐</w:t>
                </w:r>
              </w:sdtContent>
            </w:sdt>
            <w:r w:rsidR="00277B22">
              <w:rPr>
                <w:rFonts w:ascii="Arial" w:hAnsi="Arial" w:cs="Arial"/>
                <w:sz w:val="20"/>
              </w:rPr>
              <w:t xml:space="preserve">  </w:t>
            </w:r>
            <w:r w:rsidR="00277B22" w:rsidRPr="007A0460">
              <w:rPr>
                <w:rFonts w:ascii="Arial" w:hAnsi="Arial" w:cs="Arial"/>
                <w:sz w:val="20"/>
              </w:rPr>
              <w:t>iii) Others</w:t>
            </w:r>
            <w:r w:rsidR="002401EC" w:rsidRPr="00277B22">
              <w:rPr>
                <w:rFonts w:ascii="Arial" w:hAnsi="Arial" w:cs="Arial"/>
                <w:sz w:val="20"/>
              </w:rPr>
              <w:t xml:space="preserve"> </w:t>
            </w:r>
          </w:p>
        </w:tc>
      </w:tr>
    </w:tbl>
    <w:p w14:paraId="5034FD8E"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Part I</w:t>
      </w:r>
      <w:r>
        <w:rPr>
          <w:rFonts w:ascii="Arial" w:hAnsi="Arial" w:cs="Arial"/>
          <w:b/>
          <w:sz w:val="20"/>
          <w:u w:val="single"/>
        </w:rPr>
        <w:t>I</w:t>
      </w:r>
      <w:r w:rsidRPr="00A736FB">
        <w:rPr>
          <w:rFonts w:ascii="Arial" w:hAnsi="Arial" w:cs="Arial"/>
          <w:b/>
          <w:sz w:val="20"/>
          <w:u w:val="single"/>
        </w:rPr>
        <w:t>I: Non-Display Usage Information</w:t>
      </w:r>
      <w:r>
        <w:rPr>
          <w:rFonts w:ascii="Arial" w:hAnsi="Arial" w:cs="Arial"/>
          <w:b/>
          <w:sz w:val="20"/>
          <w:u w:val="single"/>
        </w:rPr>
        <w:t xml:space="preserve"> </w:t>
      </w:r>
    </w:p>
    <w:p w14:paraId="1BF00496" w14:textId="77777777" w:rsidR="002401EC" w:rsidRPr="00524036"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color w:val="000000"/>
          <w:sz w:val="20"/>
        </w:rPr>
      </w:pPr>
      <w:r w:rsidRPr="000876C1">
        <w:rPr>
          <w:rFonts w:ascii="Arial" w:hAnsi="Arial" w:cs="Arial"/>
          <w:b/>
          <w:sz w:val="20"/>
        </w:rPr>
        <w:lastRenderedPageBreak/>
        <w:t>Applicable to compan</w:t>
      </w:r>
      <w:r>
        <w:rPr>
          <w:rFonts w:ascii="Arial" w:hAnsi="Arial" w:cs="Arial"/>
          <w:b/>
          <w:sz w:val="20"/>
        </w:rPr>
        <w:t>ies</w:t>
      </w:r>
      <w:r w:rsidRPr="000876C1">
        <w:rPr>
          <w:rFonts w:ascii="Arial" w:hAnsi="Arial" w:cs="Arial"/>
          <w:b/>
          <w:sz w:val="20"/>
        </w:rPr>
        <w:t xml:space="preserve"> </w:t>
      </w:r>
      <w:r>
        <w:rPr>
          <w:rFonts w:ascii="Arial" w:hAnsi="Arial" w:cs="Arial"/>
          <w:b/>
          <w:sz w:val="20"/>
        </w:rPr>
        <w:t>that have</w:t>
      </w:r>
      <w:r w:rsidRPr="000876C1">
        <w:rPr>
          <w:rFonts w:ascii="Arial" w:hAnsi="Arial" w:cs="Arial"/>
          <w:b/>
          <w:sz w:val="20"/>
        </w:rPr>
        <w:t xml:space="preserve"> non-display usage.  </w:t>
      </w:r>
      <w:r w:rsidRPr="00524036">
        <w:rPr>
          <w:rFonts w:ascii="Arial" w:hAnsi="Arial" w:cs="Arial"/>
          <w:b/>
          <w:color w:val="000000"/>
          <w:sz w:val="20"/>
        </w:rPr>
        <w:t xml:space="preserve">Companies with display usage only do not need to fill in </w:t>
      </w:r>
      <w:r w:rsidR="004975D0">
        <w:rPr>
          <w:rFonts w:ascii="Arial" w:hAnsi="Arial" w:cs="Arial"/>
          <w:b/>
          <w:color w:val="000000"/>
          <w:sz w:val="20"/>
        </w:rPr>
        <w:t xml:space="preserve">this </w:t>
      </w:r>
      <w:r w:rsidRPr="00524036">
        <w:rPr>
          <w:rFonts w:ascii="Arial" w:hAnsi="Arial" w:cs="Arial"/>
          <w:b/>
          <w:color w:val="000000"/>
          <w:sz w:val="20"/>
        </w:rPr>
        <w:t>Part.</w:t>
      </w:r>
    </w:p>
    <w:p w14:paraId="61EC9ED2" w14:textId="77777777" w:rsidR="002401EC" w:rsidRDefault="002401EC" w:rsidP="002401EC">
      <w:pPr>
        <w:pStyle w:val="ListParagraph"/>
        <w:tabs>
          <w:tab w:val="left" w:pos="1440"/>
          <w:tab w:val="left" w:pos="2250"/>
          <w:tab w:val="left" w:pos="2610"/>
          <w:tab w:val="left" w:pos="3420"/>
          <w:tab w:val="left" w:pos="3690"/>
          <w:tab w:val="left" w:pos="6390"/>
          <w:tab w:val="left" w:pos="7200"/>
        </w:tabs>
        <w:overflowPunct w:val="0"/>
        <w:snapToGrid w:val="0"/>
        <w:ind w:leftChars="0"/>
        <w:textAlignment w:val="baseline"/>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1425"/>
        <w:gridCol w:w="2114"/>
      </w:tblGrid>
      <w:tr w:rsidR="002401EC" w:rsidRPr="00524036" w14:paraId="7A290D86" w14:textId="77777777" w:rsidTr="000E6672">
        <w:tc>
          <w:tcPr>
            <w:tcW w:w="5263" w:type="dxa"/>
            <w:shd w:val="clear" w:color="auto" w:fill="auto"/>
          </w:tcPr>
          <w:p w14:paraId="4D95BE32"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Datafeed Source / Datafeed Service Provider</w:t>
            </w:r>
            <w:r w:rsidRPr="00524036">
              <w:rPr>
                <w:rFonts w:ascii="Arial" w:hAnsi="Arial" w:cs="Arial"/>
                <w:b/>
                <w:sz w:val="16"/>
              </w:rPr>
              <w:t xml:space="preserve"> (Name of IV)</w:t>
            </w:r>
          </w:p>
        </w:tc>
        <w:tc>
          <w:tcPr>
            <w:tcW w:w="1425" w:type="dxa"/>
            <w:shd w:val="clear" w:color="auto" w:fill="auto"/>
          </w:tcPr>
          <w:p w14:paraId="04AE7130" w14:textId="77777777" w:rsidR="002401EC"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Non-Display Usage Category*</w:t>
            </w:r>
          </w:p>
          <w:p w14:paraId="3338FCEE" w14:textId="77777777" w:rsidR="004975D0" w:rsidRPr="00524036" w:rsidRDefault="004975D0"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F6579E">
              <w:rPr>
                <w:rFonts w:ascii="Arial" w:hAnsi="Arial" w:cs="Arial"/>
                <w:b/>
                <w:sz w:val="14"/>
              </w:rPr>
              <w:t>(i), (ii) and/or (iii)</w:t>
            </w:r>
          </w:p>
        </w:tc>
        <w:tc>
          <w:tcPr>
            <w:tcW w:w="2114" w:type="dxa"/>
            <w:shd w:val="clear" w:color="auto" w:fill="auto"/>
          </w:tcPr>
          <w:p w14:paraId="2C4BFCAC" w14:textId="77777777" w:rsidR="002401EC" w:rsidRPr="00524036" w:rsidRDefault="002401EC" w:rsidP="002537F2">
            <w:pPr>
              <w:tabs>
                <w:tab w:val="left" w:pos="1440"/>
                <w:tab w:val="left" w:pos="1942"/>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 xml:space="preserve">Designated IV** for </w:t>
            </w:r>
            <w:r w:rsidR="004975D0">
              <w:rPr>
                <w:rFonts w:ascii="Arial" w:hAnsi="Arial" w:cs="Arial"/>
                <w:b/>
                <w:sz w:val="20"/>
              </w:rPr>
              <w:t xml:space="preserve">the NDU </w:t>
            </w:r>
            <w:r w:rsidRPr="00524036">
              <w:rPr>
                <w:rFonts w:ascii="Arial" w:hAnsi="Arial" w:cs="Arial"/>
                <w:b/>
                <w:sz w:val="20"/>
              </w:rPr>
              <w:t>Fees Payment</w:t>
            </w:r>
          </w:p>
        </w:tc>
      </w:tr>
      <w:tr w:rsidR="002401EC" w:rsidRPr="00524036" w14:paraId="4BC2A00E" w14:textId="77777777" w:rsidTr="000E6672">
        <w:tc>
          <w:tcPr>
            <w:tcW w:w="8802" w:type="dxa"/>
            <w:gridSpan w:val="3"/>
            <w:tcBorders>
              <w:top w:val="nil"/>
              <w:bottom w:val="single" w:sz="4" w:space="0" w:color="auto"/>
            </w:tcBorders>
            <w:shd w:val="clear" w:color="auto" w:fill="auto"/>
          </w:tcPr>
          <w:p w14:paraId="13F8D2FB"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Securities Market Data</w:t>
            </w:r>
          </w:p>
        </w:tc>
      </w:tr>
      <w:tr w:rsidR="002401EC" w:rsidRPr="00524036" w14:paraId="254B243D" w14:textId="77777777" w:rsidTr="000E6672">
        <w:trPr>
          <w:trHeight w:val="454"/>
        </w:trPr>
        <w:tc>
          <w:tcPr>
            <w:tcW w:w="5263" w:type="dxa"/>
            <w:tcBorders>
              <w:bottom w:val="double" w:sz="4" w:space="0" w:color="auto"/>
            </w:tcBorders>
            <w:shd w:val="clear" w:color="auto" w:fill="auto"/>
            <w:vAlign w:val="center"/>
          </w:tcPr>
          <w:p w14:paraId="04830DC2" w14:textId="11347135" w:rsidR="002401EC" w:rsidRPr="00FF6D13" w:rsidRDefault="00E459D4" w:rsidP="00FF6D13">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rPr>
            </w:pPr>
            <w:sdt>
              <w:sdtPr>
                <w:rPr>
                  <w:rFonts w:ascii="Arial" w:hAnsi="Arial" w:cs="Arial"/>
                  <w:b/>
                  <w:sz w:val="20"/>
                </w:rPr>
                <w:id w:val="332034707"/>
                <w14:checkbox>
                  <w14:checked w14:val="0"/>
                  <w14:checkedState w14:val="2612" w14:font="MS Gothic"/>
                  <w14:uncheckedState w14:val="2610" w14:font="MS Gothic"/>
                </w14:checkbox>
              </w:sdtPr>
              <w:sdtEndPr/>
              <w:sdtContent>
                <w:r w:rsidR="00FF6D13" w:rsidRPr="00471001">
                  <w:rPr>
                    <w:rFonts w:ascii="MS Gothic" w:eastAsia="MS Gothic" w:hAnsi="MS Gothic" w:cs="Arial" w:hint="eastAsia"/>
                    <w:b/>
                    <w:sz w:val="20"/>
                  </w:rPr>
                  <w:t>☐</w:t>
                </w:r>
              </w:sdtContent>
            </w:sdt>
            <w:r w:rsidR="00FF6D13">
              <w:rPr>
                <w:rFonts w:ascii="Arial" w:hAnsi="Arial" w:cs="Arial"/>
                <w:sz w:val="20"/>
              </w:rPr>
              <w:t xml:space="preserve">  </w:t>
            </w:r>
            <w:r w:rsidR="002401EC" w:rsidRPr="00FF6D13">
              <w:rPr>
                <w:rFonts w:ascii="Arial" w:hAnsi="Arial" w:cs="Arial"/>
                <w:sz w:val="20"/>
              </w:rPr>
              <w:t xml:space="preserve">Direct </w:t>
            </w:r>
            <w:r w:rsidR="004975D0" w:rsidRPr="00FF6D13">
              <w:rPr>
                <w:rFonts w:ascii="Arial" w:hAnsi="Arial" w:cs="Arial"/>
                <w:sz w:val="20"/>
              </w:rPr>
              <w:t xml:space="preserve">connection/contract </w:t>
            </w:r>
            <w:r w:rsidR="00DE19B6" w:rsidRPr="00FF6D13">
              <w:rPr>
                <w:rFonts w:ascii="Arial" w:hAnsi="Arial" w:cs="Arial"/>
                <w:sz w:val="20"/>
              </w:rPr>
              <w:t>with</w:t>
            </w:r>
            <w:r w:rsidR="002401EC" w:rsidRPr="00FF6D13">
              <w:rPr>
                <w:rFonts w:ascii="Arial" w:hAnsi="Arial" w:cs="Arial"/>
                <w:sz w:val="20"/>
              </w:rPr>
              <w:t xml:space="preserve"> HKEX</w:t>
            </w:r>
            <w:r w:rsidR="0085004E">
              <w:rPr>
                <w:rFonts w:ascii="Arial" w:hAnsi="Arial" w:cs="Arial"/>
                <w:sz w:val="20"/>
              </w:rPr>
              <w:t>-IS</w:t>
            </w:r>
          </w:p>
        </w:tc>
        <w:tc>
          <w:tcPr>
            <w:tcW w:w="1425" w:type="dxa"/>
            <w:tcBorders>
              <w:bottom w:val="double" w:sz="4" w:space="0" w:color="auto"/>
            </w:tcBorders>
            <w:shd w:val="clear" w:color="auto" w:fill="auto"/>
            <w:vAlign w:val="center"/>
          </w:tcPr>
          <w:p w14:paraId="32B388B2"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tc>
          <w:tcPr>
            <w:tcW w:w="2114" w:type="dxa"/>
            <w:tcBorders>
              <w:bottom w:val="double" w:sz="4" w:space="0" w:color="auto"/>
            </w:tcBorders>
            <w:shd w:val="clear" w:color="auto" w:fill="auto"/>
            <w:vAlign w:val="center"/>
          </w:tcPr>
          <w:p w14:paraId="2C8FD780" w14:textId="6C6916CE"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16"/>
                <w:szCs w:val="16"/>
              </w:rPr>
            </w:pPr>
            <w:r w:rsidRPr="002537F2">
              <w:rPr>
                <w:rFonts w:ascii="Arial" w:hAnsi="Arial" w:cs="Arial"/>
                <w:sz w:val="14"/>
                <w:szCs w:val="16"/>
              </w:rPr>
              <w:t>If you have direct connection</w:t>
            </w:r>
            <w:r w:rsidR="0053225F">
              <w:rPr>
                <w:rFonts w:ascii="Arial" w:hAnsi="Arial" w:cs="Arial"/>
                <w:sz w:val="14"/>
                <w:szCs w:val="16"/>
              </w:rPr>
              <w:t>/ contract</w:t>
            </w:r>
            <w:r w:rsidRPr="002537F2">
              <w:rPr>
                <w:rFonts w:ascii="Arial" w:hAnsi="Arial" w:cs="Arial"/>
                <w:sz w:val="14"/>
                <w:szCs w:val="16"/>
              </w:rPr>
              <w:t xml:space="preserve"> with HKEX</w:t>
            </w:r>
            <w:r w:rsidR="0085004E">
              <w:rPr>
                <w:rFonts w:ascii="Arial" w:hAnsi="Arial" w:cs="Arial"/>
                <w:sz w:val="14"/>
                <w:szCs w:val="16"/>
              </w:rPr>
              <w:t>-IS</w:t>
            </w:r>
            <w:r w:rsidRPr="002537F2">
              <w:rPr>
                <w:rFonts w:ascii="Arial" w:hAnsi="Arial" w:cs="Arial"/>
                <w:sz w:val="14"/>
                <w:szCs w:val="16"/>
              </w:rPr>
              <w:t>, the</w:t>
            </w:r>
            <w:r w:rsidR="00BC218F">
              <w:rPr>
                <w:rFonts w:ascii="Arial" w:hAnsi="Arial" w:cs="Arial"/>
                <w:sz w:val="14"/>
                <w:szCs w:val="16"/>
              </w:rPr>
              <w:t xml:space="preserve"> NDU</w:t>
            </w:r>
            <w:r w:rsidRPr="002537F2">
              <w:rPr>
                <w:rFonts w:ascii="Arial" w:hAnsi="Arial" w:cs="Arial"/>
                <w:sz w:val="14"/>
                <w:szCs w:val="16"/>
              </w:rPr>
              <w:t xml:space="preserve"> Fees has to be paid directly to HKEX-IS </w:t>
            </w:r>
          </w:p>
        </w:tc>
      </w:tr>
      <w:tr w:rsidR="002401EC" w:rsidRPr="00524036" w14:paraId="12CCB36E" w14:textId="77777777" w:rsidTr="000E6672">
        <w:trPr>
          <w:trHeight w:val="516"/>
        </w:trPr>
        <w:tc>
          <w:tcPr>
            <w:tcW w:w="5263" w:type="dxa"/>
            <w:tcBorders>
              <w:top w:val="double" w:sz="4" w:space="0" w:color="auto"/>
            </w:tcBorders>
            <w:shd w:val="clear" w:color="auto" w:fill="auto"/>
            <w:vAlign w:val="center"/>
          </w:tcPr>
          <w:p w14:paraId="4EBA10BA" w14:textId="77777777" w:rsidR="002401EC" w:rsidRPr="00FF6D13" w:rsidRDefault="00E459D4" w:rsidP="00FF6D13">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483974591"/>
                <w14:checkbox>
                  <w14:checked w14:val="0"/>
                  <w14:checkedState w14:val="2612" w14:font="MS Gothic"/>
                  <w14:uncheckedState w14:val="2610" w14:font="MS Gothic"/>
                </w14:checkbox>
              </w:sdtPr>
              <w:sdtEndPr/>
              <w:sdtContent>
                <w:r w:rsidR="00FF6D13" w:rsidRPr="00471001">
                  <w:rPr>
                    <w:rFonts w:ascii="MS Gothic" w:eastAsia="MS Gothic" w:hAnsi="MS Gothic" w:cs="Arial" w:hint="eastAsia"/>
                    <w:b/>
                    <w:sz w:val="20"/>
                  </w:rPr>
                  <w:t>☐</w:t>
                </w:r>
              </w:sdtContent>
            </w:sdt>
            <w:r w:rsidR="00FF6D13">
              <w:rPr>
                <w:rFonts w:ascii="Arial" w:hAnsi="Arial" w:cs="Arial"/>
                <w:sz w:val="20"/>
              </w:rPr>
              <w:t xml:space="preserve">  </w:t>
            </w:r>
            <w:r w:rsidR="002401EC" w:rsidRPr="00FF6D13">
              <w:rPr>
                <w:rFonts w:ascii="Arial" w:hAnsi="Arial" w:cs="Arial"/>
                <w:sz w:val="20"/>
              </w:rPr>
              <w:t>Datafeed Service from</w:t>
            </w:r>
            <w:r w:rsidR="002401EC" w:rsidRPr="00FF6D13">
              <w:rPr>
                <w:rFonts w:ascii="Arial" w:hAnsi="Arial" w:cs="Arial"/>
                <w:sz w:val="20"/>
                <w:u w:val="single"/>
              </w:rPr>
              <w:tab/>
            </w:r>
          </w:p>
          <w:p w14:paraId="53207DDF" w14:textId="77777777" w:rsidR="002401EC" w:rsidRPr="00524036" w:rsidRDefault="002401EC" w:rsidP="00490E8D">
            <w:pPr>
              <w:pStyle w:val="ListParagraph"/>
              <w:tabs>
                <w:tab w:val="left" w:pos="1440"/>
                <w:tab w:val="left" w:pos="5137"/>
              </w:tabs>
              <w:overflowPunct w:val="0"/>
              <w:snapToGrid w:val="0"/>
              <w:ind w:leftChars="0"/>
              <w:textAlignment w:val="baseline"/>
              <w:rPr>
                <w:rFonts w:ascii="Arial" w:hAnsi="Arial" w:cs="Arial"/>
                <w:sz w:val="16"/>
                <w:szCs w:val="16"/>
              </w:rPr>
            </w:pPr>
            <w:r w:rsidRPr="00524036">
              <w:rPr>
                <w:rFonts w:ascii="Arial" w:hAnsi="Arial" w:cs="Arial"/>
                <w:sz w:val="16"/>
                <w:szCs w:val="16"/>
              </w:rPr>
              <w:t xml:space="preserve">                              (name of IV)</w:t>
            </w:r>
          </w:p>
        </w:tc>
        <w:tc>
          <w:tcPr>
            <w:tcW w:w="1425" w:type="dxa"/>
            <w:tcBorders>
              <w:top w:val="double" w:sz="4" w:space="0" w:color="auto"/>
            </w:tcBorders>
            <w:shd w:val="clear" w:color="auto" w:fill="auto"/>
            <w:vAlign w:val="center"/>
          </w:tcPr>
          <w:p w14:paraId="2089A6BC"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1988734436"/>
            <w14:checkbox>
              <w14:checked w14:val="0"/>
              <w14:checkedState w14:val="2612" w14:font="MS Gothic"/>
              <w14:uncheckedState w14:val="2610" w14:font="MS Gothic"/>
            </w14:checkbox>
          </w:sdtPr>
          <w:sdtEndPr/>
          <w:sdtContent>
            <w:tc>
              <w:tcPr>
                <w:tcW w:w="2114" w:type="dxa"/>
                <w:tcBorders>
                  <w:top w:val="double" w:sz="4" w:space="0" w:color="auto"/>
                </w:tcBorders>
                <w:shd w:val="clear" w:color="auto" w:fill="auto"/>
                <w:vAlign w:val="center"/>
              </w:tcPr>
              <w:p w14:paraId="5BCE4227" w14:textId="77777777" w:rsidR="002401EC" w:rsidRPr="00471001" w:rsidRDefault="0047100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2401EC" w:rsidRPr="00524036" w14:paraId="1414D3DD" w14:textId="77777777" w:rsidTr="000E6672">
        <w:trPr>
          <w:trHeight w:val="454"/>
        </w:trPr>
        <w:tc>
          <w:tcPr>
            <w:tcW w:w="5263" w:type="dxa"/>
            <w:shd w:val="clear" w:color="auto" w:fill="auto"/>
            <w:vAlign w:val="center"/>
          </w:tcPr>
          <w:p w14:paraId="520C2D98" w14:textId="77777777" w:rsidR="002401EC" w:rsidRPr="00FF6D13" w:rsidRDefault="00E459D4" w:rsidP="00FF6D13">
            <w:pPr>
              <w:tabs>
                <w:tab w:val="left" w:pos="459"/>
                <w:tab w:val="left" w:pos="2250"/>
                <w:tab w:val="left" w:pos="4995"/>
                <w:tab w:val="left" w:pos="6390"/>
                <w:tab w:val="left" w:pos="7200"/>
              </w:tabs>
              <w:overflowPunct w:val="0"/>
              <w:snapToGrid w:val="0"/>
              <w:textAlignment w:val="baseline"/>
              <w:rPr>
                <w:rFonts w:ascii="Arial" w:hAnsi="Arial" w:cs="Arial"/>
              </w:rPr>
            </w:pPr>
            <w:sdt>
              <w:sdtPr>
                <w:rPr>
                  <w:rFonts w:ascii="Arial" w:hAnsi="Arial" w:cs="Arial"/>
                  <w:b/>
                  <w:sz w:val="20"/>
                </w:rPr>
                <w:id w:val="-826508163"/>
                <w14:checkbox>
                  <w14:checked w14:val="0"/>
                  <w14:checkedState w14:val="2612" w14:font="MS Gothic"/>
                  <w14:uncheckedState w14:val="2610" w14:font="MS Gothic"/>
                </w14:checkbox>
              </w:sdtPr>
              <w:sdtEndPr/>
              <w:sdtContent>
                <w:r w:rsidR="00FF6D13" w:rsidRPr="00471001">
                  <w:rPr>
                    <w:rFonts w:ascii="MS Gothic" w:eastAsia="MS Gothic" w:hAnsi="MS Gothic" w:cs="Arial" w:hint="eastAsia"/>
                    <w:b/>
                    <w:sz w:val="20"/>
                  </w:rPr>
                  <w:t>☐</w:t>
                </w:r>
              </w:sdtContent>
            </w:sdt>
            <w:r w:rsidR="00FF6D13">
              <w:rPr>
                <w:rFonts w:ascii="Arial" w:hAnsi="Arial" w:cs="Arial"/>
                <w:sz w:val="20"/>
              </w:rPr>
              <w:t xml:space="preserve">  </w:t>
            </w:r>
            <w:r w:rsidR="002401EC" w:rsidRPr="00FF6D13">
              <w:rPr>
                <w:rFonts w:ascii="Arial" w:hAnsi="Arial" w:cs="Arial"/>
                <w:sz w:val="20"/>
              </w:rPr>
              <w:t>Datafeed Service from</w:t>
            </w:r>
            <w:r w:rsidR="002401EC" w:rsidRPr="00FF6D13">
              <w:rPr>
                <w:rFonts w:ascii="Arial" w:hAnsi="Arial" w:cs="Arial"/>
                <w:sz w:val="20"/>
                <w:u w:val="single"/>
              </w:rPr>
              <w:tab/>
            </w:r>
          </w:p>
        </w:tc>
        <w:tc>
          <w:tcPr>
            <w:tcW w:w="1425" w:type="dxa"/>
            <w:shd w:val="clear" w:color="auto" w:fill="auto"/>
            <w:vAlign w:val="center"/>
          </w:tcPr>
          <w:p w14:paraId="383E079F"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1923212142"/>
            <w14:checkbox>
              <w14:checked w14:val="0"/>
              <w14:checkedState w14:val="2612" w14:font="MS Gothic"/>
              <w14:uncheckedState w14:val="2610" w14:font="MS Gothic"/>
            </w14:checkbox>
          </w:sdtPr>
          <w:sdtEndPr/>
          <w:sdtContent>
            <w:tc>
              <w:tcPr>
                <w:tcW w:w="2114" w:type="dxa"/>
                <w:shd w:val="clear" w:color="auto" w:fill="auto"/>
                <w:vAlign w:val="center"/>
              </w:tcPr>
              <w:p w14:paraId="3EB72BB7" w14:textId="77777777" w:rsidR="002401EC" w:rsidRPr="00471001" w:rsidRDefault="0047100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2401EC" w:rsidRPr="00524036" w14:paraId="68837FAA" w14:textId="77777777" w:rsidTr="000E6672">
        <w:trPr>
          <w:trHeight w:val="454"/>
        </w:trPr>
        <w:tc>
          <w:tcPr>
            <w:tcW w:w="5263" w:type="dxa"/>
            <w:shd w:val="clear" w:color="auto" w:fill="auto"/>
            <w:vAlign w:val="center"/>
          </w:tcPr>
          <w:p w14:paraId="7E108A97" w14:textId="77777777" w:rsidR="002401EC" w:rsidRPr="00FF6D13" w:rsidRDefault="00E459D4" w:rsidP="00FF6D13">
            <w:pPr>
              <w:tabs>
                <w:tab w:val="left" w:pos="459"/>
                <w:tab w:val="left" w:pos="2250"/>
                <w:tab w:val="left" w:pos="4995"/>
                <w:tab w:val="left" w:pos="6390"/>
                <w:tab w:val="left" w:pos="7200"/>
              </w:tabs>
              <w:overflowPunct w:val="0"/>
              <w:snapToGrid w:val="0"/>
              <w:textAlignment w:val="baseline"/>
              <w:rPr>
                <w:rFonts w:ascii="Arial" w:hAnsi="Arial" w:cs="Arial"/>
              </w:rPr>
            </w:pPr>
            <w:sdt>
              <w:sdtPr>
                <w:rPr>
                  <w:rFonts w:ascii="Arial" w:hAnsi="Arial" w:cs="Arial"/>
                  <w:b/>
                  <w:sz w:val="20"/>
                </w:rPr>
                <w:id w:val="-1602643661"/>
                <w14:checkbox>
                  <w14:checked w14:val="0"/>
                  <w14:checkedState w14:val="2612" w14:font="MS Gothic"/>
                  <w14:uncheckedState w14:val="2610" w14:font="MS Gothic"/>
                </w14:checkbox>
              </w:sdtPr>
              <w:sdtEndPr/>
              <w:sdtContent>
                <w:r w:rsidR="00FF6D13" w:rsidRPr="00471001">
                  <w:rPr>
                    <w:rFonts w:ascii="MS Gothic" w:eastAsia="MS Gothic" w:hAnsi="MS Gothic" w:cs="Arial" w:hint="eastAsia"/>
                    <w:b/>
                    <w:sz w:val="20"/>
                  </w:rPr>
                  <w:t>☐</w:t>
                </w:r>
              </w:sdtContent>
            </w:sdt>
            <w:r w:rsidR="00FF6D13">
              <w:rPr>
                <w:rFonts w:ascii="Arial" w:hAnsi="Arial" w:cs="Arial"/>
                <w:sz w:val="20"/>
              </w:rPr>
              <w:t xml:space="preserve">  </w:t>
            </w:r>
            <w:r w:rsidR="002401EC" w:rsidRPr="00FF6D13">
              <w:rPr>
                <w:rFonts w:ascii="Arial" w:hAnsi="Arial" w:cs="Arial"/>
                <w:sz w:val="20"/>
              </w:rPr>
              <w:t>Datafeed Service from</w:t>
            </w:r>
            <w:r w:rsidR="002401EC" w:rsidRPr="00FF6D13">
              <w:rPr>
                <w:rFonts w:ascii="Arial" w:hAnsi="Arial" w:cs="Arial"/>
                <w:sz w:val="20"/>
                <w:u w:val="single"/>
              </w:rPr>
              <w:tab/>
            </w:r>
          </w:p>
        </w:tc>
        <w:tc>
          <w:tcPr>
            <w:tcW w:w="1425" w:type="dxa"/>
            <w:shd w:val="clear" w:color="auto" w:fill="auto"/>
            <w:vAlign w:val="center"/>
          </w:tcPr>
          <w:p w14:paraId="5BA1C3BB"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1548867936"/>
            <w14:checkbox>
              <w14:checked w14:val="0"/>
              <w14:checkedState w14:val="2612" w14:font="MS Gothic"/>
              <w14:uncheckedState w14:val="2610" w14:font="MS Gothic"/>
            </w14:checkbox>
          </w:sdtPr>
          <w:sdtEndPr/>
          <w:sdtContent>
            <w:tc>
              <w:tcPr>
                <w:tcW w:w="2114" w:type="dxa"/>
                <w:shd w:val="clear" w:color="auto" w:fill="auto"/>
                <w:vAlign w:val="center"/>
              </w:tcPr>
              <w:p w14:paraId="67DEC6F4" w14:textId="77777777" w:rsidR="002401EC" w:rsidRPr="00471001" w:rsidRDefault="0047100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2401EC" w:rsidRPr="00524036" w14:paraId="11E72945" w14:textId="77777777" w:rsidTr="000E6672">
        <w:tc>
          <w:tcPr>
            <w:tcW w:w="8802" w:type="dxa"/>
            <w:gridSpan w:val="3"/>
            <w:tcBorders>
              <w:top w:val="nil"/>
              <w:bottom w:val="single" w:sz="4" w:space="0" w:color="auto"/>
            </w:tcBorders>
            <w:shd w:val="clear" w:color="auto" w:fill="auto"/>
          </w:tcPr>
          <w:p w14:paraId="17C594B9"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Derivatives Market Data</w:t>
            </w:r>
          </w:p>
        </w:tc>
      </w:tr>
      <w:tr w:rsidR="002401EC" w:rsidRPr="00524036" w14:paraId="07DBECC9" w14:textId="77777777" w:rsidTr="000E6672">
        <w:trPr>
          <w:trHeight w:val="454"/>
        </w:trPr>
        <w:tc>
          <w:tcPr>
            <w:tcW w:w="5263" w:type="dxa"/>
            <w:tcBorders>
              <w:bottom w:val="double" w:sz="4" w:space="0" w:color="auto"/>
            </w:tcBorders>
            <w:shd w:val="clear" w:color="auto" w:fill="auto"/>
            <w:vAlign w:val="center"/>
          </w:tcPr>
          <w:p w14:paraId="6C26E80C" w14:textId="327E8B12" w:rsidR="002401EC" w:rsidRPr="002A374B" w:rsidRDefault="00E459D4" w:rsidP="002A374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rPr>
            </w:pPr>
            <w:sdt>
              <w:sdtPr>
                <w:rPr>
                  <w:rFonts w:ascii="Arial" w:hAnsi="Arial" w:cs="Arial"/>
                  <w:b/>
                  <w:sz w:val="20"/>
                </w:rPr>
                <w:id w:val="-930504266"/>
                <w14:checkbox>
                  <w14:checked w14:val="0"/>
                  <w14:checkedState w14:val="2612" w14:font="MS Gothic"/>
                  <w14:uncheckedState w14:val="2610" w14:font="MS Gothic"/>
                </w14:checkbox>
              </w:sdtPr>
              <w:sdtEndPr/>
              <w:sdtContent>
                <w:r w:rsidR="002A374B" w:rsidRPr="002A374B">
                  <w:rPr>
                    <w:rFonts w:ascii="MS Gothic" w:eastAsia="MS Gothic" w:hAnsi="MS Gothic" w:cs="Arial" w:hint="eastAsia"/>
                    <w:b/>
                    <w:sz w:val="20"/>
                  </w:rPr>
                  <w:t>☐</w:t>
                </w:r>
              </w:sdtContent>
            </w:sdt>
            <w:r w:rsidR="002A374B">
              <w:rPr>
                <w:rFonts w:ascii="Arial" w:hAnsi="Arial" w:cs="Arial"/>
                <w:sz w:val="20"/>
              </w:rPr>
              <w:t xml:space="preserve">  </w:t>
            </w:r>
            <w:r w:rsidR="002401EC" w:rsidRPr="002A374B">
              <w:rPr>
                <w:rFonts w:ascii="Arial" w:hAnsi="Arial" w:cs="Arial"/>
                <w:sz w:val="20"/>
              </w:rPr>
              <w:t xml:space="preserve">Direct </w:t>
            </w:r>
            <w:r w:rsidR="00DE19B6" w:rsidRPr="002A374B">
              <w:rPr>
                <w:rFonts w:ascii="Arial" w:hAnsi="Arial" w:cs="Arial"/>
                <w:sz w:val="20"/>
              </w:rPr>
              <w:t>connection/contract with</w:t>
            </w:r>
            <w:r w:rsidR="002401EC" w:rsidRPr="002A374B">
              <w:rPr>
                <w:rFonts w:ascii="Arial" w:hAnsi="Arial" w:cs="Arial"/>
                <w:sz w:val="20"/>
              </w:rPr>
              <w:t xml:space="preserve"> HKEX</w:t>
            </w:r>
            <w:r w:rsidR="0085004E">
              <w:rPr>
                <w:rFonts w:ascii="Arial" w:hAnsi="Arial" w:cs="Arial"/>
                <w:sz w:val="20"/>
              </w:rPr>
              <w:t>-IS</w:t>
            </w:r>
          </w:p>
        </w:tc>
        <w:tc>
          <w:tcPr>
            <w:tcW w:w="1425" w:type="dxa"/>
            <w:tcBorders>
              <w:bottom w:val="double" w:sz="4" w:space="0" w:color="auto"/>
            </w:tcBorders>
            <w:shd w:val="clear" w:color="auto" w:fill="auto"/>
            <w:vAlign w:val="center"/>
          </w:tcPr>
          <w:p w14:paraId="2BA1061A"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tc>
          <w:tcPr>
            <w:tcW w:w="2114" w:type="dxa"/>
            <w:tcBorders>
              <w:bottom w:val="double" w:sz="4" w:space="0" w:color="auto"/>
            </w:tcBorders>
            <w:shd w:val="clear" w:color="auto" w:fill="auto"/>
            <w:vAlign w:val="center"/>
          </w:tcPr>
          <w:p w14:paraId="5B73E318" w14:textId="3D2D23EF"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Cs w:val="24"/>
              </w:rPr>
            </w:pPr>
            <w:r w:rsidRPr="002537F2">
              <w:rPr>
                <w:rFonts w:ascii="Arial" w:hAnsi="Arial" w:cs="Arial"/>
                <w:sz w:val="14"/>
                <w:szCs w:val="16"/>
              </w:rPr>
              <w:t>If you have direct connection</w:t>
            </w:r>
            <w:r w:rsidR="0053225F">
              <w:rPr>
                <w:rFonts w:ascii="Arial" w:hAnsi="Arial" w:cs="Arial"/>
                <w:sz w:val="14"/>
                <w:szCs w:val="16"/>
              </w:rPr>
              <w:t>/ contract</w:t>
            </w:r>
            <w:r w:rsidRPr="002537F2">
              <w:rPr>
                <w:rFonts w:ascii="Arial" w:hAnsi="Arial" w:cs="Arial"/>
                <w:sz w:val="14"/>
                <w:szCs w:val="16"/>
              </w:rPr>
              <w:t xml:space="preserve"> with HKEX</w:t>
            </w:r>
            <w:r w:rsidR="0085004E">
              <w:rPr>
                <w:rFonts w:ascii="Arial" w:hAnsi="Arial" w:cs="Arial"/>
                <w:sz w:val="14"/>
                <w:szCs w:val="16"/>
              </w:rPr>
              <w:t>-IS</w:t>
            </w:r>
            <w:r w:rsidRPr="002537F2">
              <w:rPr>
                <w:rFonts w:ascii="Arial" w:hAnsi="Arial" w:cs="Arial"/>
                <w:sz w:val="14"/>
                <w:szCs w:val="16"/>
              </w:rPr>
              <w:t>, the</w:t>
            </w:r>
            <w:r w:rsidR="00BC218F">
              <w:rPr>
                <w:rFonts w:ascii="Arial" w:hAnsi="Arial" w:cs="Arial"/>
                <w:sz w:val="14"/>
                <w:szCs w:val="16"/>
              </w:rPr>
              <w:t xml:space="preserve"> NDU</w:t>
            </w:r>
            <w:r w:rsidRPr="002537F2">
              <w:rPr>
                <w:rFonts w:ascii="Arial" w:hAnsi="Arial" w:cs="Arial"/>
                <w:sz w:val="14"/>
                <w:szCs w:val="16"/>
              </w:rPr>
              <w:t xml:space="preserve"> Fees has to be paid directly to HKEX-IS</w:t>
            </w:r>
          </w:p>
        </w:tc>
      </w:tr>
      <w:tr w:rsidR="000E6672" w:rsidRPr="00524036" w14:paraId="043AB264" w14:textId="77777777" w:rsidTr="000E6672">
        <w:trPr>
          <w:trHeight w:val="454"/>
        </w:trPr>
        <w:tc>
          <w:tcPr>
            <w:tcW w:w="5263" w:type="dxa"/>
            <w:tcBorders>
              <w:top w:val="double" w:sz="4" w:space="0" w:color="auto"/>
            </w:tcBorders>
            <w:shd w:val="clear" w:color="auto" w:fill="auto"/>
            <w:vAlign w:val="center"/>
          </w:tcPr>
          <w:p w14:paraId="1B177F10" w14:textId="77777777" w:rsidR="000E6672" w:rsidRPr="002A374B" w:rsidRDefault="00E459D4" w:rsidP="000E6672">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185909987"/>
                <w14:checkbox>
                  <w14:checked w14:val="0"/>
                  <w14:checkedState w14:val="2612" w14:font="MS Gothic"/>
                  <w14:uncheckedState w14:val="2610" w14:font="MS Gothic"/>
                </w14:checkbox>
              </w:sdtPr>
              <w:sdtEndPr/>
              <w:sdtContent>
                <w:r w:rsidR="000E6672" w:rsidRPr="002A374B">
                  <w:rPr>
                    <w:rFonts w:ascii="MS Gothic" w:eastAsia="MS Gothic" w:hAnsi="MS Gothic" w:cs="Arial" w:hint="eastAsia"/>
                    <w:b/>
                    <w:sz w:val="20"/>
                  </w:rPr>
                  <w:t>☐</w:t>
                </w:r>
              </w:sdtContent>
            </w:sdt>
            <w:r w:rsidR="000E6672">
              <w:rPr>
                <w:rFonts w:ascii="Arial" w:hAnsi="Arial" w:cs="Arial"/>
                <w:sz w:val="20"/>
              </w:rPr>
              <w:t xml:space="preserve">  </w:t>
            </w:r>
            <w:r w:rsidR="000E6672" w:rsidRPr="002A374B">
              <w:rPr>
                <w:rFonts w:ascii="Arial" w:hAnsi="Arial" w:cs="Arial"/>
                <w:sz w:val="20"/>
              </w:rPr>
              <w:t xml:space="preserve">Datafeed Service from </w:t>
            </w:r>
            <w:r w:rsidR="000E6672" w:rsidRPr="002A374B">
              <w:rPr>
                <w:rFonts w:ascii="Arial" w:hAnsi="Arial" w:cs="Arial"/>
                <w:sz w:val="20"/>
                <w:u w:val="single"/>
              </w:rPr>
              <w:tab/>
            </w:r>
          </w:p>
        </w:tc>
        <w:tc>
          <w:tcPr>
            <w:tcW w:w="1425" w:type="dxa"/>
            <w:tcBorders>
              <w:top w:val="double" w:sz="4" w:space="0" w:color="auto"/>
            </w:tcBorders>
            <w:shd w:val="clear" w:color="auto" w:fill="auto"/>
            <w:vAlign w:val="center"/>
          </w:tcPr>
          <w:p w14:paraId="6F724A72" w14:textId="77777777" w:rsidR="000E6672" w:rsidRPr="00524036"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894244778"/>
            <w14:checkbox>
              <w14:checked w14:val="0"/>
              <w14:checkedState w14:val="2612" w14:font="MS Gothic"/>
              <w14:uncheckedState w14:val="2610" w14:font="MS Gothic"/>
            </w14:checkbox>
          </w:sdtPr>
          <w:sdtEndPr/>
          <w:sdtContent>
            <w:tc>
              <w:tcPr>
                <w:tcW w:w="2114" w:type="dxa"/>
                <w:tcBorders>
                  <w:top w:val="double" w:sz="4" w:space="0" w:color="auto"/>
                </w:tcBorders>
                <w:shd w:val="clear" w:color="auto" w:fill="auto"/>
                <w:vAlign w:val="center"/>
              </w:tcPr>
              <w:p w14:paraId="0E9EFC1E" w14:textId="77777777" w:rsidR="000E6672" w:rsidRPr="00471001"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0E6672" w:rsidRPr="00524036" w14:paraId="0E5BC009" w14:textId="77777777" w:rsidTr="000E6672">
        <w:trPr>
          <w:trHeight w:val="454"/>
        </w:trPr>
        <w:tc>
          <w:tcPr>
            <w:tcW w:w="5263" w:type="dxa"/>
            <w:shd w:val="clear" w:color="auto" w:fill="auto"/>
            <w:vAlign w:val="center"/>
          </w:tcPr>
          <w:p w14:paraId="5ADA4F3D" w14:textId="77777777" w:rsidR="000E6672" w:rsidRPr="002A374B" w:rsidRDefault="00E459D4" w:rsidP="000E6672">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407199322"/>
                <w14:checkbox>
                  <w14:checked w14:val="0"/>
                  <w14:checkedState w14:val="2612" w14:font="MS Gothic"/>
                  <w14:uncheckedState w14:val="2610" w14:font="MS Gothic"/>
                </w14:checkbox>
              </w:sdtPr>
              <w:sdtEndPr/>
              <w:sdtContent>
                <w:r w:rsidR="000E6672" w:rsidRPr="002A374B">
                  <w:rPr>
                    <w:rFonts w:ascii="MS Gothic" w:eastAsia="MS Gothic" w:hAnsi="MS Gothic" w:cs="Arial" w:hint="eastAsia"/>
                    <w:b/>
                    <w:sz w:val="20"/>
                  </w:rPr>
                  <w:t>☐</w:t>
                </w:r>
              </w:sdtContent>
            </w:sdt>
            <w:r w:rsidR="000E6672">
              <w:rPr>
                <w:rFonts w:ascii="Arial" w:hAnsi="Arial" w:cs="Arial"/>
                <w:sz w:val="20"/>
              </w:rPr>
              <w:t xml:space="preserve">  </w:t>
            </w:r>
            <w:r w:rsidR="000E6672" w:rsidRPr="002A374B">
              <w:rPr>
                <w:rFonts w:ascii="Arial" w:hAnsi="Arial" w:cs="Arial"/>
                <w:sz w:val="20"/>
              </w:rPr>
              <w:t xml:space="preserve">Datafeed Service from </w:t>
            </w:r>
            <w:r w:rsidR="000E6672" w:rsidRPr="002A374B">
              <w:rPr>
                <w:rFonts w:ascii="Arial" w:hAnsi="Arial" w:cs="Arial"/>
                <w:sz w:val="20"/>
                <w:u w:val="single"/>
              </w:rPr>
              <w:tab/>
            </w:r>
          </w:p>
        </w:tc>
        <w:tc>
          <w:tcPr>
            <w:tcW w:w="1425" w:type="dxa"/>
            <w:shd w:val="clear" w:color="auto" w:fill="auto"/>
            <w:vAlign w:val="center"/>
          </w:tcPr>
          <w:p w14:paraId="041EB7BF" w14:textId="77777777" w:rsidR="000E6672" w:rsidRPr="00524036"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323014130"/>
            <w14:checkbox>
              <w14:checked w14:val="0"/>
              <w14:checkedState w14:val="2612" w14:font="MS Gothic"/>
              <w14:uncheckedState w14:val="2610" w14:font="MS Gothic"/>
            </w14:checkbox>
          </w:sdtPr>
          <w:sdtEndPr/>
          <w:sdtContent>
            <w:tc>
              <w:tcPr>
                <w:tcW w:w="2114" w:type="dxa"/>
                <w:shd w:val="clear" w:color="auto" w:fill="auto"/>
                <w:vAlign w:val="center"/>
              </w:tcPr>
              <w:p w14:paraId="297BD309" w14:textId="77777777" w:rsidR="000E6672" w:rsidRPr="00471001"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0E6672" w:rsidRPr="00524036" w14:paraId="3CF0BF05" w14:textId="77777777" w:rsidTr="000E6672">
        <w:trPr>
          <w:trHeight w:val="454"/>
        </w:trPr>
        <w:tc>
          <w:tcPr>
            <w:tcW w:w="5263" w:type="dxa"/>
            <w:shd w:val="clear" w:color="auto" w:fill="auto"/>
            <w:vAlign w:val="center"/>
          </w:tcPr>
          <w:p w14:paraId="70E2E2D9" w14:textId="77777777" w:rsidR="000E6672" w:rsidRPr="002A374B" w:rsidRDefault="00E459D4" w:rsidP="000E6672">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424239431"/>
                <w14:checkbox>
                  <w14:checked w14:val="0"/>
                  <w14:checkedState w14:val="2612" w14:font="MS Gothic"/>
                  <w14:uncheckedState w14:val="2610" w14:font="MS Gothic"/>
                </w14:checkbox>
              </w:sdtPr>
              <w:sdtEndPr/>
              <w:sdtContent>
                <w:r w:rsidR="000E6672" w:rsidRPr="002A374B">
                  <w:rPr>
                    <w:rFonts w:ascii="MS Gothic" w:eastAsia="MS Gothic" w:hAnsi="MS Gothic" w:cs="Arial" w:hint="eastAsia"/>
                    <w:b/>
                    <w:sz w:val="20"/>
                  </w:rPr>
                  <w:t>☐</w:t>
                </w:r>
              </w:sdtContent>
            </w:sdt>
            <w:r w:rsidR="000E6672">
              <w:rPr>
                <w:rFonts w:ascii="Arial" w:hAnsi="Arial" w:cs="Arial"/>
                <w:sz w:val="20"/>
              </w:rPr>
              <w:t xml:space="preserve">  </w:t>
            </w:r>
            <w:r w:rsidR="000E6672" w:rsidRPr="002A374B">
              <w:rPr>
                <w:rFonts w:ascii="Arial" w:hAnsi="Arial" w:cs="Arial"/>
                <w:sz w:val="20"/>
              </w:rPr>
              <w:t xml:space="preserve">Datafeed Service from </w:t>
            </w:r>
            <w:r w:rsidR="000E6672" w:rsidRPr="002A374B">
              <w:rPr>
                <w:rFonts w:ascii="Arial" w:hAnsi="Arial" w:cs="Arial"/>
                <w:sz w:val="20"/>
                <w:u w:val="single"/>
              </w:rPr>
              <w:tab/>
            </w:r>
          </w:p>
        </w:tc>
        <w:tc>
          <w:tcPr>
            <w:tcW w:w="1425" w:type="dxa"/>
            <w:shd w:val="clear" w:color="auto" w:fill="auto"/>
            <w:vAlign w:val="center"/>
          </w:tcPr>
          <w:p w14:paraId="4B2586E8" w14:textId="77777777" w:rsidR="000E6672" w:rsidRPr="00524036"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513424205"/>
            <w14:checkbox>
              <w14:checked w14:val="0"/>
              <w14:checkedState w14:val="2612" w14:font="MS Gothic"/>
              <w14:uncheckedState w14:val="2610" w14:font="MS Gothic"/>
            </w14:checkbox>
          </w:sdtPr>
          <w:sdtEndPr/>
          <w:sdtContent>
            <w:tc>
              <w:tcPr>
                <w:tcW w:w="2114" w:type="dxa"/>
                <w:shd w:val="clear" w:color="auto" w:fill="auto"/>
                <w:vAlign w:val="center"/>
              </w:tcPr>
              <w:p w14:paraId="79B557A8" w14:textId="77777777" w:rsidR="000E6672" w:rsidRPr="00471001" w:rsidRDefault="0053580B"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Pr>
                    <w:rFonts w:ascii="MS Gothic" w:eastAsia="MS Gothic" w:hAnsi="MS Gothic" w:cs="Arial" w:hint="eastAsia"/>
                    <w:b/>
                    <w:sz w:val="20"/>
                  </w:rPr>
                  <w:t>☐</w:t>
                </w:r>
              </w:p>
            </w:tc>
          </w:sdtContent>
        </w:sdt>
      </w:tr>
    </w:tbl>
    <w:p w14:paraId="7ADCE75F"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18"/>
          <w:szCs w:val="18"/>
        </w:rPr>
      </w:pPr>
    </w:p>
    <w:p w14:paraId="07A52F6F" w14:textId="77777777" w:rsidR="002401EC" w:rsidRPr="00A3368F" w:rsidRDefault="00E459D4" w:rsidP="00A3368F">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bCs/>
            <w:sz w:val="20"/>
            <w:szCs w:val="18"/>
          </w:rPr>
          <w:id w:val="-845099653"/>
          <w14:checkbox>
            <w14:checked w14:val="0"/>
            <w14:checkedState w14:val="2612" w14:font="MS Gothic"/>
            <w14:uncheckedState w14:val="2610" w14:font="MS Gothic"/>
          </w14:checkbox>
        </w:sdtPr>
        <w:sdtEndPr/>
        <w:sdtContent>
          <w:r w:rsidR="00A3368F" w:rsidRPr="00A3368F">
            <w:rPr>
              <w:rFonts w:ascii="MS Gothic" w:eastAsia="MS Gothic" w:hAnsi="MS Gothic" w:cs="Arial" w:hint="eastAsia"/>
              <w:b/>
              <w:bCs/>
              <w:sz w:val="20"/>
              <w:szCs w:val="18"/>
            </w:rPr>
            <w:t>☐</w:t>
          </w:r>
        </w:sdtContent>
      </w:sdt>
      <w:r w:rsidR="00A3368F">
        <w:rPr>
          <w:rFonts w:ascii="Arial" w:hAnsi="Arial" w:cs="Arial"/>
          <w:bCs/>
          <w:sz w:val="20"/>
          <w:szCs w:val="18"/>
        </w:rPr>
        <w:t xml:space="preserve"> </w:t>
      </w:r>
      <w:r w:rsidR="002401EC" w:rsidRPr="00A3368F">
        <w:rPr>
          <w:rFonts w:ascii="Arial" w:hAnsi="Arial" w:cs="Arial"/>
          <w:bCs/>
          <w:sz w:val="20"/>
          <w:szCs w:val="18"/>
        </w:rPr>
        <w:t>Please check this box if you do not wish to disclose that you may have other data sources</w:t>
      </w:r>
      <w:r w:rsidR="002401EC" w:rsidRPr="00A3368F">
        <w:rPr>
          <w:rFonts w:ascii="Arial" w:hAnsi="Arial" w:cs="Arial"/>
          <w:sz w:val="20"/>
        </w:rPr>
        <w:t>.</w:t>
      </w:r>
    </w:p>
    <w:p w14:paraId="67197BFB" w14:textId="093443E1" w:rsidR="002401EC" w:rsidRPr="00F568DF" w:rsidRDefault="002401EC" w:rsidP="0037358A">
      <w:pPr>
        <w:tabs>
          <w:tab w:val="left" w:pos="1440"/>
          <w:tab w:val="left" w:pos="2250"/>
          <w:tab w:val="left" w:pos="2610"/>
          <w:tab w:val="left" w:pos="3420"/>
          <w:tab w:val="left" w:pos="3690"/>
          <w:tab w:val="left" w:pos="6390"/>
          <w:tab w:val="left" w:pos="7200"/>
        </w:tabs>
        <w:snapToGrid w:val="0"/>
        <w:spacing w:before="80"/>
        <w:jc w:val="both"/>
        <w:rPr>
          <w:rFonts w:ascii="Arial" w:hAnsi="Arial" w:cs="Arial"/>
          <w:sz w:val="20"/>
          <w:szCs w:val="18"/>
        </w:rPr>
      </w:pPr>
      <w:r w:rsidRPr="00F568DF">
        <w:rPr>
          <w:rFonts w:ascii="Arial" w:hAnsi="Arial" w:cs="Arial"/>
          <w:sz w:val="20"/>
          <w:szCs w:val="18"/>
        </w:rPr>
        <w:t xml:space="preserve">* Please </w:t>
      </w:r>
      <w:r w:rsidR="0085004E">
        <w:rPr>
          <w:rFonts w:ascii="Arial" w:hAnsi="Arial" w:cs="Arial"/>
          <w:sz w:val="20"/>
          <w:szCs w:val="18"/>
        </w:rPr>
        <w:t>indicate</w:t>
      </w:r>
      <w:r w:rsidRPr="00F568DF">
        <w:rPr>
          <w:rFonts w:ascii="Arial" w:hAnsi="Arial" w:cs="Arial"/>
          <w:sz w:val="20"/>
          <w:szCs w:val="18"/>
        </w:rPr>
        <w:t xml:space="preserve"> the non-display usage categories (</w:t>
      </w:r>
      <w:r w:rsidR="00DE19B6">
        <w:rPr>
          <w:rFonts w:ascii="Arial" w:hAnsi="Arial" w:cs="Arial"/>
          <w:sz w:val="20"/>
          <w:szCs w:val="18"/>
        </w:rPr>
        <w:t>refer to “</w:t>
      </w:r>
      <w:r w:rsidRPr="00F568DF">
        <w:rPr>
          <w:rFonts w:ascii="Arial" w:hAnsi="Arial" w:cs="Arial"/>
          <w:sz w:val="20"/>
          <w:szCs w:val="18"/>
        </w:rPr>
        <w:t>Note</w:t>
      </w:r>
      <w:r w:rsidR="00DE19B6">
        <w:rPr>
          <w:rFonts w:ascii="Arial" w:hAnsi="Arial" w:cs="Arial"/>
          <w:sz w:val="20"/>
          <w:szCs w:val="18"/>
        </w:rPr>
        <w:t>”</w:t>
      </w:r>
      <w:r w:rsidRPr="00F568DF">
        <w:rPr>
          <w:rFonts w:ascii="Arial" w:hAnsi="Arial" w:cs="Arial"/>
          <w:sz w:val="20"/>
          <w:szCs w:val="18"/>
        </w:rPr>
        <w:t xml:space="preserve"> below for details): </w:t>
      </w:r>
    </w:p>
    <w:p w14:paraId="57B63109"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Automated Trading Application</w:t>
      </w:r>
    </w:p>
    <w:p w14:paraId="038412D8"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Derived Data (with Tradable Products)</w:t>
      </w:r>
    </w:p>
    <w:p w14:paraId="7CD3A382"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 xml:space="preserve">Others </w:t>
      </w:r>
    </w:p>
    <w:p w14:paraId="5E34B786" w14:textId="7C359BA4" w:rsidR="002401EC" w:rsidRPr="00F568DF"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Cs/>
          <w:sz w:val="20"/>
          <w:szCs w:val="18"/>
        </w:rPr>
      </w:pPr>
      <w:r w:rsidRPr="00F568DF">
        <w:rPr>
          <w:rFonts w:ascii="Arial" w:hAnsi="Arial" w:cs="Arial"/>
          <w:bCs/>
          <w:sz w:val="20"/>
          <w:szCs w:val="18"/>
        </w:rPr>
        <w:t xml:space="preserve">** Companies can use multiple sources of datafeed services subscribed from </w:t>
      </w:r>
      <w:r>
        <w:rPr>
          <w:rFonts w:ascii="Arial" w:hAnsi="Arial" w:cs="Arial"/>
          <w:bCs/>
          <w:sz w:val="20"/>
          <w:szCs w:val="18"/>
        </w:rPr>
        <w:t>HKEX</w:t>
      </w:r>
      <w:r w:rsidR="0085004E">
        <w:rPr>
          <w:rFonts w:ascii="Arial" w:hAnsi="Arial" w:cs="Arial"/>
          <w:bCs/>
          <w:sz w:val="20"/>
          <w:szCs w:val="18"/>
        </w:rPr>
        <w:t>-IS</w:t>
      </w:r>
      <w:r w:rsidRPr="00F568DF">
        <w:rPr>
          <w:rFonts w:ascii="Arial" w:hAnsi="Arial" w:cs="Arial"/>
          <w:bCs/>
          <w:sz w:val="20"/>
          <w:szCs w:val="18"/>
        </w:rPr>
        <w:t xml:space="preserve"> or from different IVs</w:t>
      </w:r>
      <w:r w:rsidR="004975D0">
        <w:rPr>
          <w:rFonts w:ascii="Arial" w:hAnsi="Arial" w:cs="Arial"/>
          <w:bCs/>
          <w:sz w:val="20"/>
          <w:szCs w:val="18"/>
        </w:rPr>
        <w:t>/ ASPs</w:t>
      </w:r>
      <w:r w:rsidRPr="00F568DF">
        <w:rPr>
          <w:rFonts w:ascii="Arial" w:hAnsi="Arial" w:cs="Arial"/>
          <w:bCs/>
          <w:sz w:val="20"/>
          <w:szCs w:val="18"/>
        </w:rPr>
        <w:t xml:space="preserve"> and they only need to pay for the respective</w:t>
      </w:r>
      <w:r w:rsidR="004975D0">
        <w:rPr>
          <w:rFonts w:ascii="Arial" w:hAnsi="Arial" w:cs="Arial"/>
          <w:bCs/>
          <w:sz w:val="20"/>
          <w:szCs w:val="18"/>
        </w:rPr>
        <w:t xml:space="preserve"> NDU</w:t>
      </w:r>
      <w:r w:rsidRPr="00F568DF">
        <w:rPr>
          <w:rFonts w:ascii="Arial" w:hAnsi="Arial" w:cs="Arial"/>
          <w:bCs/>
          <w:sz w:val="20"/>
          <w:szCs w:val="18"/>
        </w:rPr>
        <w:t xml:space="preserve"> </w:t>
      </w:r>
      <w:r>
        <w:rPr>
          <w:rFonts w:ascii="Arial" w:hAnsi="Arial" w:cs="Arial"/>
          <w:bCs/>
          <w:sz w:val="20"/>
          <w:szCs w:val="18"/>
        </w:rPr>
        <w:t>F</w:t>
      </w:r>
      <w:r w:rsidRPr="00F568DF">
        <w:rPr>
          <w:rFonts w:ascii="Arial" w:hAnsi="Arial" w:cs="Arial"/>
          <w:bCs/>
          <w:sz w:val="20"/>
          <w:szCs w:val="18"/>
        </w:rPr>
        <w:t xml:space="preserve">ees once.   As such, you should indicate on this Information Sheet which IV you intend to pay the </w:t>
      </w:r>
      <w:r w:rsidR="004975D0">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to (i.e. the designated IV).  Companies that have direct contract with </w:t>
      </w:r>
      <w:r>
        <w:rPr>
          <w:rFonts w:ascii="Arial" w:hAnsi="Arial" w:cs="Arial"/>
          <w:bCs/>
          <w:sz w:val="20"/>
          <w:szCs w:val="18"/>
        </w:rPr>
        <w:t>HKEX-IS</w:t>
      </w:r>
      <w:r w:rsidRPr="00F568DF">
        <w:rPr>
          <w:rFonts w:ascii="Arial" w:hAnsi="Arial" w:cs="Arial"/>
          <w:bCs/>
          <w:sz w:val="20"/>
          <w:szCs w:val="18"/>
        </w:rPr>
        <w:t>, i.e. IV</w:t>
      </w:r>
      <w:r w:rsidR="004975D0">
        <w:rPr>
          <w:rFonts w:ascii="Arial" w:hAnsi="Arial" w:cs="Arial"/>
          <w:bCs/>
          <w:sz w:val="20"/>
          <w:szCs w:val="18"/>
        </w:rPr>
        <w:t xml:space="preserve"> or</w:t>
      </w:r>
      <w:r w:rsidRPr="00F568DF">
        <w:rPr>
          <w:rFonts w:ascii="Arial" w:hAnsi="Arial" w:cs="Arial"/>
          <w:bCs/>
          <w:sz w:val="20"/>
          <w:szCs w:val="18"/>
        </w:rPr>
        <w:t xml:space="preserve"> EU, should pay the respective </w:t>
      </w:r>
      <w:r w:rsidR="004975D0">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directly to </w:t>
      </w:r>
      <w:r>
        <w:rPr>
          <w:rFonts w:ascii="Arial" w:hAnsi="Arial" w:cs="Arial"/>
          <w:bCs/>
          <w:sz w:val="20"/>
          <w:szCs w:val="18"/>
        </w:rPr>
        <w:t>HKEX-IS</w:t>
      </w:r>
      <w:r w:rsidRPr="00F568DF">
        <w:rPr>
          <w:rFonts w:ascii="Arial" w:hAnsi="Arial" w:cs="Arial"/>
          <w:bCs/>
          <w:sz w:val="20"/>
          <w:szCs w:val="18"/>
        </w:rPr>
        <w:t xml:space="preserve">. </w:t>
      </w:r>
    </w:p>
    <w:p w14:paraId="27716EEA" w14:textId="77777777" w:rsidR="002401EC" w:rsidRDefault="002401EC" w:rsidP="002401EC">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F568DF">
        <w:rPr>
          <w:rFonts w:ascii="Arial" w:hAnsi="Arial" w:cs="Arial"/>
          <w:bCs/>
          <w:sz w:val="20"/>
          <w:szCs w:val="18"/>
        </w:rPr>
        <w:t>(</w:t>
      </w:r>
      <w:r w:rsidRPr="009773DA">
        <w:rPr>
          <w:rFonts w:ascii="Arial" w:hAnsi="Arial" w:cs="Arial"/>
          <w:bCs/>
          <w:sz w:val="20"/>
          <w:szCs w:val="18"/>
        </w:rPr>
        <w:t>Note to IV</w:t>
      </w:r>
      <w:r>
        <w:rPr>
          <w:rFonts w:ascii="Arial" w:hAnsi="Arial" w:cs="Arial"/>
          <w:bCs/>
          <w:sz w:val="20"/>
          <w:szCs w:val="18"/>
        </w:rPr>
        <w:t xml:space="preserve">: </w:t>
      </w:r>
      <w:r w:rsidRPr="001C19F9">
        <w:rPr>
          <w:rFonts w:ascii="Arial" w:hAnsi="Arial" w:cs="Arial"/>
          <w:bCs/>
          <w:sz w:val="20"/>
          <w:szCs w:val="18"/>
        </w:rPr>
        <w:t xml:space="preserve">If your client indicates that you are the designated IV for the </w:t>
      </w:r>
      <w:r w:rsidR="007C2FEB">
        <w:rPr>
          <w:rFonts w:ascii="Arial" w:hAnsi="Arial" w:cs="Arial"/>
          <w:bCs/>
          <w:sz w:val="20"/>
          <w:szCs w:val="18"/>
        </w:rPr>
        <w:t xml:space="preserve">NDU </w:t>
      </w:r>
      <w:r>
        <w:rPr>
          <w:rFonts w:ascii="Arial" w:hAnsi="Arial" w:cs="Arial"/>
          <w:bCs/>
          <w:sz w:val="20"/>
          <w:szCs w:val="18"/>
        </w:rPr>
        <w:t>F</w:t>
      </w:r>
      <w:r w:rsidRPr="001C19F9">
        <w:rPr>
          <w:rFonts w:ascii="Arial" w:hAnsi="Arial" w:cs="Arial"/>
          <w:bCs/>
          <w:sz w:val="20"/>
          <w:szCs w:val="18"/>
        </w:rPr>
        <w:t>ees</w:t>
      </w:r>
      <w:r>
        <w:rPr>
          <w:rFonts w:ascii="Arial" w:hAnsi="Arial" w:cs="Arial"/>
          <w:bCs/>
          <w:sz w:val="20"/>
          <w:szCs w:val="18"/>
        </w:rPr>
        <w:t xml:space="preserve"> payment</w:t>
      </w:r>
      <w:r w:rsidRPr="001C19F9">
        <w:rPr>
          <w:rFonts w:ascii="Arial" w:hAnsi="Arial" w:cs="Arial"/>
          <w:bCs/>
          <w:sz w:val="20"/>
          <w:szCs w:val="18"/>
        </w:rPr>
        <w:t xml:space="preserve">, you should collect the </w:t>
      </w:r>
      <w:r w:rsidR="00840692">
        <w:rPr>
          <w:rFonts w:ascii="Arial" w:hAnsi="Arial" w:cs="Arial"/>
          <w:bCs/>
          <w:sz w:val="20"/>
          <w:szCs w:val="18"/>
        </w:rPr>
        <w:t xml:space="preserve">NDU </w:t>
      </w:r>
      <w:r>
        <w:rPr>
          <w:rFonts w:ascii="Arial" w:hAnsi="Arial" w:cs="Arial"/>
          <w:bCs/>
          <w:sz w:val="20"/>
          <w:szCs w:val="18"/>
        </w:rPr>
        <w:t>F</w:t>
      </w:r>
      <w:r w:rsidRPr="001C19F9">
        <w:rPr>
          <w:rFonts w:ascii="Arial" w:hAnsi="Arial" w:cs="Arial"/>
          <w:bCs/>
          <w:sz w:val="20"/>
          <w:szCs w:val="18"/>
        </w:rPr>
        <w:t xml:space="preserve">ees on behalf of </w:t>
      </w:r>
      <w:r>
        <w:rPr>
          <w:rFonts w:ascii="Arial" w:hAnsi="Arial" w:cs="Arial"/>
          <w:bCs/>
          <w:sz w:val="20"/>
          <w:szCs w:val="18"/>
        </w:rPr>
        <w:t>HKEX-IS.)</w:t>
      </w:r>
    </w:p>
    <w:p w14:paraId="45B8DBAD" w14:textId="77777777" w:rsidR="002401EC" w:rsidRPr="00F568DF" w:rsidRDefault="002401EC" w:rsidP="002401EC">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Pr>
          <w:rFonts w:ascii="Arial" w:hAnsi="Arial" w:cs="Arial"/>
          <w:bCs/>
          <w:sz w:val="20"/>
          <w:szCs w:val="18"/>
        </w:rPr>
        <w:t>(</w:t>
      </w:r>
      <w:r w:rsidRPr="00F568DF">
        <w:rPr>
          <w:rFonts w:ascii="Arial" w:hAnsi="Arial" w:cs="Arial"/>
          <w:bCs/>
          <w:sz w:val="20"/>
          <w:szCs w:val="18"/>
        </w:rPr>
        <w:t xml:space="preserve">Note to IV / EU: </w:t>
      </w:r>
      <w:r w:rsidRPr="00592A7F">
        <w:rPr>
          <w:rFonts w:ascii="Arial" w:hAnsi="Arial" w:cs="Arial"/>
          <w:bCs/>
          <w:sz w:val="20"/>
          <w:szCs w:val="18"/>
        </w:rPr>
        <w:t xml:space="preserve">The </w:t>
      </w:r>
      <w:r w:rsidR="004975D0">
        <w:rPr>
          <w:rFonts w:ascii="Arial" w:hAnsi="Arial" w:cs="Arial"/>
          <w:bCs/>
          <w:sz w:val="20"/>
          <w:szCs w:val="18"/>
        </w:rPr>
        <w:t xml:space="preserve">NDU </w:t>
      </w:r>
      <w:r>
        <w:rPr>
          <w:rFonts w:ascii="Arial" w:hAnsi="Arial" w:cs="Arial"/>
          <w:bCs/>
          <w:sz w:val="20"/>
          <w:szCs w:val="18"/>
        </w:rPr>
        <w:t>F</w:t>
      </w:r>
      <w:r w:rsidRPr="00592A7F">
        <w:rPr>
          <w:rFonts w:ascii="Arial" w:hAnsi="Arial" w:cs="Arial"/>
          <w:bCs/>
          <w:sz w:val="20"/>
          <w:szCs w:val="18"/>
        </w:rPr>
        <w:t xml:space="preserve">ees </w:t>
      </w:r>
      <w:proofErr w:type="gramStart"/>
      <w:r w:rsidRPr="00592A7F">
        <w:rPr>
          <w:rFonts w:ascii="Arial" w:hAnsi="Arial" w:cs="Arial"/>
          <w:bCs/>
          <w:sz w:val="20"/>
          <w:szCs w:val="18"/>
        </w:rPr>
        <w:t>shall be charged</w:t>
      </w:r>
      <w:proofErr w:type="gramEnd"/>
      <w:r w:rsidRPr="00592A7F">
        <w:rPr>
          <w:rFonts w:ascii="Arial" w:hAnsi="Arial" w:cs="Arial"/>
          <w:bCs/>
          <w:sz w:val="20"/>
          <w:szCs w:val="18"/>
        </w:rPr>
        <w:t xml:space="preserve"> from </w:t>
      </w:r>
      <w:r>
        <w:rPr>
          <w:rFonts w:ascii="Arial" w:hAnsi="Arial" w:cs="Arial"/>
          <w:bCs/>
          <w:sz w:val="20"/>
          <w:szCs w:val="18"/>
        </w:rPr>
        <w:t xml:space="preserve">1 </w:t>
      </w:r>
      <w:r w:rsidRPr="00592A7F">
        <w:rPr>
          <w:rFonts w:ascii="Arial" w:hAnsi="Arial" w:cs="Arial"/>
          <w:bCs/>
          <w:sz w:val="20"/>
          <w:szCs w:val="18"/>
        </w:rPr>
        <w:t>January 2013</w:t>
      </w:r>
      <w:r>
        <w:rPr>
          <w:rFonts w:ascii="Arial" w:hAnsi="Arial" w:cs="Arial"/>
          <w:bCs/>
          <w:sz w:val="20"/>
          <w:szCs w:val="18"/>
        </w:rPr>
        <w:t xml:space="preserve">. If the services start after January 2013, please indicate the service start date as </w:t>
      </w:r>
      <w:r>
        <w:rPr>
          <w:rFonts w:ascii="Arial" w:hAnsi="Arial" w:cs="Arial"/>
          <w:bCs/>
          <w:sz w:val="20"/>
          <w:szCs w:val="18"/>
          <w:u w:val="single"/>
        </w:rPr>
        <w:t xml:space="preserve">                   (date</w:t>
      </w:r>
      <w:r w:rsidRPr="00F568DF">
        <w:rPr>
          <w:rFonts w:ascii="Arial" w:hAnsi="Arial" w:cs="Arial"/>
          <w:bCs/>
          <w:sz w:val="20"/>
          <w:szCs w:val="18"/>
          <w:u w:val="single"/>
        </w:rPr>
        <w:t>)</w:t>
      </w:r>
      <w:r w:rsidRPr="00A53068">
        <w:rPr>
          <w:rFonts w:ascii="Arial" w:hAnsi="Arial" w:cs="Arial"/>
          <w:bCs/>
          <w:sz w:val="20"/>
          <w:szCs w:val="18"/>
        </w:rPr>
        <w:t>.</w:t>
      </w:r>
      <w:r>
        <w:rPr>
          <w:rFonts w:ascii="Arial" w:hAnsi="Arial" w:cs="Arial" w:hint="eastAsia"/>
          <w:bCs/>
          <w:sz w:val="20"/>
          <w:szCs w:val="18"/>
        </w:rPr>
        <w:t>)</w:t>
      </w:r>
    </w:p>
    <w:p w14:paraId="5FD05F6D" w14:textId="77777777" w:rsidR="002401EC"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sz w:val="20"/>
        </w:rPr>
      </w:pPr>
    </w:p>
    <w:p w14:paraId="57E9C1CC" w14:textId="77777777" w:rsidR="002401EC" w:rsidRPr="00D22A4A"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b/>
          <w:color w:val="000000"/>
          <w:sz w:val="20"/>
          <w:u w:val="single"/>
        </w:rPr>
      </w:pPr>
      <w:r>
        <w:rPr>
          <w:rFonts w:ascii="Arial" w:hAnsi="Arial" w:cs="Arial"/>
          <w:b/>
          <w:color w:val="000000"/>
          <w:sz w:val="20"/>
          <w:u w:val="single"/>
        </w:rPr>
        <w:t>Note:</w:t>
      </w:r>
    </w:p>
    <w:p w14:paraId="3DBC89D9" w14:textId="77777777" w:rsidR="002401EC" w:rsidRPr="005F77AC"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b/>
          <w:sz w:val="18"/>
          <w:szCs w:val="18"/>
        </w:rPr>
      </w:pPr>
      <w:r w:rsidRPr="005F77AC">
        <w:rPr>
          <w:rFonts w:ascii="Arial" w:eastAsia="Times New Roman" w:hAnsi="Arial" w:cs="Arial"/>
          <w:color w:val="000000"/>
          <w:sz w:val="18"/>
          <w:szCs w:val="18"/>
          <w:lang w:eastAsia="en-US"/>
        </w:rPr>
        <w:t>Non-Display Usage includes:</w:t>
      </w:r>
    </w:p>
    <w:p w14:paraId="05012267" w14:textId="77777777" w:rsidR="002401EC" w:rsidRPr="005F77AC" w:rsidRDefault="002401EC" w:rsidP="002401EC">
      <w:pPr>
        <w:widowControl/>
        <w:numPr>
          <w:ilvl w:val="0"/>
          <w:numId w:val="18"/>
        </w:numPr>
        <w:autoSpaceDE/>
        <w:autoSpaceDN/>
        <w:adjustRightInd/>
        <w:snapToGrid w:val="0"/>
        <w:ind w:left="426" w:hanging="350"/>
        <w:jc w:val="both"/>
        <w:rPr>
          <w:rFonts w:ascii="Arial" w:eastAsia="Times New Roman" w:hAnsi="Arial" w:cs="Arial"/>
          <w:color w:val="000000"/>
          <w:sz w:val="18"/>
          <w:szCs w:val="18"/>
          <w:lang w:eastAsia="en-US"/>
        </w:rPr>
      </w:pPr>
      <w:r w:rsidRPr="005F77AC">
        <w:rPr>
          <w:rFonts w:ascii="Arial" w:eastAsia="Times New Roman" w:hAnsi="Arial" w:cs="Arial"/>
          <w:color w:val="000000"/>
          <w:sz w:val="18"/>
          <w:szCs w:val="18"/>
          <w:lang w:eastAsia="en-US"/>
        </w:rPr>
        <w:t xml:space="preserve">Automated Trading Application - Any application that accesses </w:t>
      </w:r>
      <w:r>
        <w:rPr>
          <w:rFonts w:ascii="Arial" w:eastAsia="Times New Roman" w:hAnsi="Arial" w:cs="Arial"/>
          <w:color w:val="000000"/>
          <w:sz w:val="18"/>
          <w:szCs w:val="18"/>
          <w:lang w:eastAsia="en-US"/>
        </w:rPr>
        <w:t>HKEX</w:t>
      </w:r>
      <w:r w:rsidRPr="005F77AC">
        <w:rPr>
          <w:rFonts w:ascii="Arial" w:eastAsia="Times New Roman" w:hAnsi="Arial" w:cs="Arial"/>
          <w:color w:val="000000"/>
          <w:sz w:val="18"/>
          <w:szCs w:val="18"/>
          <w:lang w:eastAsia="en-US"/>
        </w:rPr>
        <w:t xml:space="preserve"> real-time market data for automatic calculation, processing and analysis, and that application will determine the quantity, price and timing of order execution, </w:t>
      </w:r>
      <w:proofErr w:type="gramStart"/>
      <w:r w:rsidRPr="005F77AC">
        <w:rPr>
          <w:rFonts w:ascii="Arial" w:eastAsia="Times New Roman" w:hAnsi="Arial" w:cs="Arial"/>
          <w:color w:val="000000"/>
          <w:sz w:val="18"/>
          <w:szCs w:val="18"/>
          <w:lang w:eastAsia="en-US"/>
        </w:rPr>
        <w:t>will be regarded</w:t>
      </w:r>
      <w:proofErr w:type="gramEnd"/>
      <w:r w:rsidRPr="005F77AC">
        <w:rPr>
          <w:rFonts w:ascii="Arial" w:eastAsia="Times New Roman" w:hAnsi="Arial" w:cs="Arial"/>
          <w:color w:val="000000"/>
          <w:sz w:val="18"/>
          <w:szCs w:val="18"/>
          <w:lang w:eastAsia="en-US"/>
        </w:rPr>
        <w:t xml:space="preserve"> as the Automated Trading Application.  The </w:t>
      </w:r>
      <w:r w:rsidR="00DE19B6">
        <w:rPr>
          <w:rFonts w:ascii="Arial" w:eastAsia="Times New Roman" w:hAnsi="Arial" w:cs="Arial"/>
          <w:color w:val="000000"/>
          <w:sz w:val="18"/>
          <w:szCs w:val="18"/>
          <w:lang w:eastAsia="en-US"/>
        </w:rPr>
        <w:t>NDU F</w:t>
      </w:r>
      <w:r w:rsidRPr="005F77AC">
        <w:rPr>
          <w:rFonts w:ascii="Arial" w:eastAsia="Times New Roman" w:hAnsi="Arial" w:cs="Arial"/>
          <w:color w:val="000000"/>
          <w:sz w:val="18"/>
          <w:szCs w:val="18"/>
          <w:lang w:eastAsia="en-US"/>
        </w:rPr>
        <w:t>ee</w:t>
      </w:r>
      <w:r w:rsidR="00DE19B6">
        <w:rPr>
          <w:rFonts w:ascii="Arial" w:eastAsia="Times New Roman" w:hAnsi="Arial" w:cs="Arial"/>
          <w:color w:val="000000"/>
          <w:sz w:val="18"/>
          <w:szCs w:val="18"/>
          <w:lang w:eastAsia="en-US"/>
        </w:rPr>
        <w:t>s</w:t>
      </w:r>
      <w:r w:rsidRPr="005F77AC">
        <w:rPr>
          <w:rFonts w:ascii="Arial" w:eastAsia="Times New Roman" w:hAnsi="Arial" w:cs="Arial"/>
          <w:color w:val="000000"/>
          <w:sz w:val="18"/>
          <w:szCs w:val="18"/>
          <w:lang w:eastAsia="en-US"/>
        </w:rPr>
        <w:t xml:space="preserve"> is HK$20,000 and HK$10,000 per firm per month for </w:t>
      </w:r>
      <w:r w:rsidR="00DE19B6">
        <w:rPr>
          <w:rFonts w:ascii="Arial" w:eastAsia="Times New Roman" w:hAnsi="Arial" w:cs="Arial"/>
          <w:color w:val="000000"/>
          <w:sz w:val="18"/>
          <w:szCs w:val="18"/>
          <w:lang w:eastAsia="en-US"/>
        </w:rPr>
        <w:t>securities</w:t>
      </w:r>
      <w:r w:rsidRPr="005F77AC">
        <w:rPr>
          <w:rFonts w:ascii="Arial" w:eastAsia="Times New Roman" w:hAnsi="Arial" w:cs="Arial"/>
          <w:color w:val="000000"/>
          <w:sz w:val="18"/>
          <w:szCs w:val="18"/>
          <w:lang w:eastAsia="en-US"/>
        </w:rPr>
        <w:t xml:space="preserve"> market</w:t>
      </w:r>
      <w:r w:rsidR="00DE19B6">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and derivatives market</w:t>
      </w:r>
      <w:r w:rsidR="00DE19B6">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respectively.</w:t>
      </w:r>
    </w:p>
    <w:p w14:paraId="1791715C" w14:textId="77777777" w:rsidR="002401EC" w:rsidRPr="005F77AC" w:rsidRDefault="002401EC" w:rsidP="002401EC">
      <w:pPr>
        <w:widowControl/>
        <w:numPr>
          <w:ilvl w:val="0"/>
          <w:numId w:val="18"/>
        </w:numPr>
        <w:autoSpaceDE/>
        <w:autoSpaceDN/>
        <w:adjustRightInd/>
        <w:snapToGrid w:val="0"/>
        <w:ind w:left="426" w:hanging="350"/>
        <w:jc w:val="both"/>
        <w:rPr>
          <w:rFonts w:ascii="Arial" w:eastAsia="Times New Roman" w:hAnsi="Arial" w:cs="Arial"/>
          <w:color w:val="000000"/>
          <w:sz w:val="18"/>
          <w:szCs w:val="18"/>
          <w:lang w:eastAsia="en-US"/>
        </w:rPr>
      </w:pPr>
      <w:r w:rsidRPr="005F77AC">
        <w:rPr>
          <w:rFonts w:ascii="Arial" w:eastAsia="Times New Roman" w:hAnsi="Arial" w:cs="Arial"/>
          <w:color w:val="000000"/>
          <w:sz w:val="18"/>
          <w:szCs w:val="18"/>
          <w:lang w:eastAsia="en-US"/>
        </w:rPr>
        <w:t xml:space="preserve">Derived Data (with Tradable Products) - Any work created using </w:t>
      </w:r>
      <w:r>
        <w:rPr>
          <w:rFonts w:ascii="Arial" w:eastAsia="Times New Roman" w:hAnsi="Arial" w:cs="Arial"/>
          <w:color w:val="000000"/>
          <w:sz w:val="18"/>
          <w:szCs w:val="18"/>
          <w:lang w:eastAsia="en-US"/>
        </w:rPr>
        <w:t>HKEX</w:t>
      </w:r>
      <w:r w:rsidRPr="005F77AC">
        <w:rPr>
          <w:rFonts w:ascii="Arial" w:eastAsia="Times New Roman" w:hAnsi="Arial" w:cs="Arial"/>
          <w:color w:val="000000"/>
          <w:sz w:val="18"/>
          <w:szCs w:val="18"/>
          <w:lang w:eastAsia="en-US"/>
        </w:rPr>
        <w:t xml:space="preserve"> real-time market data to partly or wholly derive the price of a tradable product or value of the underlying instrument of a tradable product.  The </w:t>
      </w:r>
      <w:r w:rsidR="00DE19B6">
        <w:rPr>
          <w:rFonts w:ascii="Arial" w:eastAsia="Times New Roman" w:hAnsi="Arial" w:cs="Arial"/>
          <w:color w:val="000000"/>
          <w:sz w:val="18"/>
          <w:szCs w:val="18"/>
          <w:lang w:eastAsia="en-US"/>
        </w:rPr>
        <w:t>NDU F</w:t>
      </w:r>
      <w:r w:rsidRPr="005F77AC">
        <w:rPr>
          <w:rFonts w:ascii="Arial" w:eastAsia="Times New Roman" w:hAnsi="Arial" w:cs="Arial"/>
          <w:color w:val="000000"/>
          <w:sz w:val="18"/>
          <w:szCs w:val="18"/>
          <w:lang w:eastAsia="en-US"/>
        </w:rPr>
        <w:t>ee</w:t>
      </w:r>
      <w:r w:rsidR="00DE19B6">
        <w:rPr>
          <w:rFonts w:ascii="Arial" w:eastAsia="Times New Roman" w:hAnsi="Arial" w:cs="Arial"/>
          <w:color w:val="000000"/>
          <w:sz w:val="18"/>
          <w:szCs w:val="18"/>
          <w:lang w:eastAsia="en-US"/>
        </w:rPr>
        <w:t>s</w:t>
      </w:r>
      <w:r w:rsidRPr="005F77AC">
        <w:rPr>
          <w:rFonts w:ascii="Arial" w:eastAsia="Times New Roman" w:hAnsi="Arial" w:cs="Arial"/>
          <w:color w:val="000000"/>
          <w:sz w:val="18"/>
          <w:szCs w:val="18"/>
          <w:lang w:eastAsia="en-US"/>
        </w:rPr>
        <w:t xml:space="preserve"> is HK$20,000 and HK$10,000 per firm per month for </w:t>
      </w:r>
      <w:r w:rsidR="00DE19B6">
        <w:rPr>
          <w:rFonts w:ascii="Arial" w:eastAsia="Times New Roman" w:hAnsi="Arial" w:cs="Arial"/>
          <w:color w:val="000000"/>
          <w:sz w:val="18"/>
          <w:szCs w:val="18"/>
          <w:lang w:eastAsia="en-US"/>
        </w:rPr>
        <w:t>securities</w:t>
      </w:r>
      <w:r w:rsidRPr="005F77AC">
        <w:rPr>
          <w:rFonts w:ascii="Arial" w:eastAsia="Times New Roman" w:hAnsi="Arial" w:cs="Arial"/>
          <w:color w:val="000000"/>
          <w:sz w:val="18"/>
          <w:szCs w:val="18"/>
          <w:lang w:eastAsia="en-US"/>
        </w:rPr>
        <w:t xml:space="preserve"> market </w:t>
      </w:r>
      <w:r w:rsidR="00DE19B6">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and derivatives market</w:t>
      </w:r>
      <w:r w:rsidR="00DE19B6">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respectively.</w:t>
      </w:r>
    </w:p>
    <w:p w14:paraId="41B682C8" w14:textId="77777777" w:rsidR="002401EC" w:rsidRPr="005F77AC" w:rsidRDefault="002401EC" w:rsidP="002401EC">
      <w:pPr>
        <w:widowControl/>
        <w:numPr>
          <w:ilvl w:val="0"/>
          <w:numId w:val="18"/>
        </w:numPr>
        <w:autoSpaceDE/>
        <w:autoSpaceDN/>
        <w:adjustRightInd/>
        <w:snapToGrid w:val="0"/>
        <w:ind w:left="426" w:hanging="350"/>
        <w:jc w:val="both"/>
        <w:rPr>
          <w:rFonts w:ascii="Arial" w:hAnsi="Arial" w:cs="Arial"/>
          <w:sz w:val="18"/>
          <w:szCs w:val="18"/>
        </w:rPr>
      </w:pPr>
      <w:r w:rsidRPr="005F77AC">
        <w:rPr>
          <w:rFonts w:ascii="Arial" w:eastAsia="Times New Roman" w:hAnsi="Arial" w:cs="Arial"/>
          <w:color w:val="000000"/>
          <w:sz w:val="18"/>
          <w:szCs w:val="18"/>
          <w:lang w:eastAsia="en-US"/>
        </w:rPr>
        <w:t xml:space="preserve">Others - Any other non-display data usage </w:t>
      </w:r>
      <w:proofErr w:type="gramStart"/>
      <w:r w:rsidRPr="005F77AC">
        <w:rPr>
          <w:rFonts w:ascii="Arial" w:eastAsia="Times New Roman" w:hAnsi="Arial" w:cs="Arial"/>
          <w:color w:val="000000"/>
          <w:sz w:val="18"/>
          <w:szCs w:val="18"/>
          <w:lang w:eastAsia="en-US"/>
        </w:rPr>
        <w:t>that does not fall under Categor</w:t>
      </w:r>
      <w:r w:rsidR="00762171">
        <w:rPr>
          <w:rFonts w:ascii="Arial" w:eastAsia="Times New Roman" w:hAnsi="Arial" w:cs="Arial"/>
          <w:color w:val="000000"/>
          <w:sz w:val="18"/>
          <w:szCs w:val="18"/>
          <w:lang w:eastAsia="en-US"/>
        </w:rPr>
        <w:t>ies</w:t>
      </w:r>
      <w:r w:rsidRPr="005F77AC">
        <w:rPr>
          <w:rFonts w:ascii="Arial" w:eastAsia="Times New Roman" w:hAnsi="Arial" w:cs="Arial"/>
          <w:color w:val="000000"/>
          <w:sz w:val="18"/>
          <w:szCs w:val="18"/>
          <w:lang w:eastAsia="en-US"/>
        </w:rPr>
        <w:t xml:space="preserve"> (i) &amp; (ii) which is HK$400 and HK$150 per firm per month for </w:t>
      </w:r>
      <w:r w:rsidR="00762171">
        <w:rPr>
          <w:rFonts w:ascii="Arial" w:eastAsia="Times New Roman" w:hAnsi="Arial" w:cs="Arial"/>
          <w:color w:val="000000"/>
          <w:sz w:val="18"/>
          <w:szCs w:val="18"/>
          <w:lang w:eastAsia="en-US"/>
        </w:rPr>
        <w:t>securities</w:t>
      </w:r>
      <w:proofErr w:type="gramEnd"/>
      <w:r w:rsidRPr="005F77AC">
        <w:rPr>
          <w:rFonts w:ascii="Arial" w:eastAsia="Times New Roman" w:hAnsi="Arial" w:cs="Arial"/>
          <w:color w:val="000000"/>
          <w:sz w:val="18"/>
          <w:szCs w:val="18"/>
          <w:lang w:eastAsia="en-US"/>
        </w:rPr>
        <w:t xml:space="preserve"> market </w:t>
      </w:r>
      <w:r w:rsidR="00762171">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 xml:space="preserve">and derivatives market </w:t>
      </w:r>
      <w:r w:rsidR="00762171">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respectively. EPs are exempted from this “Others” fee category</w:t>
      </w:r>
      <w:r w:rsidR="007C2FEB">
        <w:rPr>
          <w:rFonts w:ascii="Arial" w:eastAsia="Times New Roman" w:hAnsi="Arial" w:cs="Arial"/>
          <w:color w:val="000000"/>
          <w:sz w:val="18"/>
          <w:szCs w:val="18"/>
          <w:lang w:eastAsia="en-US"/>
        </w:rPr>
        <w:t xml:space="preserve"> as follows:</w:t>
      </w:r>
    </w:p>
    <w:p w14:paraId="11C3FA84" w14:textId="77777777" w:rsidR="0037358A" w:rsidRPr="00064109" w:rsidRDefault="0037358A" w:rsidP="00FD11EF">
      <w:pPr>
        <w:pStyle w:val="ListParagraph"/>
        <w:widowControl/>
        <w:numPr>
          <w:ilvl w:val="0"/>
          <w:numId w:val="23"/>
        </w:numPr>
        <w:autoSpaceDE/>
        <w:autoSpaceDN/>
        <w:snapToGrid w:val="0"/>
        <w:ind w:leftChars="0" w:left="851"/>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Pr="00064109">
        <w:rPr>
          <w:rFonts w:ascii="Arial" w:eastAsia="Times New Roman" w:hAnsi="Arial" w:cs="Arial"/>
          <w:color w:val="000000"/>
          <w:sz w:val="18"/>
          <w:szCs w:val="18"/>
          <w:lang w:eastAsia="en-US"/>
        </w:rPr>
        <w:t xml:space="preserve"> of The Stock Exchange of Hong Kong Limited (SEHK EPs) are exempted from this “Others” fee category for securities market data; </w:t>
      </w:r>
    </w:p>
    <w:p w14:paraId="266E54D9" w14:textId="77777777" w:rsidR="0037358A" w:rsidRPr="00064109" w:rsidRDefault="0037358A" w:rsidP="00FD11EF">
      <w:pPr>
        <w:pStyle w:val="ListParagraph"/>
        <w:widowControl/>
        <w:numPr>
          <w:ilvl w:val="0"/>
          <w:numId w:val="23"/>
        </w:numPr>
        <w:autoSpaceDE/>
        <w:autoSpaceDN/>
        <w:snapToGrid w:val="0"/>
        <w:ind w:leftChars="0" w:left="851"/>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Pr="00064109">
        <w:rPr>
          <w:rFonts w:ascii="Arial" w:eastAsia="Times New Roman" w:hAnsi="Arial" w:cs="Arial"/>
          <w:color w:val="000000"/>
          <w:sz w:val="18"/>
          <w:szCs w:val="18"/>
          <w:lang w:eastAsia="en-US"/>
        </w:rPr>
        <w:t xml:space="preserve"> of </w:t>
      </w:r>
      <w:proofErr w:type="gramStart"/>
      <w:r w:rsidRPr="00064109">
        <w:rPr>
          <w:rFonts w:ascii="Arial" w:eastAsia="Times New Roman" w:hAnsi="Arial" w:cs="Arial"/>
          <w:color w:val="000000"/>
          <w:sz w:val="18"/>
          <w:szCs w:val="18"/>
          <w:lang w:eastAsia="en-US"/>
        </w:rPr>
        <w:t>The</w:t>
      </w:r>
      <w:proofErr w:type="gramEnd"/>
      <w:r w:rsidRPr="00064109">
        <w:rPr>
          <w:rFonts w:ascii="Arial" w:eastAsia="Times New Roman" w:hAnsi="Arial" w:cs="Arial"/>
          <w:color w:val="000000"/>
          <w:sz w:val="18"/>
          <w:szCs w:val="18"/>
          <w:lang w:eastAsia="en-US"/>
        </w:rPr>
        <w:t xml:space="preserve"> Hong Kong Futures Exchange Limited (HKFE EPs) and/or </w:t>
      </w:r>
      <w:r>
        <w:rPr>
          <w:rFonts w:ascii="Arial" w:eastAsia="Times New Roman" w:hAnsi="Arial" w:cs="Arial"/>
          <w:color w:val="000000"/>
          <w:sz w:val="18"/>
          <w:szCs w:val="18"/>
          <w:lang w:eastAsia="en-US"/>
        </w:rPr>
        <w:t>EPs</w:t>
      </w:r>
      <w:r w:rsidRPr="00064109">
        <w:rPr>
          <w:rFonts w:ascii="Arial" w:eastAsia="Times New Roman" w:hAnsi="Arial" w:cs="Arial"/>
          <w:color w:val="000000"/>
          <w:sz w:val="18"/>
          <w:szCs w:val="18"/>
          <w:lang w:eastAsia="en-US"/>
        </w:rPr>
        <w:t xml:space="preserve"> of The SEHK trading Stock Options (SEHK Options Trading EPs) are exempted from this “Others” fee category for derivatives market data.</w:t>
      </w:r>
    </w:p>
    <w:p w14:paraId="71B9D9D4" w14:textId="77777777" w:rsidR="002401EC" w:rsidRDefault="002401EC" w:rsidP="002401EC">
      <w:pPr>
        <w:widowControl/>
        <w:snapToGrid w:val="0"/>
        <w:ind w:left="567"/>
        <w:jc w:val="both"/>
        <w:rPr>
          <w:rFonts w:ascii="Arial" w:hAnsi="Arial" w:cs="Arial"/>
          <w:sz w:val="18"/>
          <w:szCs w:val="18"/>
        </w:rPr>
      </w:pPr>
    </w:p>
    <w:p w14:paraId="01E6816C" w14:textId="77777777" w:rsidR="00AF1415" w:rsidRDefault="002401EC" w:rsidP="00E51FCF">
      <w:pPr>
        <w:widowControl/>
        <w:tabs>
          <w:tab w:val="left" w:pos="1985"/>
        </w:tabs>
        <w:snapToGrid w:val="0"/>
        <w:jc w:val="both"/>
        <w:rPr>
          <w:rStyle w:val="Hyperlink"/>
          <w:rFonts w:ascii="Arial" w:hAnsi="Arial" w:cs="Arial"/>
          <w:sz w:val="18"/>
          <w:szCs w:val="18"/>
        </w:rPr>
      </w:pPr>
      <w:r w:rsidRPr="005F77AC">
        <w:rPr>
          <w:rFonts w:ascii="Arial" w:hAnsi="Arial" w:cs="Arial"/>
          <w:b/>
          <w:sz w:val="18"/>
          <w:szCs w:val="18"/>
          <w:u w:val="single"/>
        </w:rPr>
        <w:t>Contact Information:</w:t>
      </w:r>
      <w:r>
        <w:rPr>
          <w:rFonts w:ascii="Arial" w:hAnsi="Arial" w:cs="Arial"/>
          <w:sz w:val="18"/>
          <w:szCs w:val="18"/>
        </w:rPr>
        <w:t xml:space="preserve"> </w:t>
      </w:r>
      <w:r>
        <w:rPr>
          <w:rFonts w:ascii="Arial" w:hAnsi="Arial" w:cs="Arial"/>
          <w:sz w:val="18"/>
          <w:szCs w:val="18"/>
        </w:rPr>
        <w:tab/>
      </w:r>
      <w:r w:rsidRPr="005F77AC">
        <w:rPr>
          <w:rFonts w:ascii="Arial" w:hAnsi="Arial" w:cs="Arial" w:hint="eastAsia"/>
          <w:sz w:val="18"/>
          <w:szCs w:val="18"/>
        </w:rPr>
        <w:t xml:space="preserve">Email: </w:t>
      </w:r>
      <w:r w:rsidRPr="005F77AC">
        <w:rPr>
          <w:rFonts w:ascii="Arial" w:hAnsi="Arial" w:cs="Arial"/>
          <w:sz w:val="18"/>
          <w:szCs w:val="18"/>
        </w:rPr>
        <w:tab/>
      </w:r>
      <w:hyperlink r:id="rId19" w:history="1">
        <w:r>
          <w:rPr>
            <w:rStyle w:val="Hyperlink"/>
            <w:rFonts w:ascii="Arial" w:hAnsi="Arial" w:cs="Arial"/>
            <w:sz w:val="18"/>
            <w:szCs w:val="18"/>
          </w:rPr>
          <w:t>NonDisplay</w:t>
        </w:r>
        <w:r w:rsidRPr="006A5975">
          <w:rPr>
            <w:rStyle w:val="Hyperlink"/>
            <w:rFonts w:ascii="Arial" w:hAnsi="Arial" w:cs="Arial" w:hint="eastAsia"/>
            <w:sz w:val="18"/>
            <w:szCs w:val="18"/>
          </w:rPr>
          <w:t>@hkex.com.hk</w:t>
        </w:r>
      </w:hyperlink>
    </w:p>
    <w:p w14:paraId="02FFB2D4" w14:textId="77777777" w:rsidR="00160DE6" w:rsidRDefault="00160DE6" w:rsidP="00160DE6">
      <w:pPr>
        <w:widowControl/>
        <w:tabs>
          <w:tab w:val="left" w:pos="1985"/>
        </w:tabs>
        <w:snapToGrid w:val="0"/>
        <w:jc w:val="both"/>
        <w:rPr>
          <w:rFonts w:ascii="Arial Narrow" w:hAnsi="Arial Narrow"/>
        </w:rPr>
        <w:sectPr w:rsidR="00160DE6" w:rsidSect="00AF1415">
          <w:headerReference w:type="default" r:id="rId20"/>
          <w:footerReference w:type="default" r:id="rId21"/>
          <w:pgSz w:w="11906" w:h="16838"/>
          <w:pgMar w:top="993" w:right="1274" w:bottom="993" w:left="1712" w:header="851" w:footer="617" w:gutter="0"/>
          <w:pgBorders>
            <w:top w:val="double" w:sz="4" w:space="24" w:color="auto"/>
            <w:left w:val="double" w:sz="4" w:space="24" w:color="auto"/>
            <w:bottom w:val="double" w:sz="4" w:space="24" w:color="auto"/>
            <w:right w:val="double" w:sz="4" w:space="24" w:color="auto"/>
          </w:pgBorders>
          <w:pgNumType w:start="1"/>
          <w:cols w:space="425"/>
          <w:docGrid w:type="lines" w:linePitch="360"/>
        </w:sectPr>
      </w:pPr>
    </w:p>
    <w:p w14:paraId="267C110A" w14:textId="77777777" w:rsidR="00E51FCF" w:rsidRPr="00AA526F" w:rsidRDefault="00E51FCF" w:rsidP="00E51FCF">
      <w:pPr>
        <w:widowControl/>
        <w:spacing w:line="160" w:lineRule="exact"/>
        <w:rPr>
          <w:rFonts w:ascii="Arial" w:eastAsia="Times New Roman" w:hAnsi="Arial" w:cs="Arial"/>
          <w:b/>
          <w:sz w:val="12"/>
          <w:szCs w:val="24"/>
        </w:rPr>
      </w:pPr>
      <w:r w:rsidRPr="00AA526F">
        <w:rPr>
          <w:rFonts w:ascii="Arial" w:eastAsia="Times New Roman" w:hAnsi="Arial" w:cs="Arial"/>
          <w:b/>
          <w:sz w:val="12"/>
          <w:szCs w:val="24"/>
        </w:rPr>
        <w:lastRenderedPageBreak/>
        <w:t>Privacy Policy Statement </w:t>
      </w:r>
    </w:p>
    <w:p w14:paraId="00A66295" w14:textId="77777777" w:rsidR="00E51FCF" w:rsidRPr="00AA526F" w:rsidRDefault="00E51FCF" w:rsidP="00E51FCF">
      <w:pPr>
        <w:widowControl/>
        <w:spacing w:line="160" w:lineRule="exact"/>
        <w:rPr>
          <w:rFonts w:ascii="Arial" w:eastAsia="Times New Roman" w:hAnsi="Arial" w:cs="Arial"/>
          <w:b/>
          <w:sz w:val="12"/>
          <w:szCs w:val="24"/>
        </w:rPr>
      </w:pPr>
    </w:p>
    <w:p w14:paraId="0A209193"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sz w:val="12"/>
          <w:szCs w:val="24"/>
        </w:rPr>
        <w:t>Hong Kong Exchanges and Clearing Limited, and from time to time, its subsidiaries (together the "</w:t>
      </w:r>
      <w:r w:rsidRPr="00AA526F">
        <w:rPr>
          <w:rFonts w:ascii="Arial" w:eastAsia="Times New Roman" w:hAnsi="Arial" w:cs="Arial"/>
          <w:b/>
          <w:bCs/>
          <w:sz w:val="12"/>
          <w:szCs w:val="24"/>
        </w:rPr>
        <w:t>Group</w:t>
      </w:r>
      <w:r w:rsidRPr="00AA526F">
        <w:rPr>
          <w:rFonts w:ascii="Arial" w:eastAsia="Times New Roman" w:hAnsi="Arial" w:cs="Arial"/>
          <w:sz w:val="12"/>
          <w:szCs w:val="24"/>
        </w:rPr>
        <w:t>") (and each being "</w:t>
      </w:r>
      <w:r w:rsidRPr="00AA526F">
        <w:rPr>
          <w:rFonts w:ascii="Arial" w:eastAsia="Times New Roman" w:hAnsi="Arial" w:cs="Arial"/>
          <w:b/>
          <w:bCs/>
          <w:sz w:val="12"/>
          <w:szCs w:val="24"/>
        </w:rPr>
        <w:t>HKEX</w:t>
      </w:r>
      <w:r w:rsidRPr="00AA526F">
        <w:rPr>
          <w:rFonts w:ascii="Arial" w:eastAsia="Times New Roman" w:hAnsi="Arial" w:cs="Arial"/>
          <w:sz w:val="12"/>
          <w:szCs w:val="24"/>
        </w:rPr>
        <w:t>", "</w:t>
      </w:r>
      <w:r w:rsidRPr="00AA526F">
        <w:rPr>
          <w:rFonts w:ascii="Arial" w:eastAsia="Times New Roman" w:hAnsi="Arial" w:cs="Arial"/>
          <w:b/>
          <w:bCs/>
          <w:sz w:val="12"/>
          <w:szCs w:val="24"/>
        </w:rPr>
        <w:t>we</w:t>
      </w:r>
      <w:r w:rsidRPr="00AA526F">
        <w:rPr>
          <w:rFonts w:ascii="Arial" w:eastAsia="Times New Roman" w:hAnsi="Arial" w:cs="Arial"/>
          <w:sz w:val="12"/>
          <w:szCs w:val="24"/>
        </w:rPr>
        <w:t>", "</w:t>
      </w:r>
      <w:r w:rsidRPr="00AA526F">
        <w:rPr>
          <w:rFonts w:ascii="Arial" w:eastAsia="Times New Roman" w:hAnsi="Arial" w:cs="Arial"/>
          <w:b/>
          <w:bCs/>
          <w:sz w:val="12"/>
          <w:szCs w:val="24"/>
        </w:rPr>
        <w:t>us</w:t>
      </w:r>
      <w:r w:rsidRPr="00AA526F">
        <w:rPr>
          <w:rFonts w:ascii="Arial" w:eastAsia="Times New Roman" w:hAnsi="Arial" w:cs="Arial"/>
          <w:sz w:val="12"/>
          <w:szCs w:val="24"/>
        </w:rPr>
        <w:t>" or "</w:t>
      </w:r>
      <w:r w:rsidRPr="00AA526F">
        <w:rPr>
          <w:rFonts w:ascii="Arial" w:eastAsia="Times New Roman" w:hAnsi="Arial" w:cs="Arial"/>
          <w:b/>
          <w:bCs/>
          <w:sz w:val="12"/>
          <w:szCs w:val="24"/>
        </w:rPr>
        <w:t>member of the Group</w:t>
      </w:r>
      <w:r w:rsidRPr="00AA526F">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AA526F">
        <w:rPr>
          <w:rFonts w:ascii="Arial" w:eastAsia="Times New Roman" w:hAnsi="Arial" w:cs="Arial"/>
          <w:b/>
          <w:bCs/>
          <w:sz w:val="12"/>
          <w:szCs w:val="24"/>
        </w:rPr>
        <w:t>PDPO</w:t>
      </w:r>
      <w:r w:rsidRPr="00AA526F">
        <w:rPr>
          <w:rFonts w:ascii="Arial" w:eastAsia="Times New Roman" w:hAnsi="Arial" w:cs="Arial"/>
          <w:sz w:val="12"/>
          <w:szCs w:val="24"/>
        </w:rPr>
        <w:t>").</w:t>
      </w:r>
      <w:proofErr w:type="gramEnd"/>
      <w:r w:rsidRPr="00AA526F">
        <w:rPr>
          <w:rFonts w:ascii="Arial" w:eastAsia="Times New Roman" w:hAnsi="Arial" w:cs="Arial"/>
          <w:sz w:val="12"/>
          <w:szCs w:val="24"/>
        </w:rPr>
        <w:t xml:space="preserve"> Personal data </w:t>
      </w:r>
      <w:proofErr w:type="gramStart"/>
      <w:r w:rsidRPr="00AA526F">
        <w:rPr>
          <w:rFonts w:ascii="Arial" w:eastAsia="Times New Roman" w:hAnsi="Arial" w:cs="Arial"/>
          <w:sz w:val="12"/>
          <w:szCs w:val="24"/>
        </w:rPr>
        <w:t>will be collected</w:t>
      </w:r>
      <w:proofErr w:type="gramEnd"/>
      <w:r w:rsidRPr="00AA526F">
        <w:rPr>
          <w:rFonts w:ascii="Arial" w:eastAsia="Times New Roman" w:hAnsi="Arial" w:cs="Arial"/>
          <w:sz w:val="12"/>
          <w:szCs w:val="24"/>
        </w:rPr>
        <w:t xml:space="preserve"> only for lawful and relevant purposes and all practicable steps will be taken to ensure that personal data held by us is accurate. We will use your personal </w:t>
      </w:r>
      <w:proofErr w:type="gramStart"/>
      <w:r w:rsidRPr="00AA526F">
        <w:rPr>
          <w:rFonts w:ascii="Arial" w:eastAsia="Times New Roman" w:hAnsi="Arial" w:cs="Arial"/>
          <w:sz w:val="12"/>
          <w:szCs w:val="24"/>
        </w:rPr>
        <w:t>data which</w:t>
      </w:r>
      <w:proofErr w:type="gramEnd"/>
      <w:r w:rsidRPr="00AA526F">
        <w:rPr>
          <w:rFonts w:ascii="Arial" w:eastAsia="Times New Roman" w:hAnsi="Arial" w:cs="Arial"/>
          <w:sz w:val="12"/>
          <w:szCs w:val="24"/>
        </w:rPr>
        <w:t xml:space="preserve"> we may from time to time collect in accordance with this Privacy Policy Statement. </w:t>
      </w:r>
      <w:r w:rsidRPr="00AA526F">
        <w:rPr>
          <w:rFonts w:ascii="Arial" w:eastAsia="Times New Roman" w:hAnsi="Arial" w:cs="Arial"/>
          <w:sz w:val="12"/>
          <w:szCs w:val="24"/>
        </w:rPr>
        <w:br/>
      </w:r>
      <w:r w:rsidRPr="00AA526F">
        <w:rPr>
          <w:rFonts w:ascii="Arial" w:eastAsia="Times New Roman" w:hAnsi="Arial" w:cs="Arial"/>
          <w:sz w:val="12"/>
          <w:szCs w:val="24"/>
        </w:rPr>
        <w:br/>
        <w:t xml:space="preserve">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w:t>
      </w:r>
      <w:proofErr w:type="gramStart"/>
      <w:r w:rsidRPr="00AA526F">
        <w:rPr>
          <w:rFonts w:ascii="Arial" w:eastAsia="Times New Roman" w:hAnsi="Arial" w:cs="Arial"/>
          <w:sz w:val="12"/>
          <w:szCs w:val="24"/>
        </w:rPr>
        <w:t>shall be deemed</w:t>
      </w:r>
      <w:proofErr w:type="gramEnd"/>
      <w:r w:rsidRPr="00AA526F">
        <w:rPr>
          <w:rFonts w:ascii="Arial" w:eastAsia="Times New Roman" w:hAnsi="Arial" w:cs="Arial"/>
          <w:sz w:val="12"/>
          <w:szCs w:val="24"/>
        </w:rPr>
        <w:t xml:space="preserve"> to be your acceptance of and consent to this Privacy Policy Statement, as amended from time to time. </w:t>
      </w:r>
      <w:r w:rsidRPr="00AA526F">
        <w:rPr>
          <w:rFonts w:ascii="Arial" w:eastAsia="Times New Roman" w:hAnsi="Arial" w:cs="Arial"/>
          <w:sz w:val="12"/>
          <w:szCs w:val="24"/>
        </w:rPr>
        <w:br/>
      </w:r>
      <w:r w:rsidRPr="00AA526F">
        <w:rPr>
          <w:rFonts w:ascii="Arial" w:eastAsia="Times New Roman" w:hAnsi="Arial" w:cs="Arial"/>
          <w:sz w:val="12"/>
          <w:szCs w:val="24"/>
        </w:rPr>
        <w:br/>
        <w:t xml:space="preserve">If you have </w:t>
      </w:r>
      <w:proofErr w:type="gramStart"/>
      <w:r w:rsidRPr="00AA526F">
        <w:rPr>
          <w:rFonts w:ascii="Arial" w:eastAsia="Times New Roman" w:hAnsi="Arial" w:cs="Arial"/>
          <w:sz w:val="12"/>
          <w:szCs w:val="24"/>
        </w:rPr>
        <w:t>any questions about this Privacy Policy Statement or how we use your personal data,</w:t>
      </w:r>
      <w:proofErr w:type="gramEnd"/>
      <w:r w:rsidRPr="00AA526F">
        <w:rPr>
          <w:rFonts w:ascii="Arial" w:eastAsia="Times New Roman" w:hAnsi="Arial" w:cs="Arial"/>
          <w:sz w:val="12"/>
          <w:szCs w:val="24"/>
        </w:rPr>
        <w:t xml:space="preserve"> please contact us through one of the communication channels set out in the "Contact Us" section below. </w:t>
      </w:r>
      <w:r w:rsidRPr="00AA526F">
        <w:rPr>
          <w:rFonts w:ascii="Arial" w:eastAsia="Times New Roman" w:hAnsi="Arial" w:cs="Arial"/>
          <w:sz w:val="12"/>
          <w:szCs w:val="24"/>
        </w:rPr>
        <w:br/>
      </w:r>
      <w:r w:rsidRPr="00AA526F">
        <w:rPr>
          <w:rFonts w:ascii="Arial" w:eastAsia="Times New Roman" w:hAnsi="Arial" w:cs="Arial"/>
          <w:sz w:val="12"/>
          <w:szCs w:val="24"/>
        </w:rPr>
        <w:br/>
        <w:t xml:space="preserve">We will take all practicable steps to ensure the security of the personal data and to avoid unauthorised or accidental access, erasure or other use. This includes physical, technical and procedural security methods, where appropriate, to ensure that </w:t>
      </w:r>
      <w:proofErr w:type="gramStart"/>
      <w:r w:rsidRPr="00AA526F">
        <w:rPr>
          <w:rFonts w:ascii="Arial" w:eastAsia="Times New Roman" w:hAnsi="Arial" w:cs="Arial"/>
          <w:sz w:val="12"/>
          <w:szCs w:val="24"/>
        </w:rPr>
        <w:t>the personal data may only be accessed by authorised personnel</w:t>
      </w:r>
      <w:proofErr w:type="gramEnd"/>
      <w:r w:rsidRPr="00AA526F">
        <w:rPr>
          <w:rFonts w:ascii="Arial" w:eastAsia="Times New Roman" w:hAnsi="Arial" w:cs="Arial"/>
          <w:sz w:val="12"/>
          <w:szCs w:val="24"/>
        </w:rPr>
        <w:t>. </w:t>
      </w:r>
      <w:r w:rsidRPr="00AA526F">
        <w:rPr>
          <w:rFonts w:ascii="Arial" w:eastAsia="Times New Roman" w:hAnsi="Arial" w:cs="Arial"/>
          <w:sz w:val="12"/>
          <w:szCs w:val="24"/>
        </w:rPr>
        <w:br/>
      </w:r>
      <w:r w:rsidRPr="00AA526F">
        <w:rPr>
          <w:rFonts w:ascii="Arial" w:eastAsia="Times New Roman" w:hAnsi="Arial" w:cs="Arial"/>
          <w:sz w:val="12"/>
          <w:szCs w:val="24"/>
        </w:rPr>
        <w:br/>
      </w:r>
      <w:proofErr w:type="gramStart"/>
      <w:r w:rsidRPr="00AA526F">
        <w:rPr>
          <w:rFonts w:ascii="Arial" w:eastAsia="Times New Roman" w:hAnsi="Arial" w:cs="Arial"/>
          <w:sz w:val="12"/>
          <w:szCs w:val="24"/>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roofErr w:type="gramEnd"/>
    </w:p>
    <w:p w14:paraId="1E7D64A9" w14:textId="77777777" w:rsidR="00E51FCF" w:rsidRPr="00AA526F" w:rsidRDefault="00E51FCF" w:rsidP="00E51FCF">
      <w:pPr>
        <w:widowControl/>
        <w:spacing w:line="160" w:lineRule="exact"/>
        <w:rPr>
          <w:rFonts w:ascii="Arial" w:eastAsia="Times New Roman" w:hAnsi="Arial" w:cs="Arial"/>
          <w:b/>
          <w:bCs/>
          <w:sz w:val="12"/>
          <w:szCs w:val="24"/>
        </w:rPr>
      </w:pPr>
    </w:p>
    <w:p w14:paraId="4B8B6579"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Purpose</w:t>
      </w:r>
      <w:r w:rsidRPr="00AA526F">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AA526F">
        <w:rPr>
          <w:rFonts w:ascii="Arial" w:eastAsia="Times New Roman" w:hAnsi="Arial" w:cs="Arial"/>
          <w:sz w:val="12"/>
          <w:szCs w:val="24"/>
        </w:rPr>
        <w:br/>
      </w:r>
      <w:r w:rsidRPr="00AA526F">
        <w:rPr>
          <w:rFonts w:ascii="Arial" w:eastAsia="Times New Roman" w:hAnsi="Arial" w:cs="Arial"/>
          <w:sz w:val="12"/>
          <w:szCs w:val="24"/>
        </w:rPr>
        <w:br/>
        <w:t>1. to process your applications, subscriptions and registration for our products and services;</w:t>
      </w:r>
      <w:r w:rsidRPr="00AA526F">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AA526F">
        <w:rPr>
          <w:rFonts w:ascii="Arial" w:eastAsia="Times New Roman" w:hAnsi="Arial" w:cs="Arial"/>
          <w:sz w:val="12"/>
          <w:szCs w:val="24"/>
        </w:rPr>
        <w:br/>
        <w:t>3.</w:t>
      </w:r>
      <w:proofErr w:type="gramEnd"/>
      <w:r w:rsidRPr="00AA526F">
        <w:rPr>
          <w:rFonts w:ascii="Arial" w:eastAsia="Times New Roman" w:hAnsi="Arial" w:cs="Arial"/>
          <w:sz w:val="12"/>
          <w:szCs w:val="24"/>
        </w:rPr>
        <w:t xml:space="preserve">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provide you with our products and services and administer your account in relation to such products and services;</w:t>
      </w:r>
      <w:r w:rsidRPr="00AA526F">
        <w:rPr>
          <w:rFonts w:ascii="Arial" w:eastAsia="Times New Roman" w:hAnsi="Arial" w:cs="Arial"/>
          <w:sz w:val="12"/>
          <w:szCs w:val="24"/>
        </w:rPr>
        <w:br/>
        <w:t xml:space="preserve">4.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conduct research and statistical analysis; </w:t>
      </w:r>
      <w:r w:rsidRPr="00AA526F">
        <w:rPr>
          <w:rFonts w:ascii="Arial" w:eastAsia="Times New Roman" w:hAnsi="Arial" w:cs="Arial"/>
          <w:sz w:val="12"/>
          <w:szCs w:val="24"/>
        </w:rPr>
        <w:br/>
        <w:t xml:space="preserve">5.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process your application for employment or engagement within HKEX to assess your suitability as a candidate for such position and to conduct reference checks with your previous employers; and</w:t>
      </w:r>
      <w:r w:rsidRPr="00AA526F">
        <w:rPr>
          <w:rFonts w:ascii="Arial" w:eastAsia="Times New Roman" w:hAnsi="Arial" w:cs="Arial"/>
          <w:sz w:val="12"/>
          <w:szCs w:val="24"/>
        </w:rPr>
        <w:br/>
        <w:t xml:space="preserve">6. </w:t>
      </w:r>
      <w:proofErr w:type="gramStart"/>
      <w:r w:rsidRPr="00AA526F">
        <w:rPr>
          <w:rFonts w:ascii="Arial" w:eastAsia="Times New Roman" w:hAnsi="Arial" w:cs="Arial"/>
          <w:sz w:val="12"/>
          <w:szCs w:val="24"/>
        </w:rPr>
        <w:t>other</w:t>
      </w:r>
      <w:proofErr w:type="gramEnd"/>
      <w:r w:rsidRPr="00AA526F">
        <w:rPr>
          <w:rFonts w:ascii="Arial" w:eastAsia="Times New Roman" w:hAnsi="Arial" w:cs="Arial"/>
          <w:sz w:val="12"/>
          <w:szCs w:val="24"/>
        </w:rPr>
        <w:t xml:space="preserve"> purposes directly relating to any of the above.</w:t>
      </w:r>
    </w:p>
    <w:p w14:paraId="3DC0AC62" w14:textId="77777777" w:rsidR="00E51FCF" w:rsidRPr="00AA526F" w:rsidRDefault="00E51FCF" w:rsidP="00E51FCF">
      <w:pPr>
        <w:widowControl/>
        <w:spacing w:line="160" w:lineRule="exact"/>
        <w:rPr>
          <w:rFonts w:ascii="Arial" w:eastAsia="Times New Roman" w:hAnsi="Arial" w:cs="Arial"/>
          <w:b/>
          <w:bCs/>
          <w:sz w:val="12"/>
          <w:szCs w:val="24"/>
        </w:rPr>
      </w:pPr>
    </w:p>
    <w:p w14:paraId="23A21075"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Direct marketing</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Where</w:t>
      </w:r>
      <w:proofErr w:type="gramEnd"/>
      <w:r w:rsidRPr="00AA526F">
        <w:rPr>
          <w:rFonts w:ascii="Arial" w:eastAsia="Times New Roman" w:hAnsi="Arial" w:cs="Arial"/>
          <w:sz w:val="12"/>
          <w:szCs w:val="24"/>
        </w:rPr>
        <w:t xml:space="preserv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A526F">
        <w:rPr>
          <w:rFonts w:ascii="Arial" w:eastAsia="Times New Roman" w:hAnsi="Arial" w:cs="Arial"/>
          <w:sz w:val="12"/>
          <w:szCs w:val="24"/>
        </w:rPr>
        <w:br/>
      </w:r>
      <w:r w:rsidRPr="00AA526F">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1B5E1EB7" w14:textId="77777777" w:rsidR="00E51FCF" w:rsidRPr="00AA526F" w:rsidRDefault="00E51FCF" w:rsidP="00E51FCF">
      <w:pPr>
        <w:widowControl/>
        <w:spacing w:line="160" w:lineRule="exact"/>
        <w:rPr>
          <w:rFonts w:ascii="Arial" w:eastAsia="Times New Roman" w:hAnsi="Arial" w:cs="Arial"/>
          <w:b/>
          <w:bCs/>
          <w:sz w:val="12"/>
          <w:szCs w:val="24"/>
        </w:rPr>
      </w:pPr>
    </w:p>
    <w:p w14:paraId="04CD0D87"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Identity Card Number</w:t>
      </w:r>
      <w:r w:rsidRPr="00AA526F">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498CAC9D" w14:textId="77777777" w:rsidR="00E51FCF" w:rsidRPr="00AA526F" w:rsidRDefault="00E51FCF" w:rsidP="00E51FCF">
      <w:pPr>
        <w:widowControl/>
        <w:spacing w:line="160" w:lineRule="exact"/>
        <w:rPr>
          <w:rFonts w:ascii="Arial" w:eastAsia="Times New Roman" w:hAnsi="Arial" w:cs="Arial"/>
          <w:b/>
          <w:bCs/>
          <w:sz w:val="12"/>
          <w:szCs w:val="24"/>
        </w:rPr>
      </w:pPr>
    </w:p>
    <w:p w14:paraId="34C6E232"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Transfers of personal data for direct marketing purposes</w:t>
      </w:r>
      <w:r w:rsidRPr="00AA526F">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roofErr w:type="gramEnd"/>
    </w:p>
    <w:p w14:paraId="4CE065DD" w14:textId="77777777" w:rsidR="00E51FCF" w:rsidRPr="00AA526F" w:rsidRDefault="00E51FCF" w:rsidP="00E51FCF">
      <w:pPr>
        <w:widowControl/>
        <w:spacing w:line="160" w:lineRule="exact"/>
        <w:rPr>
          <w:rFonts w:ascii="Arial" w:eastAsia="Times New Roman" w:hAnsi="Arial" w:cs="Arial"/>
          <w:b/>
          <w:bCs/>
          <w:sz w:val="12"/>
          <w:szCs w:val="24"/>
        </w:rPr>
      </w:pPr>
    </w:p>
    <w:p w14:paraId="57B0B6FC"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Other transfers of your personal data</w:t>
      </w:r>
      <w:r w:rsidRPr="00AA526F">
        <w:rPr>
          <w:rFonts w:ascii="Arial" w:eastAsia="Times New Roman" w:hAnsi="Arial" w:cs="Arial"/>
          <w:sz w:val="12"/>
          <w:szCs w:val="24"/>
        </w:rPr>
        <w:br/>
        <w:t>For one or more of the purposes specified above, your personal data may be: </w:t>
      </w:r>
      <w:r w:rsidRPr="00AA526F">
        <w:rPr>
          <w:rFonts w:ascii="Arial" w:eastAsia="Times New Roman" w:hAnsi="Arial" w:cs="Arial"/>
          <w:sz w:val="12"/>
          <w:szCs w:val="24"/>
        </w:rPr>
        <w:br/>
      </w:r>
      <w:r w:rsidRPr="00AA526F">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AA526F">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AA526F">
        <w:rPr>
          <w:rFonts w:ascii="Arial" w:eastAsia="Times New Roman" w:hAnsi="Arial" w:cs="Arial"/>
          <w:sz w:val="12"/>
          <w:szCs w:val="24"/>
        </w:rPr>
        <w:br/>
        <w:t>3. other parties as notified to you at the time of collection.</w:t>
      </w:r>
      <w:proofErr w:type="gramEnd"/>
    </w:p>
    <w:p w14:paraId="3168CA5F" w14:textId="77777777" w:rsidR="00E51FCF" w:rsidRPr="00AA526F" w:rsidRDefault="00E51FCF" w:rsidP="00E51FCF">
      <w:pPr>
        <w:widowControl/>
        <w:spacing w:line="160" w:lineRule="exact"/>
        <w:rPr>
          <w:rFonts w:ascii="Arial" w:eastAsia="Times New Roman" w:hAnsi="Arial" w:cs="Arial"/>
          <w:b/>
          <w:bCs/>
          <w:sz w:val="12"/>
          <w:szCs w:val="24"/>
        </w:rPr>
      </w:pPr>
    </w:p>
    <w:p w14:paraId="1C287CC6" w14:textId="77777777" w:rsidR="00E51FCF" w:rsidRDefault="00E51FCF" w:rsidP="00E51FCF">
      <w:pPr>
        <w:widowControl/>
        <w:spacing w:line="160" w:lineRule="exact"/>
        <w:rPr>
          <w:rFonts w:ascii="Arial" w:eastAsia="Times New Roman" w:hAnsi="Arial" w:cs="Arial"/>
          <w:b/>
          <w:bCs/>
          <w:sz w:val="12"/>
          <w:szCs w:val="24"/>
        </w:rPr>
      </w:pPr>
    </w:p>
    <w:p w14:paraId="58477EBC" w14:textId="77777777" w:rsidR="00E51FCF" w:rsidRDefault="00E51FCF" w:rsidP="00E51FCF">
      <w:pPr>
        <w:widowControl/>
        <w:spacing w:line="160" w:lineRule="exact"/>
        <w:rPr>
          <w:rFonts w:ascii="Arial" w:eastAsia="Times New Roman" w:hAnsi="Arial" w:cs="Arial"/>
          <w:b/>
          <w:bCs/>
          <w:sz w:val="12"/>
          <w:szCs w:val="24"/>
        </w:rPr>
      </w:pPr>
    </w:p>
    <w:p w14:paraId="49D5E516" w14:textId="77777777" w:rsidR="00E51FCF" w:rsidRDefault="00E51FCF" w:rsidP="00E51FCF">
      <w:pPr>
        <w:widowControl/>
        <w:spacing w:line="160" w:lineRule="exact"/>
        <w:rPr>
          <w:rFonts w:ascii="Arial" w:eastAsia="Times New Roman" w:hAnsi="Arial" w:cs="Arial"/>
          <w:b/>
          <w:bCs/>
          <w:sz w:val="12"/>
          <w:szCs w:val="24"/>
        </w:rPr>
      </w:pPr>
    </w:p>
    <w:p w14:paraId="2DC26153" w14:textId="77777777" w:rsidR="00E51FCF" w:rsidRDefault="00E51FCF" w:rsidP="00E51FCF">
      <w:pPr>
        <w:widowControl/>
        <w:spacing w:line="160" w:lineRule="exact"/>
        <w:rPr>
          <w:rFonts w:ascii="Arial" w:eastAsia="Times New Roman" w:hAnsi="Arial" w:cs="Arial"/>
          <w:b/>
          <w:bCs/>
          <w:sz w:val="12"/>
          <w:szCs w:val="24"/>
        </w:rPr>
      </w:pPr>
    </w:p>
    <w:p w14:paraId="151C68F3"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How we use cookies</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If</w:t>
      </w:r>
      <w:proofErr w:type="gramEnd"/>
      <w:r w:rsidRPr="00AA526F">
        <w:rPr>
          <w:rFonts w:ascii="Arial" w:eastAsia="Times New Roman" w:hAnsi="Arial" w:cs="Arial"/>
          <w:sz w:val="12"/>
          <w:szCs w:val="24"/>
        </w:rPr>
        <w:t xml:space="preserve"> you access our information or services through the HKEX website, you should be aware that cookies are used. Cookies are data files stored on your browser. The HKEX website automatically installs and uses cookies on your browser when you access it. </w:t>
      </w:r>
      <w:proofErr w:type="gramStart"/>
      <w:r w:rsidRPr="00AA526F">
        <w:rPr>
          <w:rFonts w:ascii="Arial" w:eastAsia="Times New Roman" w:hAnsi="Arial" w:cs="Arial"/>
          <w:sz w:val="12"/>
          <w:szCs w:val="24"/>
        </w:rPr>
        <w:t>Two kinds of cookies are used on the HKEX website: </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b/>
          <w:bCs/>
          <w:i/>
          <w:iCs/>
          <w:sz w:val="12"/>
          <w:szCs w:val="24"/>
        </w:rPr>
        <w:t>Session Cookies:</w:t>
      </w:r>
      <w:r w:rsidRPr="00AA526F">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w:t>
      </w:r>
      <w:proofErr w:type="gramEnd"/>
      <w:r w:rsidRPr="00AA526F">
        <w:rPr>
          <w:rFonts w:ascii="Arial" w:eastAsia="Times New Roman" w:hAnsi="Arial" w:cs="Arial"/>
          <w:sz w:val="12"/>
          <w:szCs w:val="24"/>
        </w:rPr>
        <w:t xml:space="preserve"> Session cookies </w:t>
      </w:r>
      <w:proofErr w:type="gramStart"/>
      <w:r w:rsidRPr="00AA526F">
        <w:rPr>
          <w:rFonts w:ascii="Arial" w:eastAsia="Times New Roman" w:hAnsi="Arial" w:cs="Arial"/>
          <w:sz w:val="12"/>
          <w:szCs w:val="24"/>
        </w:rPr>
        <w:t>are also used</w:t>
      </w:r>
      <w:proofErr w:type="gramEnd"/>
      <w:r w:rsidRPr="00AA526F">
        <w:rPr>
          <w:rFonts w:ascii="Arial" w:eastAsia="Times New Roman" w:hAnsi="Arial" w:cs="Arial"/>
          <w:sz w:val="12"/>
          <w:szCs w:val="24"/>
        </w:rPr>
        <w:t xml:space="preserve"> to compile anonymous statistics about the use of the HKEX website.</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b/>
          <w:bCs/>
          <w:i/>
          <w:iCs/>
          <w:sz w:val="12"/>
          <w:szCs w:val="24"/>
        </w:rPr>
        <w:t>Persistent Cookies:</w:t>
      </w:r>
      <w:r w:rsidRPr="00AA526F">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sz w:val="12"/>
          <w:szCs w:val="24"/>
        </w:rPr>
        <w:lastRenderedPageBreak/>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7DF2E3CD" w14:textId="77777777" w:rsidR="00E51FCF" w:rsidRPr="00AA526F" w:rsidRDefault="00E51FCF" w:rsidP="00E51FCF">
      <w:pPr>
        <w:widowControl/>
        <w:spacing w:line="160" w:lineRule="exact"/>
        <w:rPr>
          <w:rFonts w:ascii="Arial" w:eastAsia="Times New Roman" w:hAnsi="Arial" w:cs="Arial"/>
          <w:b/>
          <w:bCs/>
          <w:sz w:val="12"/>
          <w:szCs w:val="24"/>
        </w:rPr>
      </w:pPr>
    </w:p>
    <w:p w14:paraId="6A1A3225"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Compliance with laws and regulations</w:t>
      </w:r>
      <w:r w:rsidRPr="00AA526F">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w:t>
      </w:r>
      <w:proofErr w:type="gramEnd"/>
      <w:r w:rsidRPr="00AA526F">
        <w:rPr>
          <w:rFonts w:ascii="Arial" w:eastAsia="Times New Roman" w:hAnsi="Arial" w:cs="Arial"/>
          <w:sz w:val="12"/>
          <w:szCs w:val="24"/>
        </w:rPr>
        <w:t xml:space="preserve">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0A02AD41" w14:textId="77777777" w:rsidR="00E51FCF" w:rsidRPr="00AA526F" w:rsidRDefault="00E51FCF" w:rsidP="00E51FCF">
      <w:pPr>
        <w:widowControl/>
        <w:spacing w:line="160" w:lineRule="exact"/>
        <w:rPr>
          <w:rFonts w:ascii="Arial" w:eastAsia="Times New Roman" w:hAnsi="Arial" w:cs="Arial"/>
          <w:b/>
          <w:bCs/>
          <w:sz w:val="12"/>
          <w:szCs w:val="24"/>
        </w:rPr>
      </w:pPr>
    </w:p>
    <w:p w14:paraId="23BD5B1A"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Corporate reorganisation</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As</w:t>
      </w:r>
      <w:proofErr w:type="gramEnd"/>
      <w:r w:rsidRPr="00AA526F">
        <w:rPr>
          <w:rFonts w:ascii="Arial" w:eastAsia="Times New Roman" w:hAnsi="Arial" w:cs="Arial"/>
          <w:sz w:val="12"/>
          <w:szCs w:val="24"/>
        </w:rPr>
        <w:t xml:space="preserve">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w:t>
      </w:r>
      <w:proofErr w:type="gramStart"/>
      <w:r w:rsidRPr="00AA526F">
        <w:rPr>
          <w:rFonts w:ascii="Arial" w:eastAsia="Times New Roman" w:hAnsi="Arial" w:cs="Arial"/>
          <w:sz w:val="12"/>
          <w:szCs w:val="24"/>
        </w:rPr>
        <w:t>statement which</w:t>
      </w:r>
      <w:proofErr w:type="gramEnd"/>
      <w:r w:rsidRPr="00AA526F">
        <w:rPr>
          <w:rFonts w:ascii="Arial" w:eastAsia="Times New Roman" w:hAnsi="Arial" w:cs="Arial"/>
          <w:sz w:val="12"/>
          <w:szCs w:val="24"/>
        </w:rPr>
        <w:t xml:space="preserve"> will be notified to you. Such a third party may be located, and use of your personal data </w:t>
      </w:r>
      <w:proofErr w:type="gramStart"/>
      <w:r w:rsidRPr="00AA526F">
        <w:rPr>
          <w:rFonts w:ascii="Arial" w:eastAsia="Times New Roman" w:hAnsi="Arial" w:cs="Arial"/>
          <w:sz w:val="12"/>
          <w:szCs w:val="24"/>
        </w:rPr>
        <w:t>may be made</w:t>
      </w:r>
      <w:proofErr w:type="gramEnd"/>
      <w:r w:rsidRPr="00AA526F">
        <w:rPr>
          <w:rFonts w:ascii="Arial" w:eastAsia="Times New Roman" w:hAnsi="Arial" w:cs="Arial"/>
          <w:sz w:val="12"/>
          <w:szCs w:val="24"/>
        </w:rPr>
        <w:t>, outside of Hong Kong in connection with such acquisition or reorganisation.</w:t>
      </w:r>
    </w:p>
    <w:p w14:paraId="325CA8AC" w14:textId="77777777" w:rsidR="00E51FCF" w:rsidRPr="00AA526F" w:rsidRDefault="00E51FCF" w:rsidP="00E51FCF">
      <w:pPr>
        <w:widowControl/>
        <w:spacing w:line="160" w:lineRule="exact"/>
        <w:rPr>
          <w:rFonts w:ascii="Arial" w:eastAsia="Times New Roman" w:hAnsi="Arial" w:cs="Arial"/>
          <w:b/>
          <w:bCs/>
          <w:sz w:val="12"/>
          <w:szCs w:val="24"/>
        </w:rPr>
      </w:pPr>
    </w:p>
    <w:p w14:paraId="27BF991D"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Access and correction of personal data</w:t>
      </w:r>
      <w:r w:rsidRPr="00AA526F">
        <w:rPr>
          <w:rFonts w:ascii="Arial" w:eastAsia="Times New Roman" w:hAnsi="Arial" w:cs="Arial"/>
          <w:sz w:val="12"/>
          <w:szCs w:val="24"/>
        </w:rPr>
        <w:br/>
        <w:t xml:space="preserve">Under the PDPO, you have the right to ascertain whether we hold your personal data, to obtain a copy of the data, and to correct </w:t>
      </w:r>
      <w:proofErr w:type="gramStart"/>
      <w:r w:rsidRPr="00AA526F">
        <w:rPr>
          <w:rFonts w:ascii="Arial" w:eastAsia="Times New Roman" w:hAnsi="Arial" w:cs="Arial"/>
          <w:sz w:val="12"/>
          <w:szCs w:val="24"/>
        </w:rPr>
        <w:t>any data that is inaccurate</w:t>
      </w:r>
      <w:proofErr w:type="gramEnd"/>
      <w:r w:rsidRPr="00AA526F">
        <w:rPr>
          <w:rFonts w:ascii="Arial" w:eastAsia="Times New Roman" w:hAnsi="Arial" w:cs="Arial"/>
          <w:sz w:val="12"/>
          <w:szCs w:val="24"/>
        </w:rPr>
        <w:t xml:space="preserve">. You may also request us to inform you of the type of personal data held by us. </w:t>
      </w:r>
      <w:proofErr w:type="gramStart"/>
      <w:r w:rsidRPr="00AA526F">
        <w:rPr>
          <w:rFonts w:ascii="Arial" w:eastAsia="Times New Roman" w:hAnsi="Arial" w:cs="Arial"/>
          <w:sz w:val="12"/>
          <w:szCs w:val="24"/>
        </w:rPr>
        <w:t>All data access requests shall be made using the form prescribed by the Privacy Commissioner for Personal Data ("</w:t>
      </w:r>
      <w:r w:rsidRPr="00AA526F">
        <w:rPr>
          <w:rFonts w:ascii="Arial" w:eastAsia="Times New Roman" w:hAnsi="Arial" w:cs="Arial"/>
          <w:b/>
          <w:bCs/>
          <w:sz w:val="12"/>
          <w:szCs w:val="24"/>
        </w:rPr>
        <w:t>Privacy Commissioner</w:t>
      </w:r>
      <w:r w:rsidRPr="00AA526F">
        <w:rPr>
          <w:rFonts w:ascii="Arial" w:eastAsia="Times New Roman" w:hAnsi="Arial" w:cs="Arial"/>
          <w:sz w:val="12"/>
          <w:szCs w:val="24"/>
        </w:rPr>
        <w:t>") which may be found on the official website of the Office of the Privacy Commissioner or via this link </w:t>
      </w:r>
      <w:r w:rsidRPr="00AA526F">
        <w:rPr>
          <w:rFonts w:ascii="Arial" w:eastAsia="Times New Roman" w:hAnsi="Arial" w:cs="Arial"/>
          <w:sz w:val="12"/>
          <w:szCs w:val="24"/>
        </w:rPr>
        <w:br/>
      </w:r>
      <w:hyperlink r:id="rId22" w:history="1">
        <w:r w:rsidRPr="00AA526F">
          <w:rPr>
            <w:rFonts w:ascii="Arial" w:eastAsia="Times New Roman" w:hAnsi="Arial" w:cs="Arial"/>
            <w:color w:val="004B96"/>
            <w:sz w:val="12"/>
            <w:szCs w:val="24"/>
          </w:rPr>
          <w:t>https://www.pcpd.org.hk/english/publications/files/Dforme.pdf </w:t>
        </w:r>
      </w:hyperlink>
      <w:r w:rsidRPr="00AA526F">
        <w:rPr>
          <w:rFonts w:ascii="Arial" w:eastAsia="Times New Roman" w:hAnsi="Arial" w:cs="Arial"/>
          <w:sz w:val="12"/>
          <w:szCs w:val="24"/>
        </w:rPr>
        <w:br/>
      </w:r>
      <w:r w:rsidRPr="00AA526F">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proofErr w:type="gramEnd"/>
      <w:r w:rsidRPr="00AA526F">
        <w:rPr>
          <w:rFonts w:ascii="Arial" w:eastAsia="Times New Roman" w:hAnsi="Arial" w:cs="Arial"/>
          <w:sz w:val="12"/>
          <w:szCs w:val="24"/>
        </w:rPr>
        <w:br/>
      </w:r>
      <w:r w:rsidRPr="00AA526F">
        <w:rPr>
          <w:rFonts w:ascii="Arial" w:eastAsia="Times New Roman" w:hAnsi="Arial" w:cs="Arial"/>
          <w:sz w:val="12"/>
          <w:szCs w:val="24"/>
        </w:rPr>
        <w:br/>
        <w:t xml:space="preserve">A reasonable fee </w:t>
      </w:r>
      <w:proofErr w:type="gramStart"/>
      <w:r w:rsidRPr="00AA526F">
        <w:rPr>
          <w:rFonts w:ascii="Arial" w:eastAsia="Times New Roman" w:hAnsi="Arial" w:cs="Arial"/>
          <w:sz w:val="12"/>
          <w:szCs w:val="24"/>
        </w:rPr>
        <w:t>may be charged</w:t>
      </w:r>
      <w:proofErr w:type="gramEnd"/>
      <w:r w:rsidRPr="00AA526F">
        <w:rPr>
          <w:rFonts w:ascii="Arial" w:eastAsia="Times New Roman" w:hAnsi="Arial" w:cs="Arial"/>
          <w:sz w:val="12"/>
          <w:szCs w:val="24"/>
        </w:rPr>
        <w:t xml:space="preserve"> to offset our administrative and actual costs incurred in complying with your data access requests.</w:t>
      </w:r>
    </w:p>
    <w:p w14:paraId="7C61C413" w14:textId="77777777" w:rsidR="00E51FCF" w:rsidRPr="00AA526F" w:rsidRDefault="00E51FCF" w:rsidP="00E51FCF">
      <w:pPr>
        <w:widowControl/>
        <w:spacing w:line="160" w:lineRule="exact"/>
        <w:rPr>
          <w:rFonts w:ascii="Arial" w:eastAsia="Times New Roman" w:hAnsi="Arial" w:cs="Arial"/>
          <w:b/>
          <w:bCs/>
          <w:sz w:val="12"/>
          <w:szCs w:val="24"/>
        </w:rPr>
      </w:pPr>
    </w:p>
    <w:p w14:paraId="4DAC053D"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Termination or cancellation</w:t>
      </w:r>
      <w:r w:rsidRPr="00AA526F">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roofErr w:type="gramEnd"/>
    </w:p>
    <w:p w14:paraId="5B51C435" w14:textId="77777777" w:rsidR="00E51FCF" w:rsidRPr="00AA526F" w:rsidRDefault="00E51FCF" w:rsidP="00E51FCF">
      <w:pPr>
        <w:widowControl/>
        <w:spacing w:line="160" w:lineRule="exact"/>
        <w:rPr>
          <w:rFonts w:ascii="Arial" w:eastAsia="Times New Roman" w:hAnsi="Arial" w:cs="Arial"/>
          <w:b/>
          <w:bCs/>
          <w:sz w:val="12"/>
          <w:szCs w:val="24"/>
        </w:rPr>
      </w:pPr>
    </w:p>
    <w:p w14:paraId="6AE1174B"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General</w:t>
      </w:r>
      <w:r w:rsidRPr="00AA526F">
        <w:rPr>
          <w:rFonts w:ascii="Arial" w:eastAsia="Times New Roman" w:hAnsi="Arial" w:cs="Arial"/>
          <w:sz w:val="12"/>
          <w:szCs w:val="24"/>
        </w:rPr>
        <w:br/>
        <w:t>If there is any inconsistency or conflict between the English and Chinese versions of this Privacy Policy Statement, the English version shall prevail.</w:t>
      </w:r>
    </w:p>
    <w:p w14:paraId="5847839E" w14:textId="77777777" w:rsidR="00E51FCF" w:rsidRPr="00AA526F" w:rsidRDefault="00E51FCF" w:rsidP="00E51FCF">
      <w:pPr>
        <w:widowControl/>
        <w:spacing w:line="160" w:lineRule="exact"/>
        <w:rPr>
          <w:rFonts w:ascii="Arial" w:eastAsia="Times New Roman" w:hAnsi="Arial" w:cs="Arial"/>
          <w:b/>
          <w:bCs/>
          <w:sz w:val="12"/>
          <w:szCs w:val="24"/>
        </w:rPr>
      </w:pPr>
    </w:p>
    <w:p w14:paraId="4A91297A" w14:textId="77777777" w:rsidR="00E51FCF" w:rsidRPr="00C917FE" w:rsidRDefault="00E51FCF" w:rsidP="00E51FCF">
      <w:pPr>
        <w:widowControl/>
        <w:spacing w:line="160" w:lineRule="exact"/>
        <w:rPr>
          <w:rFonts w:ascii="Arial" w:hAnsi="Arial" w:cs="Arial"/>
          <w:sz w:val="18"/>
          <w:szCs w:val="18"/>
        </w:rPr>
      </w:pPr>
      <w:r w:rsidRPr="00AA526F">
        <w:rPr>
          <w:rFonts w:ascii="Arial" w:eastAsia="Times New Roman" w:hAnsi="Arial" w:cs="Arial"/>
          <w:b/>
          <w:bCs/>
          <w:sz w:val="12"/>
          <w:szCs w:val="24"/>
        </w:rPr>
        <w:t>Contact us</w:t>
      </w:r>
      <w:r w:rsidRPr="00AA526F">
        <w:rPr>
          <w:rFonts w:ascii="Arial" w:eastAsia="Times New Roman" w:hAnsi="Arial" w:cs="Arial"/>
          <w:sz w:val="12"/>
          <w:szCs w:val="24"/>
        </w:rPr>
        <w:br/>
        <w:t>By Post:</w:t>
      </w:r>
      <w:r w:rsidRPr="00AA526F">
        <w:rPr>
          <w:rFonts w:ascii="Arial" w:eastAsia="Times New Roman" w:hAnsi="Arial" w:cs="Arial"/>
          <w:sz w:val="12"/>
          <w:szCs w:val="24"/>
        </w:rPr>
        <w:br/>
        <w:t>Personal Data Privacy Officer</w:t>
      </w:r>
      <w:r w:rsidRPr="00AA526F">
        <w:rPr>
          <w:rFonts w:ascii="Arial" w:eastAsia="Times New Roman" w:hAnsi="Arial" w:cs="Arial"/>
          <w:sz w:val="12"/>
          <w:szCs w:val="24"/>
        </w:rPr>
        <w:br/>
        <w:t>Hong Kong Exchanges and Clearing Limited</w:t>
      </w:r>
      <w:r w:rsidRPr="00AA526F">
        <w:rPr>
          <w:rFonts w:ascii="Arial" w:eastAsia="Times New Roman" w:hAnsi="Arial" w:cs="Arial"/>
          <w:sz w:val="12"/>
          <w:szCs w:val="24"/>
        </w:rPr>
        <w:br/>
      </w:r>
      <w:r>
        <w:rPr>
          <w:rFonts w:ascii="Arial" w:eastAsia="Times New Roman" w:hAnsi="Arial" w:cs="Arial"/>
          <w:sz w:val="12"/>
          <w:szCs w:val="24"/>
        </w:rPr>
        <w:t>8th Floor</w:t>
      </w:r>
      <w:r w:rsidRPr="00AA526F">
        <w:rPr>
          <w:rFonts w:ascii="Arial" w:eastAsia="Times New Roman" w:hAnsi="Arial" w:cs="Arial"/>
          <w:sz w:val="12"/>
          <w:szCs w:val="24"/>
        </w:rPr>
        <w:t xml:space="preserve">, </w:t>
      </w:r>
      <w:r>
        <w:rPr>
          <w:rFonts w:ascii="Arial" w:eastAsia="Times New Roman" w:hAnsi="Arial" w:cs="Arial"/>
          <w:sz w:val="12"/>
          <w:szCs w:val="24"/>
        </w:rPr>
        <w:t>Two Exchange Square</w:t>
      </w:r>
      <w:r w:rsidRPr="00AA526F">
        <w:rPr>
          <w:rFonts w:ascii="Arial" w:eastAsia="Times New Roman" w:hAnsi="Arial" w:cs="Arial"/>
          <w:sz w:val="12"/>
          <w:szCs w:val="24"/>
        </w:rPr>
        <w:br/>
      </w:r>
      <w:r>
        <w:rPr>
          <w:rFonts w:ascii="Arial" w:eastAsia="Times New Roman" w:hAnsi="Arial" w:cs="Arial"/>
          <w:sz w:val="12"/>
          <w:szCs w:val="24"/>
        </w:rPr>
        <w:t>8 Connaught Place</w:t>
      </w:r>
      <w:r w:rsidRPr="00AA526F">
        <w:rPr>
          <w:rFonts w:ascii="Arial" w:eastAsia="Times New Roman" w:hAnsi="Arial" w:cs="Arial"/>
          <w:sz w:val="12"/>
          <w:szCs w:val="24"/>
        </w:rPr>
        <w:br/>
        <w:t>Central</w:t>
      </w:r>
      <w:r w:rsidRPr="00AA526F">
        <w:rPr>
          <w:rFonts w:ascii="Arial" w:eastAsia="Times New Roman" w:hAnsi="Arial" w:cs="Arial"/>
          <w:sz w:val="12"/>
          <w:szCs w:val="24"/>
        </w:rPr>
        <w:br/>
        <w:t>Hong Kong</w:t>
      </w:r>
      <w:r w:rsidRPr="00AA526F">
        <w:rPr>
          <w:rFonts w:ascii="Arial" w:eastAsia="Times New Roman" w:hAnsi="Arial" w:cs="Arial"/>
          <w:sz w:val="12"/>
          <w:szCs w:val="24"/>
        </w:rPr>
        <w:br/>
      </w:r>
      <w:r w:rsidRPr="00AA526F">
        <w:rPr>
          <w:rFonts w:ascii="Arial" w:eastAsia="Times New Roman" w:hAnsi="Arial" w:cs="Arial"/>
          <w:sz w:val="12"/>
          <w:szCs w:val="24"/>
        </w:rPr>
        <w:br/>
        <w:t>By Email:</w:t>
      </w:r>
      <w:r w:rsidRPr="00AA526F">
        <w:rPr>
          <w:rFonts w:ascii="Arial" w:eastAsia="Times New Roman" w:hAnsi="Arial" w:cs="Arial"/>
          <w:sz w:val="12"/>
          <w:szCs w:val="24"/>
        </w:rPr>
        <w:br/>
      </w:r>
      <w:hyperlink r:id="rId23" w:history="1">
        <w:r w:rsidRPr="00AA526F">
          <w:rPr>
            <w:rFonts w:ascii="Arial" w:eastAsia="Times New Roman" w:hAnsi="Arial" w:cs="Arial"/>
            <w:color w:val="004B96"/>
            <w:sz w:val="12"/>
            <w:szCs w:val="24"/>
          </w:rPr>
          <w:t>DataPrivacy@HKEX.COM.HK</w:t>
        </w:r>
      </w:hyperlink>
    </w:p>
    <w:p w14:paraId="3DF1086F" w14:textId="77777777" w:rsidR="00160DE6" w:rsidRPr="002401EC" w:rsidRDefault="00160DE6" w:rsidP="002537F2">
      <w:pPr>
        <w:widowControl/>
        <w:snapToGrid w:val="0"/>
        <w:jc w:val="both"/>
        <w:rPr>
          <w:rFonts w:ascii="Arial Narrow" w:hAnsi="Arial Narrow"/>
        </w:rPr>
      </w:pPr>
    </w:p>
    <w:sectPr w:rsidR="00160DE6" w:rsidRPr="002401EC" w:rsidSect="009D1193">
      <w:footerReference w:type="default" r:id="rId24"/>
      <w:pgSz w:w="11906" w:h="16838"/>
      <w:pgMar w:top="1134" w:right="720" w:bottom="720" w:left="720" w:header="851" w:footer="61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62B4" w14:textId="77777777" w:rsidR="007B3736" w:rsidRDefault="007B3736" w:rsidP="004B004D">
      <w:r>
        <w:separator/>
      </w:r>
    </w:p>
  </w:endnote>
  <w:endnote w:type="continuationSeparator" w:id="0">
    <w:p w14:paraId="19605B0D" w14:textId="77777777" w:rsidR="007B3736" w:rsidRDefault="007B3736" w:rsidP="004B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3A8B" w14:textId="4D63BB09" w:rsidR="007B3736" w:rsidRDefault="007B3736" w:rsidP="001067EB">
    <w:pPr>
      <w:tabs>
        <w:tab w:val="center" w:pos="6840"/>
        <w:tab w:val="right" w:pos="14880"/>
      </w:tabs>
      <w:ind w:right="60"/>
      <w:jc w:val="center"/>
      <w:rPr>
        <w:sz w:val="16"/>
        <w:szCs w:val="16"/>
      </w:rPr>
    </w:pPr>
    <w:r w:rsidRPr="00C16E65">
      <w:rPr>
        <w:rStyle w:val="PageNumber"/>
        <w:rFonts w:ascii="Arial" w:hAnsi="Arial" w:cs="Arial"/>
        <w:sz w:val="16"/>
        <w:szCs w:val="16"/>
      </w:rPr>
      <w:fldChar w:fldCharType="begin"/>
    </w:r>
    <w:r w:rsidRPr="00C16E65">
      <w:rPr>
        <w:rStyle w:val="PageNumber"/>
        <w:rFonts w:ascii="Arial" w:hAnsi="Arial" w:cs="Arial"/>
        <w:sz w:val="16"/>
        <w:szCs w:val="16"/>
      </w:rPr>
      <w:instrText xml:space="preserve"> PAGE </w:instrText>
    </w:r>
    <w:r w:rsidRPr="00C16E65">
      <w:rPr>
        <w:rStyle w:val="PageNumber"/>
        <w:rFonts w:ascii="Arial" w:hAnsi="Arial" w:cs="Arial"/>
        <w:sz w:val="16"/>
        <w:szCs w:val="16"/>
      </w:rPr>
      <w:fldChar w:fldCharType="separate"/>
    </w:r>
    <w:r w:rsidR="00E459D4">
      <w:rPr>
        <w:rStyle w:val="PageNumber"/>
        <w:rFonts w:ascii="Arial" w:hAnsi="Arial" w:cs="Arial"/>
        <w:noProof/>
        <w:sz w:val="16"/>
        <w:szCs w:val="16"/>
      </w:rPr>
      <w:t>10</w:t>
    </w:r>
    <w:r w:rsidRPr="00C16E65">
      <w:rPr>
        <w:rStyle w:val="PageNumber"/>
        <w:rFonts w:ascii="Arial" w:hAnsi="Arial" w:cs="Arial"/>
        <w:sz w:val="16"/>
        <w:szCs w:val="16"/>
      </w:rPr>
      <w:fldChar w:fldCharType="end"/>
    </w:r>
    <w:r w:rsidRPr="00C16E65">
      <w:rPr>
        <w:rStyle w:val="PageNumber"/>
        <w:rFonts w:ascii="Arial" w:hAnsi="Arial" w:cs="Arial"/>
        <w:sz w:val="16"/>
        <w:szCs w:val="16"/>
      </w:rPr>
      <w:t xml:space="preserve"> / </w:t>
    </w:r>
    <w:r w:rsidRPr="00C16E65">
      <w:rPr>
        <w:rStyle w:val="PageNumber"/>
        <w:rFonts w:ascii="Arial" w:hAnsi="Arial" w:cs="Arial"/>
        <w:sz w:val="16"/>
        <w:szCs w:val="16"/>
      </w:rPr>
      <w:fldChar w:fldCharType="begin"/>
    </w:r>
    <w:r w:rsidRPr="00C16E65">
      <w:rPr>
        <w:rStyle w:val="PageNumber"/>
        <w:rFonts w:ascii="Arial" w:hAnsi="Arial" w:cs="Arial"/>
        <w:sz w:val="16"/>
        <w:szCs w:val="16"/>
      </w:rPr>
      <w:instrText xml:space="preserve"> NUMPAGES </w:instrText>
    </w:r>
    <w:r w:rsidRPr="00C16E65">
      <w:rPr>
        <w:rStyle w:val="PageNumber"/>
        <w:rFonts w:ascii="Arial" w:hAnsi="Arial" w:cs="Arial"/>
        <w:sz w:val="16"/>
        <w:szCs w:val="16"/>
      </w:rPr>
      <w:fldChar w:fldCharType="separate"/>
    </w:r>
    <w:r w:rsidR="00E459D4">
      <w:rPr>
        <w:rStyle w:val="PageNumber"/>
        <w:rFonts w:ascii="Arial" w:hAnsi="Arial" w:cs="Arial"/>
        <w:noProof/>
        <w:sz w:val="16"/>
        <w:szCs w:val="16"/>
      </w:rPr>
      <w:t>14</w:t>
    </w:r>
    <w:r w:rsidRPr="00C16E65">
      <w:rPr>
        <w:rStyle w:val="PageNumber"/>
        <w:rFonts w:ascii="Arial" w:hAnsi="Arial" w:cs="Arial"/>
        <w:sz w:val="16"/>
        <w:szCs w:val="16"/>
      </w:rPr>
      <w:fldChar w:fldCharType="end"/>
    </w:r>
  </w:p>
  <w:p w14:paraId="21B8AD3B" w14:textId="7574FE29" w:rsidR="007B3736" w:rsidRPr="00F823FD" w:rsidRDefault="007B3736" w:rsidP="001067EB">
    <w:pPr>
      <w:tabs>
        <w:tab w:val="center" w:pos="4800"/>
        <w:tab w:val="center" w:pos="6480"/>
        <w:tab w:val="right" w:pos="9660"/>
        <w:tab w:val="right" w:pos="14880"/>
      </w:tabs>
      <w:ind w:right="60"/>
      <w:rPr>
        <w:rFonts w:ascii="Arial Narrow" w:hAnsi="Arial Narrow" w:cs="Arial"/>
        <w:sz w:val="16"/>
        <w:szCs w:val="16"/>
      </w:rPr>
    </w:pPr>
    <w:proofErr w:type="gramStart"/>
    <w:r w:rsidRPr="00F823FD">
      <w:rPr>
        <w:rFonts w:ascii="Arial Narrow" w:hAnsi="Arial Narrow" w:cs="Arial"/>
        <w:sz w:val="16"/>
        <w:szCs w:val="16"/>
      </w:rPr>
      <w:t>v20</w:t>
    </w:r>
    <w:r>
      <w:rPr>
        <w:rFonts w:ascii="Arial Narrow" w:hAnsi="Arial Narrow" w:cs="Arial"/>
        <w:sz w:val="16"/>
        <w:szCs w:val="16"/>
      </w:rPr>
      <w:t>23-0</w:t>
    </w:r>
    <w:r w:rsidR="007E16C8">
      <w:rPr>
        <w:rFonts w:ascii="Arial Narrow" w:hAnsi="Arial Narrow" w:cs="Arial"/>
        <w:sz w:val="16"/>
        <w:szCs w:val="16"/>
      </w:rPr>
      <w:t>4</w:t>
    </w:r>
    <w:proofErr w:type="gramEnd"/>
  </w:p>
  <w:p w14:paraId="44DA75E4" w14:textId="77777777" w:rsidR="007B3736" w:rsidRPr="00C16E65" w:rsidRDefault="007B3736">
    <w:pPr>
      <w:tabs>
        <w:tab w:val="center" w:pos="4800"/>
        <w:tab w:val="center" w:pos="6480"/>
        <w:tab w:val="right" w:pos="9660"/>
        <w:tab w:val="right" w:pos="14880"/>
      </w:tabs>
      <w:ind w:right="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877B" w14:textId="6A1F3616" w:rsidR="007B3736" w:rsidRPr="002401EC" w:rsidRDefault="007B3736">
    <w:pPr>
      <w:pStyle w:val="Footer"/>
      <w:jc w:val="center"/>
      <w:rPr>
        <w:rFonts w:ascii="Arial" w:hAnsi="Arial" w:cs="Arial"/>
        <w:sz w:val="16"/>
      </w:rPr>
    </w:pPr>
    <w:r w:rsidRPr="002401EC">
      <w:rPr>
        <w:rFonts w:ascii="Arial" w:hAnsi="Arial" w:cs="Arial"/>
        <w:sz w:val="16"/>
      </w:rPr>
      <w:fldChar w:fldCharType="begin"/>
    </w:r>
    <w:r w:rsidRPr="002401EC">
      <w:rPr>
        <w:rFonts w:ascii="Arial" w:hAnsi="Arial" w:cs="Arial"/>
        <w:sz w:val="16"/>
      </w:rPr>
      <w:instrText xml:space="preserve"> PAGE   \* MERGEFORMAT </w:instrText>
    </w:r>
    <w:r w:rsidRPr="002401EC">
      <w:rPr>
        <w:rFonts w:ascii="Arial" w:hAnsi="Arial" w:cs="Arial"/>
        <w:sz w:val="16"/>
      </w:rPr>
      <w:fldChar w:fldCharType="separate"/>
    </w:r>
    <w:r w:rsidR="00E459D4">
      <w:rPr>
        <w:rFonts w:ascii="Arial" w:hAnsi="Arial" w:cs="Arial"/>
        <w:noProof/>
        <w:sz w:val="16"/>
      </w:rPr>
      <w:t>3</w:t>
    </w:r>
    <w:r w:rsidRPr="002401EC">
      <w:rPr>
        <w:rFonts w:ascii="Arial" w:hAnsi="Arial" w:cs="Arial"/>
        <w:noProof/>
        <w:sz w:val="16"/>
      </w:rPr>
      <w:fldChar w:fldCharType="end"/>
    </w:r>
  </w:p>
  <w:p w14:paraId="6E264941" w14:textId="244752D2" w:rsidR="007B3736" w:rsidRPr="002401EC" w:rsidRDefault="007B3736" w:rsidP="007311D2">
    <w:pPr>
      <w:pStyle w:val="Footer"/>
      <w:ind w:leftChars="-590" w:left="-1416"/>
      <w:rPr>
        <w:rFonts w:ascii="Arial" w:hAnsi="Arial" w:cs="Arial"/>
        <w:sz w:val="16"/>
      </w:rPr>
    </w:pPr>
    <w:proofErr w:type="gramStart"/>
    <w:r>
      <w:rPr>
        <w:rFonts w:ascii="Arial" w:hAnsi="Arial" w:cs="Arial"/>
        <w:sz w:val="16"/>
      </w:rPr>
      <w:t>v</w:t>
    </w:r>
    <w:r w:rsidRPr="002401EC">
      <w:rPr>
        <w:rFonts w:ascii="Arial" w:hAnsi="Arial" w:cs="Arial"/>
        <w:sz w:val="16"/>
      </w:rPr>
      <w:t>20</w:t>
    </w:r>
    <w:r>
      <w:rPr>
        <w:rFonts w:ascii="Arial" w:hAnsi="Arial" w:cs="Arial"/>
        <w:sz w:val="16"/>
      </w:rPr>
      <w:t>23-0</w:t>
    </w:r>
    <w:r w:rsidR="007E16C8">
      <w:rPr>
        <w:rFonts w:ascii="Arial" w:hAnsi="Arial" w:cs="Arial"/>
        <w:sz w:val="16"/>
      </w:rPr>
      <w:t>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6424" w14:textId="0CF4DCEC" w:rsidR="007B3736" w:rsidRPr="008574A2" w:rsidRDefault="007B3736" w:rsidP="009D1193">
    <w:pPr>
      <w:pStyle w:val="Footer"/>
      <w:tabs>
        <w:tab w:val="center" w:pos="5245"/>
      </w:tabs>
      <w:rPr>
        <w:rFonts w:ascii="Arial" w:hAnsi="Arial" w:cs="Arial"/>
        <w:sz w:val="18"/>
        <w:szCs w:val="18"/>
      </w:rPr>
    </w:pPr>
    <w:proofErr w:type="gramStart"/>
    <w:r>
      <w:rPr>
        <w:rFonts w:ascii="Arial" w:hAnsi="Arial" w:cs="Arial"/>
        <w:sz w:val="18"/>
        <w:szCs w:val="18"/>
      </w:rPr>
      <w:t>v</w:t>
    </w:r>
    <w:r w:rsidRPr="008574A2">
      <w:rPr>
        <w:rFonts w:ascii="Arial" w:hAnsi="Arial" w:cs="Arial"/>
        <w:sz w:val="18"/>
        <w:szCs w:val="18"/>
      </w:rPr>
      <w:t>20</w:t>
    </w:r>
    <w:r>
      <w:rPr>
        <w:rFonts w:ascii="Arial" w:hAnsi="Arial" w:cs="Arial"/>
        <w:sz w:val="18"/>
        <w:szCs w:val="18"/>
      </w:rPr>
      <w:t>23-0</w:t>
    </w:r>
    <w:r w:rsidR="007E16C8">
      <w:rPr>
        <w:rFonts w:ascii="Arial" w:hAnsi="Arial" w:cs="Arial"/>
        <w:sz w:val="18"/>
        <w:szCs w:val="18"/>
      </w:rPr>
      <w:t>4</w:t>
    </w:r>
    <w:proofErr w:type="gramEnd"/>
    <w:r>
      <w:rPr>
        <w:rFonts w:ascii="Arial" w:hAnsi="Arial" w:cs="Arial"/>
        <w:sz w:val="18"/>
        <w:szCs w:val="18"/>
      </w:rPr>
      <w:tab/>
    </w:r>
    <w:r w:rsidRPr="008574A2">
      <w:rPr>
        <w:rFonts w:ascii="Arial" w:hAnsi="Arial" w:cs="Arial"/>
        <w:sz w:val="18"/>
        <w:szCs w:val="18"/>
      </w:rPr>
      <w:fldChar w:fldCharType="begin"/>
    </w:r>
    <w:r w:rsidRPr="008574A2">
      <w:rPr>
        <w:rFonts w:ascii="Arial" w:hAnsi="Arial" w:cs="Arial"/>
        <w:sz w:val="18"/>
        <w:szCs w:val="18"/>
      </w:rPr>
      <w:instrText xml:space="preserve"> PAGE   \* MERGEFORMAT </w:instrText>
    </w:r>
    <w:r w:rsidRPr="008574A2">
      <w:rPr>
        <w:rFonts w:ascii="Arial" w:hAnsi="Arial" w:cs="Arial"/>
        <w:sz w:val="18"/>
        <w:szCs w:val="18"/>
      </w:rPr>
      <w:fldChar w:fldCharType="separate"/>
    </w:r>
    <w:r w:rsidR="00E459D4">
      <w:rPr>
        <w:rFonts w:ascii="Arial" w:hAnsi="Arial" w:cs="Arial"/>
        <w:noProof/>
        <w:sz w:val="18"/>
        <w:szCs w:val="18"/>
      </w:rPr>
      <w:t>4</w:t>
    </w:r>
    <w:r w:rsidRPr="008574A2">
      <w:rPr>
        <w:rFonts w:ascii="Arial" w:hAnsi="Arial" w:cs="Arial"/>
        <w:noProof/>
        <w:sz w:val="18"/>
        <w:szCs w:val="18"/>
      </w:rPr>
      <w:fldChar w:fldCharType="end"/>
    </w:r>
  </w:p>
  <w:p w14:paraId="49CB814F" w14:textId="77777777" w:rsidR="007B3736" w:rsidRPr="008574A2" w:rsidRDefault="007B3736" w:rsidP="009D1193">
    <w:pPr>
      <w:pStyle w:val="Footer"/>
      <w:tabs>
        <w:tab w:val="center" w:pos="5245"/>
      </w:tabs>
      <w:ind w:leftChars="-472" w:left="-1133"/>
      <w:rPr>
        <w:rFonts w:ascii="Arial" w:hAnsi="Arial" w:cs="Arial"/>
        <w:sz w:val="18"/>
        <w:szCs w:val="18"/>
      </w:rPr>
    </w:pPr>
    <w:r>
      <w:rPr>
        <w:rFonts w:ascii="Arial" w:hAnsi="Arial" w:cs="Arial"/>
        <w:sz w:val="18"/>
        <w:szCs w:val="18"/>
      </w:rPr>
      <w:t>V20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CB1FF" w14:textId="77777777" w:rsidR="007B3736" w:rsidRDefault="007B3736" w:rsidP="004B004D">
      <w:r>
        <w:separator/>
      </w:r>
    </w:p>
  </w:footnote>
  <w:footnote w:type="continuationSeparator" w:id="0">
    <w:p w14:paraId="0EAD0947" w14:textId="77777777" w:rsidR="007B3736" w:rsidRDefault="007B3736" w:rsidP="004B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4994" w14:textId="77777777" w:rsidR="007B3736" w:rsidRPr="002401EC" w:rsidRDefault="007B3736" w:rsidP="002537F2">
    <w:pPr>
      <w:pStyle w:val="Header"/>
      <w:ind w:right="32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431"/>
    <w:multiLevelType w:val="hybridMultilevel"/>
    <w:tmpl w:val="AB32085E"/>
    <w:lvl w:ilvl="0" w:tplc="5AA4CB08">
      <w:start w:val="1"/>
      <w:numFmt w:val="bullet"/>
      <w:lvlText w:val="-"/>
      <w:lvlJc w:val="left"/>
      <w:pPr>
        <w:ind w:left="240" w:hanging="360"/>
      </w:pPr>
      <w:rPr>
        <w:rFonts w:ascii="Arial Narrow" w:eastAsia="PMingLiU" w:hAnsi="Arial Narrow" w:cs="Aria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 w15:restartNumberingAfterBreak="0">
    <w:nsid w:val="03AB686D"/>
    <w:multiLevelType w:val="hybridMultilevel"/>
    <w:tmpl w:val="DB12D69E"/>
    <w:lvl w:ilvl="0" w:tplc="88406C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D6732"/>
    <w:multiLevelType w:val="hybridMultilevel"/>
    <w:tmpl w:val="B95EFCAE"/>
    <w:lvl w:ilvl="0" w:tplc="233610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DE7C7D"/>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 w15:restartNumberingAfterBreak="0">
    <w:nsid w:val="1AF30781"/>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5" w15:restartNumberingAfterBreak="0">
    <w:nsid w:val="24992FB6"/>
    <w:multiLevelType w:val="hybridMultilevel"/>
    <w:tmpl w:val="4BB23DE2"/>
    <w:lvl w:ilvl="0" w:tplc="0409000F">
      <w:start w:val="1"/>
      <w:numFmt w:val="decimal"/>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6" w15:restartNumberingAfterBreak="0">
    <w:nsid w:val="287838DE"/>
    <w:multiLevelType w:val="hybridMultilevel"/>
    <w:tmpl w:val="75B877F8"/>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15:restartNumberingAfterBreak="0">
    <w:nsid w:val="2A1359B0"/>
    <w:multiLevelType w:val="hybridMultilevel"/>
    <w:tmpl w:val="B5B69F8C"/>
    <w:lvl w:ilvl="0" w:tplc="C02A906A">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29C55AD"/>
    <w:multiLevelType w:val="hybridMultilevel"/>
    <w:tmpl w:val="8AA43190"/>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9" w15:restartNumberingAfterBreak="0">
    <w:nsid w:val="40F54782"/>
    <w:multiLevelType w:val="hybridMultilevel"/>
    <w:tmpl w:val="52D29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B17774"/>
    <w:multiLevelType w:val="hybridMultilevel"/>
    <w:tmpl w:val="07ACAD6C"/>
    <w:lvl w:ilvl="0" w:tplc="A69AD344">
      <w:start w:val="1"/>
      <w:numFmt w:val="decimal"/>
      <w:lvlText w:val="%1."/>
      <w:lvlJc w:val="left"/>
      <w:pPr>
        <w:ind w:left="240" w:hanging="360"/>
      </w:pPr>
      <w:rPr>
        <w:rFonts w:hint="default"/>
        <w:b w:val="0"/>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4C3847B9"/>
    <w:multiLevelType w:val="hybridMultilevel"/>
    <w:tmpl w:val="BDC85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396539"/>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65FF3"/>
    <w:multiLevelType w:val="hybridMultilevel"/>
    <w:tmpl w:val="792877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F946DE7"/>
    <w:multiLevelType w:val="hybridMultilevel"/>
    <w:tmpl w:val="5DDEA04A"/>
    <w:lvl w:ilvl="0" w:tplc="38BE635E">
      <w:start w:val="1"/>
      <w:numFmt w:val="lowerLetter"/>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5" w15:restartNumberingAfterBreak="0">
    <w:nsid w:val="66A7551A"/>
    <w:multiLevelType w:val="hybridMultilevel"/>
    <w:tmpl w:val="A09AD94A"/>
    <w:lvl w:ilvl="0" w:tplc="4E6E5664">
      <w:numFmt w:val="bullet"/>
      <w:lvlText w:val=""/>
      <w:lvlJc w:val="left"/>
      <w:pPr>
        <w:ind w:left="480" w:hanging="480"/>
      </w:pPr>
      <w:rPr>
        <w:rFonts w:ascii="Wingdings" w:eastAsia="Arial Unicode MS" w:hAnsi="Wingdings" w:cs="Arial"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A4C2E33"/>
    <w:multiLevelType w:val="hybridMultilevel"/>
    <w:tmpl w:val="394C8488"/>
    <w:lvl w:ilvl="0" w:tplc="2932B16C">
      <w:start w:val="1"/>
      <w:numFmt w:val="bullet"/>
      <w:lvlText w:val="-"/>
      <w:lvlJc w:val="left"/>
      <w:pPr>
        <w:ind w:left="840" w:hanging="480"/>
      </w:pPr>
      <w:rPr>
        <w:rFonts w:ascii="Candara" w:hAnsi="Candar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6D522F33"/>
    <w:multiLevelType w:val="hybridMultilevel"/>
    <w:tmpl w:val="63EE33BC"/>
    <w:lvl w:ilvl="0" w:tplc="A35A3284">
      <w:start w:val="20"/>
      <w:numFmt w:val="bullet"/>
      <w:lvlText w:val="-"/>
      <w:lvlJc w:val="left"/>
      <w:pPr>
        <w:tabs>
          <w:tab w:val="num" w:pos="720"/>
        </w:tabs>
        <w:ind w:left="720" w:hanging="360"/>
      </w:pPr>
      <w:rPr>
        <w:rFonts w:ascii="Arial" w:eastAsia="PMingLiU"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F2D69"/>
    <w:multiLevelType w:val="hybridMultilevel"/>
    <w:tmpl w:val="9A6A4C16"/>
    <w:lvl w:ilvl="0" w:tplc="5D866396">
      <w:start w:val="1"/>
      <w:numFmt w:val="bullet"/>
      <w:lvlText w:val="-"/>
      <w:lvlJc w:val="left"/>
      <w:pPr>
        <w:ind w:left="1800" w:hanging="360"/>
      </w:pPr>
      <w:rPr>
        <w:rFonts w:ascii="Arial" w:eastAsia="SimSun"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F6A7DEC"/>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84473"/>
    <w:multiLevelType w:val="hybridMultilevel"/>
    <w:tmpl w:val="5F3288E6"/>
    <w:lvl w:ilvl="0" w:tplc="04090003">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21" w15:restartNumberingAfterBreak="0">
    <w:nsid w:val="7DFE5D3A"/>
    <w:multiLevelType w:val="hybridMultilevel"/>
    <w:tmpl w:val="52D29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B420DA"/>
    <w:multiLevelType w:val="hybridMultilevel"/>
    <w:tmpl w:val="6842294E"/>
    <w:lvl w:ilvl="0" w:tplc="F528B436">
      <w:start w:val="1"/>
      <w:numFmt w:val="lowerRoman"/>
      <w:lvlText w:val="%1."/>
      <w:lvlJc w:val="left"/>
      <w:pPr>
        <w:ind w:left="600" w:hanging="720"/>
      </w:pPr>
      <w:rPr>
        <w:rFonts w:hint="default"/>
        <w:sz w:val="18"/>
        <w:szCs w:val="1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13"/>
  </w:num>
  <w:num w:numId="2">
    <w:abstractNumId w:val="17"/>
  </w:num>
  <w:num w:numId="3">
    <w:abstractNumId w:val="3"/>
  </w:num>
  <w:num w:numId="4">
    <w:abstractNumId w:val="4"/>
  </w:num>
  <w:num w:numId="5">
    <w:abstractNumId w:val="7"/>
  </w:num>
  <w:num w:numId="6">
    <w:abstractNumId w:val="14"/>
  </w:num>
  <w:num w:numId="7">
    <w:abstractNumId w:val="11"/>
  </w:num>
  <w:num w:numId="8">
    <w:abstractNumId w:val="22"/>
  </w:num>
  <w:num w:numId="9">
    <w:abstractNumId w:val="5"/>
  </w:num>
  <w:num w:numId="10">
    <w:abstractNumId w:val="21"/>
  </w:num>
  <w:num w:numId="11">
    <w:abstractNumId w:val="9"/>
  </w:num>
  <w:num w:numId="12">
    <w:abstractNumId w:val="10"/>
  </w:num>
  <w:num w:numId="13">
    <w:abstractNumId w:val="8"/>
  </w:num>
  <w:num w:numId="14">
    <w:abstractNumId w:val="6"/>
  </w:num>
  <w:num w:numId="15">
    <w:abstractNumId w:val="1"/>
  </w:num>
  <w:num w:numId="16">
    <w:abstractNumId w:val="15"/>
  </w:num>
  <w:num w:numId="17">
    <w:abstractNumId w:val="12"/>
  </w:num>
  <w:num w:numId="18">
    <w:abstractNumId w:val="19"/>
  </w:num>
  <w:num w:numId="19">
    <w:abstractNumId w:val="0"/>
  </w:num>
  <w:num w:numId="20">
    <w:abstractNumId w:val="20"/>
  </w:num>
  <w:num w:numId="21">
    <w:abstractNumId w:val="16"/>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0"/>
    <w:rsid w:val="000034EA"/>
    <w:rsid w:val="00003F15"/>
    <w:rsid w:val="00012C83"/>
    <w:rsid w:val="00023F81"/>
    <w:rsid w:val="000240EB"/>
    <w:rsid w:val="0003082E"/>
    <w:rsid w:val="00031C5A"/>
    <w:rsid w:val="00036528"/>
    <w:rsid w:val="00042D8C"/>
    <w:rsid w:val="00043C81"/>
    <w:rsid w:val="00045A83"/>
    <w:rsid w:val="00045FF4"/>
    <w:rsid w:val="0005403F"/>
    <w:rsid w:val="0005435D"/>
    <w:rsid w:val="00056456"/>
    <w:rsid w:val="00060DED"/>
    <w:rsid w:val="00061DE0"/>
    <w:rsid w:val="00062755"/>
    <w:rsid w:val="00077B8F"/>
    <w:rsid w:val="00083732"/>
    <w:rsid w:val="00090650"/>
    <w:rsid w:val="000925D9"/>
    <w:rsid w:val="000A0794"/>
    <w:rsid w:val="000A128D"/>
    <w:rsid w:val="000A12D2"/>
    <w:rsid w:val="000A1419"/>
    <w:rsid w:val="000A36BB"/>
    <w:rsid w:val="000A437F"/>
    <w:rsid w:val="000B2D02"/>
    <w:rsid w:val="000B5471"/>
    <w:rsid w:val="000B5A3C"/>
    <w:rsid w:val="000B5E9A"/>
    <w:rsid w:val="000B7EC7"/>
    <w:rsid w:val="000C0C49"/>
    <w:rsid w:val="000C6DC4"/>
    <w:rsid w:val="000D0093"/>
    <w:rsid w:val="000D152B"/>
    <w:rsid w:val="000D1745"/>
    <w:rsid w:val="000D70CB"/>
    <w:rsid w:val="000D7711"/>
    <w:rsid w:val="000D7A30"/>
    <w:rsid w:val="000E311D"/>
    <w:rsid w:val="000E363E"/>
    <w:rsid w:val="000E5306"/>
    <w:rsid w:val="000E547A"/>
    <w:rsid w:val="000E6672"/>
    <w:rsid w:val="000F0D62"/>
    <w:rsid w:val="000F0E49"/>
    <w:rsid w:val="000F2EBB"/>
    <w:rsid w:val="000F6D89"/>
    <w:rsid w:val="00103340"/>
    <w:rsid w:val="001067EB"/>
    <w:rsid w:val="00112BBB"/>
    <w:rsid w:val="00120A7C"/>
    <w:rsid w:val="0012187A"/>
    <w:rsid w:val="001239C2"/>
    <w:rsid w:val="001245E1"/>
    <w:rsid w:val="00124896"/>
    <w:rsid w:val="00126B72"/>
    <w:rsid w:val="00134094"/>
    <w:rsid w:val="00134DD6"/>
    <w:rsid w:val="0014030F"/>
    <w:rsid w:val="00140C5A"/>
    <w:rsid w:val="001419F3"/>
    <w:rsid w:val="00144431"/>
    <w:rsid w:val="0014678F"/>
    <w:rsid w:val="001531F0"/>
    <w:rsid w:val="00156560"/>
    <w:rsid w:val="00156AD2"/>
    <w:rsid w:val="00160DE6"/>
    <w:rsid w:val="00165412"/>
    <w:rsid w:val="00165C82"/>
    <w:rsid w:val="00167488"/>
    <w:rsid w:val="001706EE"/>
    <w:rsid w:val="0017210B"/>
    <w:rsid w:val="00172609"/>
    <w:rsid w:val="00195710"/>
    <w:rsid w:val="00197B86"/>
    <w:rsid w:val="001A26A5"/>
    <w:rsid w:val="001A2DE7"/>
    <w:rsid w:val="001A30D5"/>
    <w:rsid w:val="001A7369"/>
    <w:rsid w:val="001B72A5"/>
    <w:rsid w:val="001B77B0"/>
    <w:rsid w:val="001C36E7"/>
    <w:rsid w:val="001C78E8"/>
    <w:rsid w:val="001D01EB"/>
    <w:rsid w:val="001D0E88"/>
    <w:rsid w:val="001D2CB0"/>
    <w:rsid w:val="001D4D1F"/>
    <w:rsid w:val="001D4D75"/>
    <w:rsid w:val="001D5226"/>
    <w:rsid w:val="001D6313"/>
    <w:rsid w:val="001E03C8"/>
    <w:rsid w:val="001E0724"/>
    <w:rsid w:val="001F0F1B"/>
    <w:rsid w:val="001F13CF"/>
    <w:rsid w:val="001F3FF3"/>
    <w:rsid w:val="001F79A9"/>
    <w:rsid w:val="00201E6B"/>
    <w:rsid w:val="0020723F"/>
    <w:rsid w:val="0021067A"/>
    <w:rsid w:val="00214759"/>
    <w:rsid w:val="00216355"/>
    <w:rsid w:val="002178F1"/>
    <w:rsid w:val="00222A52"/>
    <w:rsid w:val="002306E6"/>
    <w:rsid w:val="00234AFC"/>
    <w:rsid w:val="00237383"/>
    <w:rsid w:val="00237FC0"/>
    <w:rsid w:val="002401EC"/>
    <w:rsid w:val="00240B21"/>
    <w:rsid w:val="00243C99"/>
    <w:rsid w:val="002502A4"/>
    <w:rsid w:val="00251770"/>
    <w:rsid w:val="00252482"/>
    <w:rsid w:val="002537F2"/>
    <w:rsid w:val="00261747"/>
    <w:rsid w:val="00261899"/>
    <w:rsid w:val="00261BD2"/>
    <w:rsid w:val="00263486"/>
    <w:rsid w:val="00266CA5"/>
    <w:rsid w:val="0027039D"/>
    <w:rsid w:val="00271375"/>
    <w:rsid w:val="00271881"/>
    <w:rsid w:val="0027679A"/>
    <w:rsid w:val="00277098"/>
    <w:rsid w:val="00277B22"/>
    <w:rsid w:val="00284461"/>
    <w:rsid w:val="00284D00"/>
    <w:rsid w:val="00285258"/>
    <w:rsid w:val="00285AA5"/>
    <w:rsid w:val="00286813"/>
    <w:rsid w:val="00286F8E"/>
    <w:rsid w:val="002871D2"/>
    <w:rsid w:val="00292E57"/>
    <w:rsid w:val="00293264"/>
    <w:rsid w:val="00295324"/>
    <w:rsid w:val="002A374B"/>
    <w:rsid w:val="002A54DE"/>
    <w:rsid w:val="002A5558"/>
    <w:rsid w:val="002B0151"/>
    <w:rsid w:val="002B4CB1"/>
    <w:rsid w:val="002B600B"/>
    <w:rsid w:val="002C216A"/>
    <w:rsid w:val="002C309C"/>
    <w:rsid w:val="002C39F5"/>
    <w:rsid w:val="002C6A84"/>
    <w:rsid w:val="002D04D2"/>
    <w:rsid w:val="002D0CB1"/>
    <w:rsid w:val="002D5644"/>
    <w:rsid w:val="002D6383"/>
    <w:rsid w:val="002D679C"/>
    <w:rsid w:val="002D6872"/>
    <w:rsid w:val="002E148E"/>
    <w:rsid w:val="002E61F1"/>
    <w:rsid w:val="002F055D"/>
    <w:rsid w:val="002F074F"/>
    <w:rsid w:val="002F6020"/>
    <w:rsid w:val="002F7C76"/>
    <w:rsid w:val="00310B7C"/>
    <w:rsid w:val="00310D4C"/>
    <w:rsid w:val="00311A22"/>
    <w:rsid w:val="0032135B"/>
    <w:rsid w:val="0033258B"/>
    <w:rsid w:val="00333FE4"/>
    <w:rsid w:val="00341C4C"/>
    <w:rsid w:val="003477BB"/>
    <w:rsid w:val="00352118"/>
    <w:rsid w:val="00355D47"/>
    <w:rsid w:val="00357244"/>
    <w:rsid w:val="00363FEB"/>
    <w:rsid w:val="00370AFD"/>
    <w:rsid w:val="00370CF5"/>
    <w:rsid w:val="00371775"/>
    <w:rsid w:val="0037358A"/>
    <w:rsid w:val="003755A6"/>
    <w:rsid w:val="003801D4"/>
    <w:rsid w:val="00381AAF"/>
    <w:rsid w:val="00383B49"/>
    <w:rsid w:val="00387326"/>
    <w:rsid w:val="00396AD4"/>
    <w:rsid w:val="00397768"/>
    <w:rsid w:val="003A03ED"/>
    <w:rsid w:val="003A27AF"/>
    <w:rsid w:val="003A2A46"/>
    <w:rsid w:val="003A5BCD"/>
    <w:rsid w:val="003A5E4A"/>
    <w:rsid w:val="003A637D"/>
    <w:rsid w:val="003A6BFC"/>
    <w:rsid w:val="003B1BC3"/>
    <w:rsid w:val="003B65B7"/>
    <w:rsid w:val="003B7144"/>
    <w:rsid w:val="003B7CB3"/>
    <w:rsid w:val="003C0476"/>
    <w:rsid w:val="003C45B2"/>
    <w:rsid w:val="003C57D2"/>
    <w:rsid w:val="003C7D62"/>
    <w:rsid w:val="003D00DF"/>
    <w:rsid w:val="003D1FE6"/>
    <w:rsid w:val="003D2CEA"/>
    <w:rsid w:val="003D5700"/>
    <w:rsid w:val="003D7AF5"/>
    <w:rsid w:val="003E18C8"/>
    <w:rsid w:val="003E292C"/>
    <w:rsid w:val="003E6D1C"/>
    <w:rsid w:val="004022ED"/>
    <w:rsid w:val="00402381"/>
    <w:rsid w:val="0040472A"/>
    <w:rsid w:val="004101CC"/>
    <w:rsid w:val="00410B48"/>
    <w:rsid w:val="00423583"/>
    <w:rsid w:val="00423DB3"/>
    <w:rsid w:val="00427A2C"/>
    <w:rsid w:val="004321C9"/>
    <w:rsid w:val="00432B48"/>
    <w:rsid w:val="00432FC3"/>
    <w:rsid w:val="00435A4D"/>
    <w:rsid w:val="00437252"/>
    <w:rsid w:val="00437B93"/>
    <w:rsid w:val="004406B8"/>
    <w:rsid w:val="004409B1"/>
    <w:rsid w:val="00441EA9"/>
    <w:rsid w:val="00443D17"/>
    <w:rsid w:val="00451734"/>
    <w:rsid w:val="0045776B"/>
    <w:rsid w:val="00460DBF"/>
    <w:rsid w:val="00461D8D"/>
    <w:rsid w:val="00462BE8"/>
    <w:rsid w:val="00471001"/>
    <w:rsid w:val="004725BE"/>
    <w:rsid w:val="00473944"/>
    <w:rsid w:val="004768D4"/>
    <w:rsid w:val="00476F3E"/>
    <w:rsid w:val="004804E2"/>
    <w:rsid w:val="00483B15"/>
    <w:rsid w:val="004840E0"/>
    <w:rsid w:val="00485D7A"/>
    <w:rsid w:val="00487192"/>
    <w:rsid w:val="00487FBE"/>
    <w:rsid w:val="00490E8D"/>
    <w:rsid w:val="00491039"/>
    <w:rsid w:val="004919F0"/>
    <w:rsid w:val="0049494C"/>
    <w:rsid w:val="004954C0"/>
    <w:rsid w:val="004975D0"/>
    <w:rsid w:val="00497C0D"/>
    <w:rsid w:val="004A0BEE"/>
    <w:rsid w:val="004A3BB5"/>
    <w:rsid w:val="004A7B3F"/>
    <w:rsid w:val="004B004D"/>
    <w:rsid w:val="004B09ED"/>
    <w:rsid w:val="004B3FB2"/>
    <w:rsid w:val="004C7646"/>
    <w:rsid w:val="004D2454"/>
    <w:rsid w:val="004D6310"/>
    <w:rsid w:val="004D6429"/>
    <w:rsid w:val="004D7B3C"/>
    <w:rsid w:val="004D7C29"/>
    <w:rsid w:val="004E78DE"/>
    <w:rsid w:val="004F33F0"/>
    <w:rsid w:val="004F4431"/>
    <w:rsid w:val="005010A1"/>
    <w:rsid w:val="00511885"/>
    <w:rsid w:val="00512EDA"/>
    <w:rsid w:val="00520B4B"/>
    <w:rsid w:val="00520E78"/>
    <w:rsid w:val="00521101"/>
    <w:rsid w:val="00522F7F"/>
    <w:rsid w:val="00523D29"/>
    <w:rsid w:val="00527397"/>
    <w:rsid w:val="0053225F"/>
    <w:rsid w:val="0053580B"/>
    <w:rsid w:val="00537B29"/>
    <w:rsid w:val="0055207B"/>
    <w:rsid w:val="0055298B"/>
    <w:rsid w:val="0055489A"/>
    <w:rsid w:val="005567B4"/>
    <w:rsid w:val="005709B8"/>
    <w:rsid w:val="0057195C"/>
    <w:rsid w:val="00573678"/>
    <w:rsid w:val="005739AB"/>
    <w:rsid w:val="00575346"/>
    <w:rsid w:val="00583B02"/>
    <w:rsid w:val="00592FD7"/>
    <w:rsid w:val="00593812"/>
    <w:rsid w:val="005948BC"/>
    <w:rsid w:val="00596F26"/>
    <w:rsid w:val="005A0D48"/>
    <w:rsid w:val="005A210A"/>
    <w:rsid w:val="005A36B1"/>
    <w:rsid w:val="005A5B24"/>
    <w:rsid w:val="005B11B9"/>
    <w:rsid w:val="005B5E2A"/>
    <w:rsid w:val="005C0CC2"/>
    <w:rsid w:val="005C20AD"/>
    <w:rsid w:val="005C331C"/>
    <w:rsid w:val="005C6F68"/>
    <w:rsid w:val="005D2313"/>
    <w:rsid w:val="005D37ED"/>
    <w:rsid w:val="005D6293"/>
    <w:rsid w:val="005D6F09"/>
    <w:rsid w:val="005E6AC3"/>
    <w:rsid w:val="005F1DC2"/>
    <w:rsid w:val="005F2FBA"/>
    <w:rsid w:val="006019A8"/>
    <w:rsid w:val="00601D49"/>
    <w:rsid w:val="006144B1"/>
    <w:rsid w:val="0062053A"/>
    <w:rsid w:val="0062321F"/>
    <w:rsid w:val="006248C7"/>
    <w:rsid w:val="00625494"/>
    <w:rsid w:val="006254A3"/>
    <w:rsid w:val="006272BE"/>
    <w:rsid w:val="006274B5"/>
    <w:rsid w:val="00627F08"/>
    <w:rsid w:val="006350D8"/>
    <w:rsid w:val="00636063"/>
    <w:rsid w:val="00641AA4"/>
    <w:rsid w:val="0064439A"/>
    <w:rsid w:val="006537C3"/>
    <w:rsid w:val="00654463"/>
    <w:rsid w:val="00655B69"/>
    <w:rsid w:val="006607FB"/>
    <w:rsid w:val="0066571F"/>
    <w:rsid w:val="00667797"/>
    <w:rsid w:val="00672CE8"/>
    <w:rsid w:val="006751BB"/>
    <w:rsid w:val="006752BB"/>
    <w:rsid w:val="006869FF"/>
    <w:rsid w:val="006924E1"/>
    <w:rsid w:val="00693D0E"/>
    <w:rsid w:val="006952AF"/>
    <w:rsid w:val="006A2423"/>
    <w:rsid w:val="006A366C"/>
    <w:rsid w:val="006A4975"/>
    <w:rsid w:val="006A566D"/>
    <w:rsid w:val="006A6AC6"/>
    <w:rsid w:val="006B3DEC"/>
    <w:rsid w:val="006B56F9"/>
    <w:rsid w:val="006B7979"/>
    <w:rsid w:val="006C5102"/>
    <w:rsid w:val="006C7120"/>
    <w:rsid w:val="006E02CC"/>
    <w:rsid w:val="006E38AF"/>
    <w:rsid w:val="006E41FD"/>
    <w:rsid w:val="006F538E"/>
    <w:rsid w:val="006F740B"/>
    <w:rsid w:val="00703F7D"/>
    <w:rsid w:val="007055C7"/>
    <w:rsid w:val="007075EC"/>
    <w:rsid w:val="00711E28"/>
    <w:rsid w:val="007129FF"/>
    <w:rsid w:val="007150DF"/>
    <w:rsid w:val="0071533E"/>
    <w:rsid w:val="00716762"/>
    <w:rsid w:val="00716F56"/>
    <w:rsid w:val="00717723"/>
    <w:rsid w:val="00727A81"/>
    <w:rsid w:val="007311D2"/>
    <w:rsid w:val="007346DF"/>
    <w:rsid w:val="0073755E"/>
    <w:rsid w:val="00737E9F"/>
    <w:rsid w:val="00737EC6"/>
    <w:rsid w:val="0074060F"/>
    <w:rsid w:val="00742084"/>
    <w:rsid w:val="007425C3"/>
    <w:rsid w:val="007437AD"/>
    <w:rsid w:val="007441E3"/>
    <w:rsid w:val="00744558"/>
    <w:rsid w:val="00747217"/>
    <w:rsid w:val="007474CD"/>
    <w:rsid w:val="00747D62"/>
    <w:rsid w:val="00752E5E"/>
    <w:rsid w:val="00756CD2"/>
    <w:rsid w:val="00757FBD"/>
    <w:rsid w:val="00761C31"/>
    <w:rsid w:val="00762171"/>
    <w:rsid w:val="00767548"/>
    <w:rsid w:val="00771306"/>
    <w:rsid w:val="00774F21"/>
    <w:rsid w:val="00776FBF"/>
    <w:rsid w:val="00777928"/>
    <w:rsid w:val="00780F77"/>
    <w:rsid w:val="00781031"/>
    <w:rsid w:val="0078337B"/>
    <w:rsid w:val="00784E9A"/>
    <w:rsid w:val="00785A76"/>
    <w:rsid w:val="00790C7F"/>
    <w:rsid w:val="00795639"/>
    <w:rsid w:val="00795A43"/>
    <w:rsid w:val="00796731"/>
    <w:rsid w:val="007A0460"/>
    <w:rsid w:val="007A1620"/>
    <w:rsid w:val="007A7534"/>
    <w:rsid w:val="007B09BB"/>
    <w:rsid w:val="007B1A6F"/>
    <w:rsid w:val="007B3736"/>
    <w:rsid w:val="007C0E90"/>
    <w:rsid w:val="007C141E"/>
    <w:rsid w:val="007C2FEB"/>
    <w:rsid w:val="007C4AD8"/>
    <w:rsid w:val="007D2CF5"/>
    <w:rsid w:val="007D2F61"/>
    <w:rsid w:val="007E05C1"/>
    <w:rsid w:val="007E06AD"/>
    <w:rsid w:val="007E0C2A"/>
    <w:rsid w:val="007E16C8"/>
    <w:rsid w:val="007E2783"/>
    <w:rsid w:val="007E4D44"/>
    <w:rsid w:val="007F0E80"/>
    <w:rsid w:val="007F7C22"/>
    <w:rsid w:val="00800464"/>
    <w:rsid w:val="00804169"/>
    <w:rsid w:val="00804D89"/>
    <w:rsid w:val="00807838"/>
    <w:rsid w:val="00813D01"/>
    <w:rsid w:val="00814A6B"/>
    <w:rsid w:val="00816168"/>
    <w:rsid w:val="00816679"/>
    <w:rsid w:val="00817014"/>
    <w:rsid w:val="008206F7"/>
    <w:rsid w:val="00823C46"/>
    <w:rsid w:val="0083035C"/>
    <w:rsid w:val="00833099"/>
    <w:rsid w:val="00840692"/>
    <w:rsid w:val="00843103"/>
    <w:rsid w:val="008436FE"/>
    <w:rsid w:val="00844593"/>
    <w:rsid w:val="0085004E"/>
    <w:rsid w:val="0086027E"/>
    <w:rsid w:val="008610AD"/>
    <w:rsid w:val="008638AB"/>
    <w:rsid w:val="00865393"/>
    <w:rsid w:val="00873FD6"/>
    <w:rsid w:val="0087599D"/>
    <w:rsid w:val="00875E1E"/>
    <w:rsid w:val="00880A37"/>
    <w:rsid w:val="00880E58"/>
    <w:rsid w:val="00881876"/>
    <w:rsid w:val="00882414"/>
    <w:rsid w:val="00882833"/>
    <w:rsid w:val="00882B7D"/>
    <w:rsid w:val="00882BB1"/>
    <w:rsid w:val="00884AC1"/>
    <w:rsid w:val="00886F30"/>
    <w:rsid w:val="00887FB5"/>
    <w:rsid w:val="00890D40"/>
    <w:rsid w:val="00891FA7"/>
    <w:rsid w:val="0089686F"/>
    <w:rsid w:val="008A2EE0"/>
    <w:rsid w:val="008A7163"/>
    <w:rsid w:val="008A7390"/>
    <w:rsid w:val="008B3EDA"/>
    <w:rsid w:val="008B41F8"/>
    <w:rsid w:val="008C34A2"/>
    <w:rsid w:val="008C7BB0"/>
    <w:rsid w:val="008C7DCA"/>
    <w:rsid w:val="008D0CB4"/>
    <w:rsid w:val="008E1E40"/>
    <w:rsid w:val="008E5639"/>
    <w:rsid w:val="008E587F"/>
    <w:rsid w:val="008E793A"/>
    <w:rsid w:val="008F176D"/>
    <w:rsid w:val="008F2036"/>
    <w:rsid w:val="008F29A7"/>
    <w:rsid w:val="008F2EE0"/>
    <w:rsid w:val="008F3B1D"/>
    <w:rsid w:val="008F5F76"/>
    <w:rsid w:val="008F6394"/>
    <w:rsid w:val="008F7001"/>
    <w:rsid w:val="008F7841"/>
    <w:rsid w:val="00903151"/>
    <w:rsid w:val="0090588F"/>
    <w:rsid w:val="00906796"/>
    <w:rsid w:val="0091425D"/>
    <w:rsid w:val="00915845"/>
    <w:rsid w:val="00916944"/>
    <w:rsid w:val="009244AD"/>
    <w:rsid w:val="009261B1"/>
    <w:rsid w:val="0092720F"/>
    <w:rsid w:val="0092741E"/>
    <w:rsid w:val="00930533"/>
    <w:rsid w:val="009402A1"/>
    <w:rsid w:val="0094147F"/>
    <w:rsid w:val="0095312D"/>
    <w:rsid w:val="00957B55"/>
    <w:rsid w:val="009620EF"/>
    <w:rsid w:val="00962338"/>
    <w:rsid w:val="009626FF"/>
    <w:rsid w:val="00965611"/>
    <w:rsid w:val="00965D69"/>
    <w:rsid w:val="009735BF"/>
    <w:rsid w:val="0097661F"/>
    <w:rsid w:val="0098468C"/>
    <w:rsid w:val="00985CDC"/>
    <w:rsid w:val="00991921"/>
    <w:rsid w:val="00991A5F"/>
    <w:rsid w:val="00993239"/>
    <w:rsid w:val="009A00D8"/>
    <w:rsid w:val="009A3576"/>
    <w:rsid w:val="009A48D2"/>
    <w:rsid w:val="009A56FC"/>
    <w:rsid w:val="009A5964"/>
    <w:rsid w:val="009A6909"/>
    <w:rsid w:val="009B26C4"/>
    <w:rsid w:val="009B6820"/>
    <w:rsid w:val="009B7676"/>
    <w:rsid w:val="009C4141"/>
    <w:rsid w:val="009C4934"/>
    <w:rsid w:val="009C768E"/>
    <w:rsid w:val="009D1193"/>
    <w:rsid w:val="009D551A"/>
    <w:rsid w:val="009E0F35"/>
    <w:rsid w:val="009E1154"/>
    <w:rsid w:val="009E38AB"/>
    <w:rsid w:val="009E58DD"/>
    <w:rsid w:val="009E5E01"/>
    <w:rsid w:val="009F338A"/>
    <w:rsid w:val="009F35BC"/>
    <w:rsid w:val="009F65FE"/>
    <w:rsid w:val="00A02626"/>
    <w:rsid w:val="00A05474"/>
    <w:rsid w:val="00A102B1"/>
    <w:rsid w:val="00A11653"/>
    <w:rsid w:val="00A12343"/>
    <w:rsid w:val="00A17048"/>
    <w:rsid w:val="00A20E75"/>
    <w:rsid w:val="00A221F9"/>
    <w:rsid w:val="00A24374"/>
    <w:rsid w:val="00A3368F"/>
    <w:rsid w:val="00A33A09"/>
    <w:rsid w:val="00A44E87"/>
    <w:rsid w:val="00A46D77"/>
    <w:rsid w:val="00A47390"/>
    <w:rsid w:val="00A47807"/>
    <w:rsid w:val="00A61A9F"/>
    <w:rsid w:val="00A62D8A"/>
    <w:rsid w:val="00A8365C"/>
    <w:rsid w:val="00A878ED"/>
    <w:rsid w:val="00A92089"/>
    <w:rsid w:val="00A966A4"/>
    <w:rsid w:val="00A97B11"/>
    <w:rsid w:val="00AA713E"/>
    <w:rsid w:val="00AC192E"/>
    <w:rsid w:val="00AC2813"/>
    <w:rsid w:val="00AC478A"/>
    <w:rsid w:val="00AD184A"/>
    <w:rsid w:val="00AD394F"/>
    <w:rsid w:val="00AD3CBB"/>
    <w:rsid w:val="00AD4756"/>
    <w:rsid w:val="00AD78F7"/>
    <w:rsid w:val="00AF022B"/>
    <w:rsid w:val="00AF11B8"/>
    <w:rsid w:val="00AF1415"/>
    <w:rsid w:val="00AF432B"/>
    <w:rsid w:val="00AF4910"/>
    <w:rsid w:val="00AF5B2B"/>
    <w:rsid w:val="00B003A7"/>
    <w:rsid w:val="00B0042B"/>
    <w:rsid w:val="00B052AF"/>
    <w:rsid w:val="00B05572"/>
    <w:rsid w:val="00B06727"/>
    <w:rsid w:val="00B108E5"/>
    <w:rsid w:val="00B1356B"/>
    <w:rsid w:val="00B13A43"/>
    <w:rsid w:val="00B15073"/>
    <w:rsid w:val="00B17555"/>
    <w:rsid w:val="00B220B9"/>
    <w:rsid w:val="00B22A3B"/>
    <w:rsid w:val="00B22EDD"/>
    <w:rsid w:val="00B30A73"/>
    <w:rsid w:val="00B31541"/>
    <w:rsid w:val="00B330C7"/>
    <w:rsid w:val="00B33B30"/>
    <w:rsid w:val="00B51408"/>
    <w:rsid w:val="00B5535C"/>
    <w:rsid w:val="00B601A7"/>
    <w:rsid w:val="00B61325"/>
    <w:rsid w:val="00B62C56"/>
    <w:rsid w:val="00B71C38"/>
    <w:rsid w:val="00B72E07"/>
    <w:rsid w:val="00B74CAF"/>
    <w:rsid w:val="00B74CE4"/>
    <w:rsid w:val="00B7552B"/>
    <w:rsid w:val="00B77A75"/>
    <w:rsid w:val="00B804B8"/>
    <w:rsid w:val="00B929A4"/>
    <w:rsid w:val="00B9528E"/>
    <w:rsid w:val="00B96862"/>
    <w:rsid w:val="00B97420"/>
    <w:rsid w:val="00BB4302"/>
    <w:rsid w:val="00BB65BC"/>
    <w:rsid w:val="00BC14AA"/>
    <w:rsid w:val="00BC218F"/>
    <w:rsid w:val="00BC35B2"/>
    <w:rsid w:val="00BC39CF"/>
    <w:rsid w:val="00BC44C9"/>
    <w:rsid w:val="00BC51A4"/>
    <w:rsid w:val="00BC7002"/>
    <w:rsid w:val="00BC7E16"/>
    <w:rsid w:val="00BD2643"/>
    <w:rsid w:val="00BD2952"/>
    <w:rsid w:val="00BD3911"/>
    <w:rsid w:val="00BD5312"/>
    <w:rsid w:val="00BD6577"/>
    <w:rsid w:val="00BD6ECB"/>
    <w:rsid w:val="00BD7FF6"/>
    <w:rsid w:val="00BE30D9"/>
    <w:rsid w:val="00BE46EA"/>
    <w:rsid w:val="00BE517B"/>
    <w:rsid w:val="00BF0B96"/>
    <w:rsid w:val="00BF55D4"/>
    <w:rsid w:val="00C079D1"/>
    <w:rsid w:val="00C107E7"/>
    <w:rsid w:val="00C109B3"/>
    <w:rsid w:val="00C139B7"/>
    <w:rsid w:val="00C149EA"/>
    <w:rsid w:val="00C16FE3"/>
    <w:rsid w:val="00C23148"/>
    <w:rsid w:val="00C27449"/>
    <w:rsid w:val="00C31A59"/>
    <w:rsid w:val="00C325DB"/>
    <w:rsid w:val="00C3291A"/>
    <w:rsid w:val="00C329C5"/>
    <w:rsid w:val="00C435A6"/>
    <w:rsid w:val="00C4382D"/>
    <w:rsid w:val="00C50429"/>
    <w:rsid w:val="00C54153"/>
    <w:rsid w:val="00C556D8"/>
    <w:rsid w:val="00C6039E"/>
    <w:rsid w:val="00C605BD"/>
    <w:rsid w:val="00C6076F"/>
    <w:rsid w:val="00C637D1"/>
    <w:rsid w:val="00C67CB4"/>
    <w:rsid w:val="00C701B8"/>
    <w:rsid w:val="00C7372C"/>
    <w:rsid w:val="00C737A1"/>
    <w:rsid w:val="00C74490"/>
    <w:rsid w:val="00C81992"/>
    <w:rsid w:val="00C90768"/>
    <w:rsid w:val="00C91C33"/>
    <w:rsid w:val="00C968CA"/>
    <w:rsid w:val="00CA3112"/>
    <w:rsid w:val="00CA6641"/>
    <w:rsid w:val="00CB19C6"/>
    <w:rsid w:val="00CB3E40"/>
    <w:rsid w:val="00CB46E1"/>
    <w:rsid w:val="00CB49A6"/>
    <w:rsid w:val="00CC2883"/>
    <w:rsid w:val="00CC616B"/>
    <w:rsid w:val="00CC7085"/>
    <w:rsid w:val="00CD1A91"/>
    <w:rsid w:val="00CD2C52"/>
    <w:rsid w:val="00CD3A3D"/>
    <w:rsid w:val="00CD44DD"/>
    <w:rsid w:val="00CD5042"/>
    <w:rsid w:val="00CE72E7"/>
    <w:rsid w:val="00CF0A51"/>
    <w:rsid w:val="00CF3D6E"/>
    <w:rsid w:val="00CF61A3"/>
    <w:rsid w:val="00D067A9"/>
    <w:rsid w:val="00D10EDA"/>
    <w:rsid w:val="00D16202"/>
    <w:rsid w:val="00D20B85"/>
    <w:rsid w:val="00D21E1F"/>
    <w:rsid w:val="00D22FFE"/>
    <w:rsid w:val="00D24266"/>
    <w:rsid w:val="00D27305"/>
    <w:rsid w:val="00D31BE1"/>
    <w:rsid w:val="00D33E0F"/>
    <w:rsid w:val="00D42F91"/>
    <w:rsid w:val="00D4476B"/>
    <w:rsid w:val="00D46304"/>
    <w:rsid w:val="00D544ED"/>
    <w:rsid w:val="00D57085"/>
    <w:rsid w:val="00D605F1"/>
    <w:rsid w:val="00D64659"/>
    <w:rsid w:val="00D65518"/>
    <w:rsid w:val="00D65BD8"/>
    <w:rsid w:val="00D673D7"/>
    <w:rsid w:val="00D7120C"/>
    <w:rsid w:val="00D71DF0"/>
    <w:rsid w:val="00D72781"/>
    <w:rsid w:val="00D7625C"/>
    <w:rsid w:val="00D7630E"/>
    <w:rsid w:val="00D805BC"/>
    <w:rsid w:val="00D83B91"/>
    <w:rsid w:val="00D878E6"/>
    <w:rsid w:val="00D92623"/>
    <w:rsid w:val="00DA30C7"/>
    <w:rsid w:val="00DA4DC7"/>
    <w:rsid w:val="00DA4F50"/>
    <w:rsid w:val="00DA5DF1"/>
    <w:rsid w:val="00DB1E95"/>
    <w:rsid w:val="00DB3A86"/>
    <w:rsid w:val="00DC12C9"/>
    <w:rsid w:val="00DC2786"/>
    <w:rsid w:val="00DC3637"/>
    <w:rsid w:val="00DC409F"/>
    <w:rsid w:val="00DC4C70"/>
    <w:rsid w:val="00DD0012"/>
    <w:rsid w:val="00DD2616"/>
    <w:rsid w:val="00DD38BC"/>
    <w:rsid w:val="00DD5183"/>
    <w:rsid w:val="00DE19B6"/>
    <w:rsid w:val="00DE3CA5"/>
    <w:rsid w:val="00DE5A01"/>
    <w:rsid w:val="00DE61B7"/>
    <w:rsid w:val="00DF1A4B"/>
    <w:rsid w:val="00DF2E57"/>
    <w:rsid w:val="00DF2ED1"/>
    <w:rsid w:val="00DF36C1"/>
    <w:rsid w:val="00DF396B"/>
    <w:rsid w:val="00E00B86"/>
    <w:rsid w:val="00E026B7"/>
    <w:rsid w:val="00E03502"/>
    <w:rsid w:val="00E0461B"/>
    <w:rsid w:val="00E1268D"/>
    <w:rsid w:val="00E13F13"/>
    <w:rsid w:val="00E219F0"/>
    <w:rsid w:val="00E229E6"/>
    <w:rsid w:val="00E2609A"/>
    <w:rsid w:val="00E27CFF"/>
    <w:rsid w:val="00E3089A"/>
    <w:rsid w:val="00E32C4D"/>
    <w:rsid w:val="00E459D4"/>
    <w:rsid w:val="00E45B24"/>
    <w:rsid w:val="00E47FC1"/>
    <w:rsid w:val="00E51C03"/>
    <w:rsid w:val="00E51FCF"/>
    <w:rsid w:val="00E54FB7"/>
    <w:rsid w:val="00E56AEC"/>
    <w:rsid w:val="00E605B8"/>
    <w:rsid w:val="00E636A0"/>
    <w:rsid w:val="00E637AE"/>
    <w:rsid w:val="00E73F0D"/>
    <w:rsid w:val="00E744E9"/>
    <w:rsid w:val="00E74D11"/>
    <w:rsid w:val="00E75FE3"/>
    <w:rsid w:val="00E76C97"/>
    <w:rsid w:val="00E855F6"/>
    <w:rsid w:val="00E86DC9"/>
    <w:rsid w:val="00E9776C"/>
    <w:rsid w:val="00EA1167"/>
    <w:rsid w:val="00EA51E0"/>
    <w:rsid w:val="00EB27D4"/>
    <w:rsid w:val="00EB532D"/>
    <w:rsid w:val="00EB5FAC"/>
    <w:rsid w:val="00EB77D4"/>
    <w:rsid w:val="00EC1530"/>
    <w:rsid w:val="00EC67A1"/>
    <w:rsid w:val="00ED0FAC"/>
    <w:rsid w:val="00ED63B6"/>
    <w:rsid w:val="00EE5EE0"/>
    <w:rsid w:val="00EE7615"/>
    <w:rsid w:val="00EF48D8"/>
    <w:rsid w:val="00EF4E91"/>
    <w:rsid w:val="00EF5F66"/>
    <w:rsid w:val="00F01B6E"/>
    <w:rsid w:val="00F03EF5"/>
    <w:rsid w:val="00F06E88"/>
    <w:rsid w:val="00F1007C"/>
    <w:rsid w:val="00F130F7"/>
    <w:rsid w:val="00F1393A"/>
    <w:rsid w:val="00F13A5E"/>
    <w:rsid w:val="00F14ADA"/>
    <w:rsid w:val="00F17353"/>
    <w:rsid w:val="00F24DEF"/>
    <w:rsid w:val="00F32D27"/>
    <w:rsid w:val="00F35C44"/>
    <w:rsid w:val="00F37EE2"/>
    <w:rsid w:val="00F414C9"/>
    <w:rsid w:val="00F50B0D"/>
    <w:rsid w:val="00F516D6"/>
    <w:rsid w:val="00F52EDD"/>
    <w:rsid w:val="00F53060"/>
    <w:rsid w:val="00F538C1"/>
    <w:rsid w:val="00F62CD3"/>
    <w:rsid w:val="00F667E4"/>
    <w:rsid w:val="00F6780A"/>
    <w:rsid w:val="00F819F1"/>
    <w:rsid w:val="00F82D2A"/>
    <w:rsid w:val="00F85DE2"/>
    <w:rsid w:val="00F90CA0"/>
    <w:rsid w:val="00F94C5F"/>
    <w:rsid w:val="00F961EB"/>
    <w:rsid w:val="00F96F80"/>
    <w:rsid w:val="00FA61B7"/>
    <w:rsid w:val="00FA6A33"/>
    <w:rsid w:val="00FB5FEA"/>
    <w:rsid w:val="00FB69B7"/>
    <w:rsid w:val="00FB739A"/>
    <w:rsid w:val="00FC08A6"/>
    <w:rsid w:val="00FC1498"/>
    <w:rsid w:val="00FD11EF"/>
    <w:rsid w:val="00FD5AAD"/>
    <w:rsid w:val="00FE6493"/>
    <w:rsid w:val="00FE65F0"/>
    <w:rsid w:val="00FF067C"/>
    <w:rsid w:val="00FF4535"/>
    <w:rsid w:val="00FF6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DE19D8"/>
  <w15:docId w15:val="{8DE2B1A6-E7E4-4754-BCF6-95944C78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22B"/>
    <w:pPr>
      <w:widowControl w:val="0"/>
      <w:autoSpaceDE w:val="0"/>
      <w:autoSpaceDN w:val="0"/>
      <w:adjustRightInd w:val="0"/>
    </w:pPr>
    <w:rPr>
      <w:rFonts w:ascii="PMingLiU"/>
      <w:sz w:val="24"/>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MingLiU"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MingLiU"/>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DFKai-SB"/>
      <w:sz w:val="20"/>
    </w:rPr>
  </w:style>
  <w:style w:type="character" w:styleId="FollowedHyperlink">
    <w:name w:val="FollowedHyperlink"/>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customStyle="1" w:styleId="FionneChan">
    <w:name w:val="Fionne Chan"/>
    <w:semiHidden/>
    <w:rPr>
      <w:rFonts w:ascii="Arial" w:hAnsi="Arial" w:cs="Arial"/>
      <w:color w:val="auto"/>
      <w:sz w:val="20"/>
      <w:szCs w:val="20"/>
    </w:rPr>
  </w:style>
  <w:style w:type="paragraph" w:customStyle="1" w:styleId="CharCharCharCharCharCharCharCharCharCharCharCharCharChar">
    <w:name w:val="Char Char Char Char Char Char Char Char Char Char Char Char Char Char"/>
    <w:basedOn w:val="Normal"/>
    <w:rsid w:val="00396AD4"/>
    <w:pPr>
      <w:autoSpaceDE/>
      <w:autoSpaceDN/>
      <w:bidi/>
      <w:spacing w:after="160" w:line="240" w:lineRule="exact"/>
    </w:pPr>
    <w:rPr>
      <w:rFonts w:ascii="Times New Roman"/>
      <w:sz w:val="20"/>
      <w:lang w:val="en-GB" w:eastAsia="en-US" w:bidi="he-IL"/>
    </w:rPr>
  </w:style>
  <w:style w:type="paragraph" w:customStyle="1" w:styleId="CharCharCharCharChar">
    <w:name w:val="Char Char Char Char Char"/>
    <w:basedOn w:val="Normal"/>
    <w:rsid w:val="0020723F"/>
    <w:pPr>
      <w:autoSpaceDE/>
      <w:autoSpaceDN/>
      <w:bidi/>
      <w:spacing w:after="160" w:line="240" w:lineRule="exact"/>
    </w:pPr>
    <w:rPr>
      <w:rFonts w:ascii="Times New Roman"/>
      <w:sz w:val="20"/>
      <w:lang w:val="en-GB" w:eastAsia="en-US" w:bidi="he-IL"/>
    </w:rPr>
  </w:style>
  <w:style w:type="paragraph" w:styleId="ListParagraph">
    <w:name w:val="List Paragraph"/>
    <w:basedOn w:val="Normal"/>
    <w:uiPriority w:val="34"/>
    <w:qFormat/>
    <w:rsid w:val="008C7DCA"/>
    <w:pPr>
      <w:ind w:leftChars="200" w:left="480"/>
    </w:pPr>
  </w:style>
  <w:style w:type="paragraph" w:customStyle="1" w:styleId="CharCharCharCharChar0">
    <w:name w:val="Char Char Char Char Char"/>
    <w:basedOn w:val="Normal"/>
    <w:rsid w:val="00E1268D"/>
    <w:pPr>
      <w:autoSpaceDE/>
      <w:autoSpaceDN/>
      <w:bidi/>
      <w:spacing w:after="160" w:line="240" w:lineRule="exact"/>
    </w:pPr>
    <w:rPr>
      <w:rFonts w:ascii="Times New Roman"/>
      <w:sz w:val="20"/>
      <w:lang w:val="en-GB" w:eastAsia="en-US" w:bidi="he-IL"/>
    </w:rPr>
  </w:style>
  <w:style w:type="character" w:customStyle="1" w:styleId="HeaderChar">
    <w:name w:val="Header Char"/>
    <w:link w:val="Header"/>
    <w:rsid w:val="002401EC"/>
    <w:rPr>
      <w:rFonts w:ascii="PMingLiU"/>
      <w:sz w:val="24"/>
    </w:rPr>
  </w:style>
  <w:style w:type="character" w:customStyle="1" w:styleId="FooterChar">
    <w:name w:val="Footer Char"/>
    <w:link w:val="Footer"/>
    <w:uiPriority w:val="99"/>
    <w:rsid w:val="002401EC"/>
    <w:rPr>
      <w:rFonts w:ascii="PMingLiU"/>
      <w:sz w:val="24"/>
    </w:rPr>
  </w:style>
  <w:style w:type="paragraph" w:styleId="Revision">
    <w:name w:val="Revision"/>
    <w:hidden/>
    <w:uiPriority w:val="99"/>
    <w:semiHidden/>
    <w:rsid w:val="00042D8C"/>
    <w:rPr>
      <w:rFonts w:ascii="PMingLiU"/>
      <w:sz w:val="24"/>
    </w:rPr>
  </w:style>
  <w:style w:type="character" w:styleId="PlaceholderText">
    <w:name w:val="Placeholder Text"/>
    <w:basedOn w:val="DefaultParagraphFont"/>
    <w:uiPriority w:val="99"/>
    <w:semiHidden/>
    <w:rsid w:val="007A1620"/>
    <w:rPr>
      <w:color w:val="808080"/>
    </w:rPr>
  </w:style>
  <w:style w:type="character" w:customStyle="1" w:styleId="Style1">
    <w:name w:val="Style1"/>
    <w:basedOn w:val="DefaultParagraphFont"/>
    <w:uiPriority w:val="1"/>
    <w:rsid w:val="007A1620"/>
    <w:rPr>
      <w:u w:val="single"/>
    </w:rPr>
  </w:style>
  <w:style w:type="character" w:customStyle="1" w:styleId="CommentTextChar">
    <w:name w:val="Comment Text Char"/>
    <w:basedOn w:val="DefaultParagraphFont"/>
    <w:link w:val="CommentText"/>
    <w:semiHidden/>
    <w:rsid w:val="00C23148"/>
    <w:rPr>
      <w:rFonts w:ascii="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36595">
      <w:bodyDiv w:val="1"/>
      <w:marLeft w:val="0"/>
      <w:marRight w:val="0"/>
      <w:marTop w:val="0"/>
      <w:marBottom w:val="0"/>
      <w:divBdr>
        <w:top w:val="none" w:sz="0" w:space="0" w:color="auto"/>
        <w:left w:val="none" w:sz="0" w:space="0" w:color="auto"/>
        <w:bottom w:val="none" w:sz="0" w:space="0" w:color="auto"/>
        <w:right w:val="none" w:sz="0" w:space="0" w:color="auto"/>
      </w:divBdr>
    </w:div>
    <w:div w:id="1151210491">
      <w:bodyDiv w:val="1"/>
      <w:marLeft w:val="0"/>
      <w:marRight w:val="0"/>
      <w:marTop w:val="0"/>
      <w:marBottom w:val="0"/>
      <w:divBdr>
        <w:top w:val="none" w:sz="0" w:space="0" w:color="auto"/>
        <w:left w:val="none" w:sz="0" w:space="0" w:color="auto"/>
        <w:bottom w:val="none" w:sz="0" w:space="0" w:color="auto"/>
        <w:right w:val="none" w:sz="0" w:space="0" w:color="auto"/>
      </w:divBdr>
    </w:div>
    <w:div w:id="1224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ex.com.hk/Services/Market-Data-Services/Real-Time-Data-Services/Data-Licensing/HKEX-IS/Market-Data-Vendor-Licence/Licence-Agreements_Guiding-Notes/Guiding-Notes/?sc_lang=en" TargetMode="External"/><Relationship Id="rId18" Type="http://schemas.openxmlformats.org/officeDocument/2006/relationships/hyperlink" Target="https://www.hkex.com.hk/Services/Market-Data-Services/Real-Time-Data-Services/Data-Licensing/HKEX-IS/Market-Data-Vendor-Licence/Licence-Agreements_Guiding-Notes/Guiding-Notes/?sc_lan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kex.com.hk/Services/Market-Data-Services/Real-Time-Data-Services/Data-Licensing/HKEX-IS/Market-Data-Vendor-Licence/Licence-Agreements_Guiding-Notes/Guiding-Notes/?sc_lang=en"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kex.com.hk/Services/Market-Data-Services/Real-Time-Data-Services/Data-Licensing/HKEX-IS/Market-Data-Vendor-Licence/Licence-Agreements_Guiding-Notes/Guiding-Notes/?sc_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ex.com.hk/Services/Market-Data-Services/Real-Time-Data-Services/Data-Licensing/HKEX-IS/Market-Data-Vendor-Licence/Licence-Agreements_Guiding-Notes/Guiding-Notes/?sc_lang=e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kex.com.hk/Services/Market-Data-Services/Real-Time-Data-Services/Data-Licensing/HKEX-IS/Market-Data-Vendor-Licence/Licence-Agreements_Guiding-Notes/Guiding-Notes/?sc_lang=en" TargetMode="External"/><Relationship Id="rId23" Type="http://schemas.openxmlformats.org/officeDocument/2006/relationships/hyperlink" Target="mailto:DataPrivacy@HKEX.COM.HK" TargetMode="External"/><Relationship Id="rId10" Type="http://schemas.openxmlformats.org/officeDocument/2006/relationships/endnotes" Target="endnotes.xml"/><Relationship Id="rId19" Type="http://schemas.openxmlformats.org/officeDocument/2006/relationships/hyperlink" Target="mailto:nondisplay@hkex.com.h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ex.com.hk/Services/Market-Data-Services/Real-Time-Data-Services/Data-Licensing/HKEX-IS/Market-Data-Vendor-Licence/Licence-Agreements_Guiding-Notes/Guiding-Notes/?sc_lang=en" TargetMode="External"/><Relationship Id="rId22"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54dd68-5d9b-485a-86c4-dfbf5670f5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77264E14A61545A6D6CA3CA596D1CE" ma:contentTypeVersion="9" ma:contentTypeDescription="Create a new document." ma:contentTypeScope="" ma:versionID="54154739408e41756d4a58dd375dfd3e">
  <xsd:schema xmlns:xsd="http://www.w3.org/2001/XMLSchema" xmlns:xs="http://www.w3.org/2001/XMLSchema" xmlns:p="http://schemas.microsoft.com/office/2006/metadata/properties" xmlns:ns3="1554dd68-5d9b-485a-86c4-dfbf5670f5ea" xmlns:ns4="69a91e40-f68a-4642-ace6-a431c66bb3c9" targetNamespace="http://schemas.microsoft.com/office/2006/metadata/properties" ma:root="true" ma:fieldsID="fdb0f98487bcad17b7133683202ec057" ns3:_="" ns4:_="">
    <xsd:import namespace="1554dd68-5d9b-485a-86c4-dfbf5670f5ea"/>
    <xsd:import namespace="69a91e40-f68a-4642-ace6-a431c66bb3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dd68-5d9b-485a-86c4-dfbf5670f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91e40-f68a-4642-ace6-a431c66bb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BE35-E658-41F4-A1BA-0E54C047359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9a91e40-f68a-4642-ace6-a431c66bb3c9"/>
    <ds:schemaRef ds:uri="http://schemas.microsoft.com/office/2006/documentManagement/types"/>
    <ds:schemaRef ds:uri="1554dd68-5d9b-485a-86c4-dfbf5670f5ea"/>
    <ds:schemaRef ds:uri="http://www.w3.org/XML/1998/namespace"/>
    <ds:schemaRef ds:uri="http://purl.org/dc/dcmitype/"/>
  </ds:schemaRefs>
</ds:datastoreItem>
</file>

<file path=customXml/itemProps2.xml><?xml version="1.0" encoding="utf-8"?>
<ds:datastoreItem xmlns:ds="http://schemas.openxmlformats.org/officeDocument/2006/customXml" ds:itemID="{4205D193-1179-417A-BC74-FA6BC471AD28}">
  <ds:schemaRefs>
    <ds:schemaRef ds:uri="http://schemas.microsoft.com/sharepoint/v3/contenttype/forms"/>
  </ds:schemaRefs>
</ds:datastoreItem>
</file>

<file path=customXml/itemProps3.xml><?xml version="1.0" encoding="utf-8"?>
<ds:datastoreItem xmlns:ds="http://schemas.openxmlformats.org/officeDocument/2006/customXml" ds:itemID="{F97A5598-1E52-42AE-BBD0-89834627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4dd68-5d9b-485a-86c4-dfbf5670f5ea"/>
    <ds:schemaRef ds:uri="69a91e40-f68a-4642-ace6-a431c66bb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4B493-0E08-41E1-9A36-98677A0A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5938</Words>
  <Characters>34663</Characters>
  <Application>Microsoft Office Word</Application>
  <DocSecurity>2</DocSecurity>
  <Lines>288</Lines>
  <Paragraphs>81</Paragraphs>
  <ScaleCrop>false</ScaleCrop>
  <HeadingPairs>
    <vt:vector size="2" baseType="variant">
      <vt:variant>
        <vt:lpstr>Title</vt:lpstr>
      </vt:variant>
      <vt:variant>
        <vt:i4>1</vt:i4>
      </vt:variant>
    </vt:vector>
  </HeadingPairs>
  <TitlesOfParts>
    <vt:vector size="1" baseType="lpstr">
      <vt:lpstr>Service Application Form</vt:lpstr>
    </vt:vector>
  </TitlesOfParts>
  <Company>Hong Kong Exchanges and Clearing Limited</Company>
  <LinksUpToDate>false</LinksUpToDate>
  <CharactersWithSpaces>40520</CharactersWithSpaces>
  <SharedDoc>false</SharedDoc>
  <HLinks>
    <vt:vector size="48" baseType="variant">
      <vt:variant>
        <vt:i4>5439491</vt:i4>
      </vt:variant>
      <vt:variant>
        <vt:i4>21</vt:i4>
      </vt:variant>
      <vt:variant>
        <vt:i4>0</vt:i4>
      </vt:variant>
      <vt:variant>
        <vt:i4>5</vt:i4>
      </vt:variant>
      <vt:variant>
        <vt:lpwstr>http://www.hkex.com.hk/eng/prod/dataprod/dataprod.htm</vt:lpwstr>
      </vt:variant>
      <vt:variant>
        <vt:lpwstr/>
      </vt:variant>
      <vt:variant>
        <vt:i4>5439491</vt:i4>
      </vt:variant>
      <vt:variant>
        <vt:i4>18</vt:i4>
      </vt:variant>
      <vt:variant>
        <vt:i4>0</vt:i4>
      </vt:variant>
      <vt:variant>
        <vt:i4>5</vt:i4>
      </vt:variant>
      <vt:variant>
        <vt:lpwstr>http://www.hkex.com.hk/eng/prod/dataprod/dataprod.htm</vt:lpwstr>
      </vt:variant>
      <vt:variant>
        <vt:lpwstr/>
      </vt:variant>
      <vt:variant>
        <vt:i4>5439491</vt:i4>
      </vt:variant>
      <vt:variant>
        <vt:i4>15</vt:i4>
      </vt:variant>
      <vt:variant>
        <vt:i4>0</vt:i4>
      </vt:variant>
      <vt:variant>
        <vt:i4>5</vt:i4>
      </vt:variant>
      <vt:variant>
        <vt:lpwstr>http://www.hkex.com.hk/eng/prod/dataprod/dataprod.htm</vt:lpwstr>
      </vt:variant>
      <vt:variant>
        <vt:lpwstr/>
      </vt:variant>
      <vt:variant>
        <vt:i4>5439491</vt:i4>
      </vt:variant>
      <vt:variant>
        <vt:i4>12</vt:i4>
      </vt:variant>
      <vt:variant>
        <vt:i4>0</vt:i4>
      </vt:variant>
      <vt:variant>
        <vt:i4>5</vt:i4>
      </vt:variant>
      <vt:variant>
        <vt:lpwstr>http://www.hkex.com.hk/eng/prod/dataprod/dataprod.htm</vt:lpwstr>
      </vt:variant>
      <vt:variant>
        <vt:lpwstr/>
      </vt:variant>
      <vt:variant>
        <vt:i4>5439491</vt:i4>
      </vt:variant>
      <vt:variant>
        <vt:i4>9</vt:i4>
      </vt:variant>
      <vt:variant>
        <vt:i4>0</vt:i4>
      </vt:variant>
      <vt:variant>
        <vt:i4>5</vt:i4>
      </vt:variant>
      <vt:variant>
        <vt:lpwstr>http://www.hkex.com.hk/eng/prod/dataprod/dataprod.htm</vt:lpwstr>
      </vt:variant>
      <vt:variant>
        <vt:lpwstr/>
      </vt:variant>
      <vt:variant>
        <vt:i4>5439491</vt:i4>
      </vt:variant>
      <vt:variant>
        <vt:i4>6</vt:i4>
      </vt:variant>
      <vt:variant>
        <vt:i4>0</vt:i4>
      </vt:variant>
      <vt:variant>
        <vt:i4>5</vt:i4>
      </vt:variant>
      <vt:variant>
        <vt:lpwstr>http://www.hkex.com.hk/eng/prod/dataprod/dataprod.htm</vt:lpwstr>
      </vt:variant>
      <vt:variant>
        <vt:lpwstr/>
      </vt:variant>
      <vt:variant>
        <vt:i4>5439491</vt:i4>
      </vt:variant>
      <vt:variant>
        <vt:i4>3</vt:i4>
      </vt:variant>
      <vt:variant>
        <vt:i4>0</vt:i4>
      </vt:variant>
      <vt:variant>
        <vt:i4>5</vt:i4>
      </vt:variant>
      <vt:variant>
        <vt:lpwstr>http://www.hkex.com.hk/eng/prod/dataprod/dataprod.htm</vt:lpwstr>
      </vt:variant>
      <vt:variant>
        <vt:lpwstr/>
      </vt:variant>
      <vt:variant>
        <vt:i4>5439491</vt:i4>
      </vt:variant>
      <vt:variant>
        <vt:i4>0</vt:i4>
      </vt:variant>
      <vt:variant>
        <vt:i4>0</vt:i4>
      </vt:variant>
      <vt:variant>
        <vt:i4>5</vt:i4>
      </vt:variant>
      <vt:variant>
        <vt:lpwstr>http://www.hkex.com.hk/eng/prod/dataprod/dataprod.htm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Application Form</dc:title>
  <dc:subject>Effective 15 Oct 2003</dc:subject>
  <dc:creator>Fionne Chan, HKEx-IS</dc:creator>
  <cp:lastModifiedBy>Rachel Ma</cp:lastModifiedBy>
  <cp:revision>5</cp:revision>
  <cp:lastPrinted>2021-06-11T03:26:00Z</cp:lastPrinted>
  <dcterms:created xsi:type="dcterms:W3CDTF">2023-04-04T01:23:00Z</dcterms:created>
  <dcterms:modified xsi:type="dcterms:W3CDTF">2023-05-05T07:11:00Z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0x0101002C77264E14A61545A6D6CA3CA596D1CE</vt:lpwstr>
  </property>
  <property fmtid="{D5CDD505-2E9C-101B-9397-08002B2CF9AE}" pid="4" name="_NewReviewCycle">
    <vt:lpwstr/>
  </property>
</Properties>
</file>