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BD" w:rsidRDefault="003A07BD" w:rsidP="00243650">
      <w:pPr>
        <w:pStyle w:val="Title"/>
        <w:rPr>
          <w:sz w:val="28"/>
          <w:u w:val="none"/>
        </w:rPr>
      </w:pPr>
    </w:p>
    <w:p w:rsidR="009A47D3" w:rsidRDefault="009A47D3" w:rsidP="00243650">
      <w:pPr>
        <w:pStyle w:val="Title"/>
        <w:rPr>
          <w:sz w:val="28"/>
          <w:u w:val="none"/>
        </w:rPr>
      </w:pPr>
    </w:p>
    <w:p w:rsidR="00243650" w:rsidRPr="00243650" w:rsidRDefault="00243650" w:rsidP="00243650">
      <w:pPr>
        <w:pStyle w:val="Title"/>
        <w:rPr>
          <w:sz w:val="28"/>
          <w:u w:val="none"/>
        </w:rPr>
      </w:pPr>
      <w:r w:rsidRPr="00243650">
        <w:rPr>
          <w:sz w:val="28"/>
          <w:u w:val="none"/>
        </w:rPr>
        <w:t xml:space="preserve">HONG KONG FUTURES EXCHANGE </w:t>
      </w:r>
      <w:smartTag w:uri="urn:schemas-microsoft-com:office:smarttags" w:element="stockticker">
        <w:r w:rsidRPr="00243650">
          <w:rPr>
            <w:sz w:val="28"/>
            <w:u w:val="none"/>
          </w:rPr>
          <w:t>LTD</w:t>
        </w:r>
      </w:smartTag>
      <w:r w:rsidRPr="00243650">
        <w:rPr>
          <w:sz w:val="28"/>
          <w:u w:val="none"/>
        </w:rPr>
        <w:t xml:space="preserve"> /</w:t>
      </w:r>
    </w:p>
    <w:p w:rsidR="00243650" w:rsidRPr="00243650" w:rsidRDefault="00243650" w:rsidP="00243650">
      <w:pPr>
        <w:pStyle w:val="Title"/>
        <w:rPr>
          <w:sz w:val="28"/>
          <w:u w:val="none"/>
        </w:rPr>
      </w:pPr>
      <w:r w:rsidRPr="00243650">
        <w:rPr>
          <w:sz w:val="28"/>
          <w:u w:val="none"/>
        </w:rPr>
        <w:t xml:space="preserve">THE STOCK EXCHANGE OF HONG KONG </w:t>
      </w:r>
      <w:smartTag w:uri="urn:schemas-microsoft-com:office:smarttags" w:element="stockticker">
        <w:r w:rsidRPr="00243650">
          <w:rPr>
            <w:sz w:val="28"/>
            <w:u w:val="none"/>
          </w:rPr>
          <w:t>LTD</w:t>
        </w:r>
      </w:smartTag>
    </w:p>
    <w:p w:rsidR="00243650" w:rsidRPr="00243650" w:rsidRDefault="00243650" w:rsidP="00243650">
      <w:pPr>
        <w:pStyle w:val="Title"/>
        <w:rPr>
          <w:sz w:val="28"/>
          <w:u w:val="none"/>
        </w:rPr>
      </w:pPr>
      <w:r w:rsidRPr="00243650">
        <w:rPr>
          <w:sz w:val="20"/>
          <w:u w:val="none"/>
        </w:rPr>
        <w:t>(A wholly owned subsidiary of Hong Kong Exchanges and Clearing Ltd)</w:t>
      </w:r>
    </w:p>
    <w:p w:rsidR="003A07BD" w:rsidRPr="00243650" w:rsidRDefault="003A07BD" w:rsidP="00243650">
      <w:pPr>
        <w:pStyle w:val="Title"/>
        <w:rPr>
          <w:sz w:val="28"/>
          <w:u w:val="none"/>
        </w:rPr>
      </w:pPr>
    </w:p>
    <w:p w:rsidR="00243650" w:rsidRPr="00243650" w:rsidRDefault="00243650" w:rsidP="00243650">
      <w:pPr>
        <w:pStyle w:val="Title"/>
        <w:rPr>
          <w:sz w:val="28"/>
          <w:u w:val="none"/>
        </w:rPr>
      </w:pPr>
      <w:r w:rsidRPr="00243650">
        <w:rPr>
          <w:sz w:val="28"/>
          <w:u w:val="none"/>
        </w:rPr>
        <w:t>DERIVATIVES TRADING</w:t>
      </w:r>
    </w:p>
    <w:p w:rsidR="00243650" w:rsidRDefault="00243650" w:rsidP="00243650">
      <w:pPr>
        <w:rPr>
          <w:sz w:val="24"/>
        </w:rPr>
      </w:pPr>
    </w:p>
    <w:p w:rsidR="00243650" w:rsidRDefault="00243650" w:rsidP="00243650">
      <w:pPr>
        <w:ind w:firstLine="720"/>
      </w:pPr>
      <w:r>
        <w:t>Hotline</w:t>
      </w:r>
      <w:r>
        <w:tab/>
        <w:t>: 2211 6360</w:t>
      </w:r>
      <w:r>
        <w:tab/>
      </w:r>
      <w:r>
        <w:tab/>
      </w:r>
      <w:r>
        <w:tab/>
      </w:r>
      <w:r>
        <w:tab/>
        <w:t>Fax</w:t>
      </w:r>
      <w:r>
        <w:tab/>
        <w:t>: 2877 0017 / 2509 0724</w:t>
      </w:r>
    </w:p>
    <w:p w:rsidR="00243650" w:rsidRDefault="00243650" w:rsidP="00243650">
      <w:pPr>
        <w:ind w:firstLine="720"/>
      </w:pPr>
      <w:r>
        <w:t>Email</w:t>
      </w:r>
      <w:r>
        <w:tab/>
        <w:t xml:space="preserve">: </w:t>
      </w:r>
      <w:hyperlink r:id="rId8" w:history="1">
        <w:r w:rsidRPr="007851F6">
          <w:rPr>
            <w:rStyle w:val="Hyperlink"/>
          </w:rPr>
          <w:t>HKATSSupport@hkex.com.hk</w:t>
        </w:r>
      </w:hyperlink>
      <w:r>
        <w:t xml:space="preserve"> </w:t>
      </w:r>
    </w:p>
    <w:p w:rsidR="003A07BD" w:rsidRDefault="003A07BD" w:rsidP="003A07BD">
      <w:pPr>
        <w:pStyle w:val="BodyText"/>
        <w:jc w:val="center"/>
        <w:rPr>
          <w:rFonts w:ascii="Arial" w:hAnsi="Arial"/>
          <w:sz w:val="22"/>
          <w:szCs w:val="22"/>
          <w:u w:val="single"/>
        </w:rPr>
      </w:pPr>
    </w:p>
    <w:p w:rsidR="003A07BD" w:rsidRPr="003A07BD" w:rsidRDefault="003A07BD" w:rsidP="003A07BD">
      <w:pPr>
        <w:pStyle w:val="BodyText"/>
        <w:jc w:val="center"/>
        <w:rPr>
          <w:rFonts w:ascii="Arial" w:hAnsi="Arial"/>
          <w:sz w:val="22"/>
          <w:szCs w:val="22"/>
          <w:u w:val="single"/>
        </w:rPr>
      </w:pPr>
      <w:r w:rsidRPr="003A07BD">
        <w:rPr>
          <w:rFonts w:eastAsia="新細明體"/>
          <w:b/>
          <w:kern w:val="2"/>
          <w:sz w:val="28"/>
          <w:u w:val="single"/>
        </w:rPr>
        <w:t>Request for Self-Trade Prevention</w:t>
      </w:r>
      <w:r w:rsidR="00996FD0">
        <w:rPr>
          <w:rFonts w:eastAsia="新細明體"/>
          <w:b/>
          <w:kern w:val="2"/>
          <w:sz w:val="28"/>
          <w:u w:val="single"/>
        </w:rPr>
        <w:t xml:space="preserve"> </w:t>
      </w:r>
      <w:r w:rsidRPr="003A07BD">
        <w:rPr>
          <w:rFonts w:eastAsia="新細明體"/>
          <w:b/>
          <w:kern w:val="2"/>
          <w:sz w:val="28"/>
          <w:u w:val="single"/>
        </w:rPr>
        <w:t>on</w:t>
      </w:r>
      <w:r w:rsidR="00996FD0">
        <w:rPr>
          <w:rFonts w:eastAsia="新細明體"/>
          <w:b/>
          <w:kern w:val="2"/>
          <w:sz w:val="28"/>
          <w:u w:val="single"/>
        </w:rPr>
        <w:t xml:space="preserve"> HKATS</w:t>
      </w:r>
      <w:r w:rsidRPr="003A07BD">
        <w:rPr>
          <w:rFonts w:ascii="Arial" w:hAnsi="Arial"/>
          <w:sz w:val="22"/>
          <w:szCs w:val="22"/>
          <w:u w:val="single"/>
        </w:rPr>
        <w:t xml:space="preserve"> </w:t>
      </w:r>
    </w:p>
    <w:p w:rsidR="003A07BD" w:rsidRPr="00243650" w:rsidRDefault="003A07BD" w:rsidP="00243650">
      <w:pPr>
        <w:pStyle w:val="Subtitle"/>
        <w:tabs>
          <w:tab w:val="clear" w:pos="567"/>
          <w:tab w:val="left" w:pos="700"/>
        </w:tabs>
        <w:ind w:left="700" w:hanging="700"/>
        <w:rPr>
          <w:sz w:val="26"/>
        </w:rPr>
      </w:pPr>
    </w:p>
    <w:p w:rsidR="00243650" w:rsidRDefault="00243650" w:rsidP="00243650">
      <w:pPr>
        <w:pStyle w:val="Heading1"/>
      </w:pPr>
      <w:r>
        <w:t>Particulars of Exchange Participant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188"/>
      </w:tblGrid>
      <w:tr w:rsidR="00243650" w:rsidTr="00F91283">
        <w:tc>
          <w:tcPr>
            <w:tcW w:w="1668" w:type="dxa"/>
          </w:tcPr>
          <w:p w:rsidR="00243650" w:rsidRDefault="00243650" w:rsidP="00F91283">
            <w:pPr>
              <w:rPr>
                <w:sz w:val="16"/>
              </w:rPr>
            </w:pPr>
            <w:r>
              <w:rPr>
                <w:sz w:val="16"/>
              </w:rPr>
              <w:t>Mnemonic / Firm ID</w:t>
            </w:r>
          </w:p>
          <w:p w:rsidR="00243650" w:rsidRDefault="00243650" w:rsidP="00F91283">
            <w:pPr>
              <w:rPr>
                <w:sz w:val="16"/>
              </w:rPr>
            </w:pPr>
          </w:p>
          <w:p w:rsidR="00243650" w:rsidRPr="001036C8" w:rsidRDefault="00243650" w:rsidP="00F91283">
            <w:r w:rsidRPr="001036C8">
              <w:fldChar w:fldCharType="begin">
                <w:ffData>
                  <w:name w:val="Text1"/>
                  <w:enabled/>
                  <w:calcOnExit w:val="0"/>
                  <w:textInput/>
                </w:ffData>
              </w:fldChar>
            </w:r>
            <w:bookmarkStart w:id="0" w:name="Text1"/>
            <w:r w:rsidRPr="001036C8">
              <w:instrText xml:space="preserve"> FORMTEXT </w:instrText>
            </w:r>
            <w:r w:rsidRPr="001036C8">
              <w:fldChar w:fldCharType="separate"/>
            </w:r>
            <w:bookmarkStart w:id="1" w:name="_GoBack"/>
            <w:r w:rsidRPr="001036C8">
              <w:rPr>
                <w:noProof/>
              </w:rPr>
              <w:t> </w:t>
            </w:r>
            <w:r w:rsidRPr="001036C8">
              <w:rPr>
                <w:noProof/>
              </w:rPr>
              <w:t> </w:t>
            </w:r>
            <w:r w:rsidRPr="001036C8">
              <w:rPr>
                <w:noProof/>
              </w:rPr>
              <w:t> </w:t>
            </w:r>
            <w:r w:rsidRPr="001036C8">
              <w:rPr>
                <w:noProof/>
              </w:rPr>
              <w:t> </w:t>
            </w:r>
            <w:r w:rsidRPr="001036C8">
              <w:rPr>
                <w:noProof/>
              </w:rPr>
              <w:t> </w:t>
            </w:r>
            <w:bookmarkEnd w:id="1"/>
            <w:r w:rsidRPr="001036C8">
              <w:fldChar w:fldCharType="end"/>
            </w:r>
            <w:bookmarkEnd w:id="0"/>
          </w:p>
        </w:tc>
        <w:tc>
          <w:tcPr>
            <w:tcW w:w="7188" w:type="dxa"/>
          </w:tcPr>
          <w:p w:rsidR="00243650" w:rsidRDefault="00243650" w:rsidP="00F91283">
            <w:pPr>
              <w:rPr>
                <w:sz w:val="16"/>
              </w:rPr>
            </w:pPr>
            <w:r>
              <w:rPr>
                <w:sz w:val="16"/>
              </w:rPr>
              <w:t>Participant Name</w:t>
            </w:r>
          </w:p>
          <w:p w:rsidR="00243650" w:rsidRDefault="00243650" w:rsidP="00F91283">
            <w:pPr>
              <w:rPr>
                <w:sz w:val="16"/>
              </w:rPr>
            </w:pPr>
          </w:p>
          <w:p w:rsidR="00243650" w:rsidRDefault="00243650" w:rsidP="00F91283">
            <w:pPr>
              <w:rPr>
                <w:sz w:val="16"/>
              </w:rPr>
            </w:pPr>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tc>
      </w:tr>
    </w:tbl>
    <w:p w:rsidR="00243650" w:rsidRPr="009048CA" w:rsidRDefault="00243650" w:rsidP="00243650">
      <w:pPr>
        <w:rPr>
          <w:sz w:val="16"/>
          <w:szCs w:val="16"/>
        </w:rPr>
      </w:pPr>
    </w:p>
    <w:p w:rsidR="00243650" w:rsidRDefault="00243650" w:rsidP="00243650">
      <w:pPr>
        <w:pStyle w:val="Heading1"/>
      </w:pPr>
      <w:r>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43650" w:rsidTr="00F91283">
        <w:tc>
          <w:tcPr>
            <w:tcW w:w="4428" w:type="dxa"/>
          </w:tcPr>
          <w:p w:rsidR="00243650" w:rsidRDefault="00243650" w:rsidP="00F91283">
            <w:pPr>
              <w:rPr>
                <w:sz w:val="16"/>
              </w:rPr>
            </w:pPr>
            <w:r>
              <w:rPr>
                <w:sz w:val="16"/>
              </w:rPr>
              <w:t>Name</w:t>
            </w:r>
          </w:p>
          <w:p w:rsidR="00243650" w:rsidRDefault="00243650" w:rsidP="00F91283">
            <w:pPr>
              <w:rPr>
                <w:sz w:val="16"/>
              </w:rPr>
            </w:pPr>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tc>
        <w:tc>
          <w:tcPr>
            <w:tcW w:w="4428" w:type="dxa"/>
          </w:tcPr>
          <w:p w:rsidR="00243650" w:rsidRDefault="00243650" w:rsidP="00F91283">
            <w:pPr>
              <w:rPr>
                <w:sz w:val="16"/>
              </w:rPr>
            </w:pPr>
            <w:r>
              <w:rPr>
                <w:sz w:val="16"/>
              </w:rPr>
              <w:t>Tel</w:t>
            </w:r>
          </w:p>
          <w:p w:rsidR="00243650" w:rsidRDefault="00243650" w:rsidP="00F91283">
            <w:pPr>
              <w:rPr>
                <w:sz w:val="16"/>
              </w:rPr>
            </w:pPr>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tc>
      </w:tr>
      <w:tr w:rsidR="00243650" w:rsidTr="00F91283">
        <w:trPr>
          <w:cantSplit/>
          <w:trHeight w:val="413"/>
        </w:trPr>
        <w:tc>
          <w:tcPr>
            <w:tcW w:w="4428" w:type="dxa"/>
          </w:tcPr>
          <w:p w:rsidR="00243650" w:rsidRDefault="00243650" w:rsidP="00F91283">
            <w:pPr>
              <w:rPr>
                <w:sz w:val="16"/>
              </w:rPr>
            </w:pPr>
            <w:r>
              <w:rPr>
                <w:sz w:val="16"/>
              </w:rPr>
              <w:t>Position</w:t>
            </w:r>
          </w:p>
          <w:p w:rsidR="00243650" w:rsidRDefault="00243650" w:rsidP="00F91283">
            <w:pPr>
              <w:rPr>
                <w:sz w:val="16"/>
              </w:rPr>
            </w:pPr>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tc>
        <w:tc>
          <w:tcPr>
            <w:tcW w:w="4428" w:type="dxa"/>
          </w:tcPr>
          <w:p w:rsidR="00243650" w:rsidRDefault="00243650" w:rsidP="00F91283">
            <w:pPr>
              <w:rPr>
                <w:sz w:val="16"/>
              </w:rPr>
            </w:pPr>
            <w:r>
              <w:rPr>
                <w:sz w:val="16"/>
              </w:rPr>
              <w:t>E-mail</w:t>
            </w:r>
          </w:p>
          <w:p w:rsidR="00243650" w:rsidRDefault="00243650" w:rsidP="00F91283">
            <w:pPr>
              <w:rPr>
                <w:sz w:val="16"/>
              </w:rPr>
            </w:pPr>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tc>
      </w:tr>
    </w:tbl>
    <w:p w:rsidR="00243650" w:rsidRPr="009048CA" w:rsidRDefault="00243650" w:rsidP="00243650">
      <w:pPr>
        <w:rPr>
          <w:sz w:val="16"/>
          <w:szCs w:val="16"/>
        </w:rPr>
      </w:pPr>
    </w:p>
    <w:p w:rsidR="00243650" w:rsidRPr="00243650" w:rsidRDefault="00243650" w:rsidP="00243650">
      <w:pPr>
        <w:rPr>
          <w:rFonts w:eastAsia="細明體"/>
          <w:sz w:val="24"/>
        </w:rPr>
      </w:pPr>
      <w:r w:rsidRPr="00243650">
        <w:rPr>
          <w:rFonts w:eastAsia="細明體"/>
          <w:sz w:val="24"/>
        </w:rPr>
        <w:t>We request for</w:t>
      </w:r>
    </w:p>
    <w:p w:rsidR="00243650" w:rsidRPr="00243650" w:rsidRDefault="00243650" w:rsidP="00243650">
      <w:pPr>
        <w:rPr>
          <w:rFonts w:eastAsia="細明體"/>
          <w:sz w:val="24"/>
        </w:rPr>
      </w:pPr>
      <w:r>
        <w:rPr>
          <w:rFonts w:eastAsia="細明體"/>
          <w:sz w:val="24"/>
        </w:rPr>
        <w:fldChar w:fldCharType="begin">
          <w:ffData>
            <w:name w:val="Check1"/>
            <w:enabled/>
            <w:calcOnExit w:val="0"/>
            <w:checkBox>
              <w:sizeAuto/>
              <w:default w:val="0"/>
            </w:checkBox>
          </w:ffData>
        </w:fldChar>
      </w:r>
      <w:bookmarkStart w:id="2" w:name="Check1"/>
      <w:r>
        <w:rPr>
          <w:rFonts w:eastAsia="細明體"/>
          <w:sz w:val="24"/>
        </w:rPr>
        <w:instrText xml:space="preserve"> FORMCHECKBOX </w:instrText>
      </w:r>
      <w:r w:rsidR="00737FDE">
        <w:rPr>
          <w:rFonts w:eastAsia="細明體"/>
          <w:sz w:val="24"/>
        </w:rPr>
      </w:r>
      <w:r w:rsidR="00737FDE">
        <w:rPr>
          <w:rFonts w:eastAsia="細明體"/>
          <w:sz w:val="24"/>
        </w:rPr>
        <w:fldChar w:fldCharType="separate"/>
      </w:r>
      <w:r>
        <w:rPr>
          <w:rFonts w:eastAsia="細明體"/>
          <w:sz w:val="24"/>
        </w:rPr>
        <w:fldChar w:fldCharType="end"/>
      </w:r>
      <w:bookmarkEnd w:id="2"/>
      <w:r w:rsidRPr="00243650">
        <w:rPr>
          <w:rFonts w:eastAsia="細明體"/>
          <w:sz w:val="24"/>
        </w:rPr>
        <w:t xml:space="preserve"> enabling self-trade prevention</w:t>
      </w:r>
    </w:p>
    <w:p w:rsidR="00243650" w:rsidRPr="00243650" w:rsidRDefault="00243650" w:rsidP="00243650">
      <w:pPr>
        <w:rPr>
          <w:rFonts w:eastAsia="細明體"/>
          <w:sz w:val="24"/>
        </w:rPr>
      </w:pPr>
      <w:r>
        <w:rPr>
          <w:rFonts w:eastAsia="細明體"/>
          <w:sz w:val="24"/>
        </w:rPr>
        <w:fldChar w:fldCharType="begin">
          <w:ffData>
            <w:name w:val="Check1"/>
            <w:enabled/>
            <w:calcOnExit w:val="0"/>
            <w:checkBox>
              <w:sizeAuto/>
              <w:default w:val="0"/>
            </w:checkBox>
          </w:ffData>
        </w:fldChar>
      </w:r>
      <w:r>
        <w:rPr>
          <w:rFonts w:eastAsia="細明體"/>
          <w:sz w:val="24"/>
        </w:rPr>
        <w:instrText xml:space="preserve"> FORMCHECKBOX </w:instrText>
      </w:r>
      <w:r w:rsidR="00737FDE">
        <w:rPr>
          <w:rFonts w:eastAsia="細明體"/>
          <w:sz w:val="24"/>
        </w:rPr>
      </w:r>
      <w:r w:rsidR="00737FDE">
        <w:rPr>
          <w:rFonts w:eastAsia="細明體"/>
          <w:sz w:val="24"/>
        </w:rPr>
        <w:fldChar w:fldCharType="separate"/>
      </w:r>
      <w:r>
        <w:rPr>
          <w:rFonts w:eastAsia="細明體"/>
          <w:sz w:val="24"/>
        </w:rPr>
        <w:fldChar w:fldCharType="end"/>
      </w:r>
      <w:r w:rsidRPr="00243650">
        <w:rPr>
          <w:rFonts w:eastAsia="細明體"/>
          <w:sz w:val="24"/>
        </w:rPr>
        <w:t xml:space="preserve"> </w:t>
      </w:r>
      <w:proofErr w:type="gramStart"/>
      <w:r w:rsidRPr="00243650">
        <w:rPr>
          <w:rFonts w:eastAsia="細明體"/>
          <w:sz w:val="24"/>
        </w:rPr>
        <w:t>disabling</w:t>
      </w:r>
      <w:proofErr w:type="gramEnd"/>
      <w:r w:rsidRPr="00243650">
        <w:rPr>
          <w:rFonts w:eastAsia="細明體"/>
          <w:sz w:val="24"/>
        </w:rPr>
        <w:t xml:space="preserve"> self-trade prevention</w:t>
      </w:r>
    </w:p>
    <w:p w:rsidR="003A07BD" w:rsidRDefault="003A07BD" w:rsidP="00243650">
      <w:pPr>
        <w:rPr>
          <w:rFonts w:eastAsia="細明體"/>
          <w:sz w:val="24"/>
        </w:rPr>
      </w:pPr>
    </w:p>
    <w:p w:rsidR="00243650" w:rsidRPr="00243650" w:rsidRDefault="00243650" w:rsidP="00243650">
      <w:pPr>
        <w:rPr>
          <w:rFonts w:eastAsia="細明體"/>
          <w:sz w:val="24"/>
        </w:rPr>
      </w:pPr>
      <w:proofErr w:type="gramStart"/>
      <w:r w:rsidRPr="00243650">
        <w:rPr>
          <w:rFonts w:eastAsia="細明體"/>
          <w:sz w:val="24"/>
        </w:rPr>
        <w:t>for</w:t>
      </w:r>
      <w:proofErr w:type="gramEnd"/>
      <w:r w:rsidRPr="00243650">
        <w:rPr>
          <w:rFonts w:eastAsia="細明體"/>
          <w:sz w:val="24"/>
        </w:rPr>
        <w:t xml:space="preserve"> the following HKATS usernames: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A07BD" w:rsidTr="003A07BD">
        <w:tc>
          <w:tcPr>
            <w:tcW w:w="8789" w:type="dxa"/>
          </w:tcPr>
          <w:p w:rsidR="003A07BD" w:rsidRDefault="003A07BD" w:rsidP="00F91283">
            <w:r w:rsidRPr="001036C8">
              <w:fldChar w:fldCharType="begin">
                <w:ffData>
                  <w:name w:val="Text1"/>
                  <w:enabled/>
                  <w:calcOnExit w:val="0"/>
                  <w:textInput/>
                </w:ffData>
              </w:fldChar>
            </w:r>
            <w:r w:rsidRPr="001036C8">
              <w:instrText xml:space="preserve"> FORMTEXT </w:instrText>
            </w:r>
            <w:r w:rsidRPr="001036C8">
              <w:fldChar w:fldCharType="separate"/>
            </w:r>
            <w:r w:rsidRPr="001036C8">
              <w:rPr>
                <w:noProof/>
              </w:rPr>
              <w:t> </w:t>
            </w:r>
            <w:r w:rsidRPr="001036C8">
              <w:rPr>
                <w:noProof/>
              </w:rPr>
              <w:t> </w:t>
            </w:r>
            <w:r w:rsidRPr="001036C8">
              <w:rPr>
                <w:noProof/>
              </w:rPr>
              <w:t> </w:t>
            </w:r>
            <w:r w:rsidRPr="001036C8">
              <w:rPr>
                <w:noProof/>
              </w:rPr>
              <w:t> </w:t>
            </w:r>
            <w:r w:rsidRPr="001036C8">
              <w:rPr>
                <w:noProof/>
              </w:rPr>
              <w:t> </w:t>
            </w:r>
            <w:r w:rsidRPr="001036C8">
              <w:fldChar w:fldCharType="end"/>
            </w:r>
          </w:p>
          <w:p w:rsidR="00E13141" w:rsidRDefault="00E13141" w:rsidP="00F91283"/>
          <w:p w:rsidR="003A07BD" w:rsidRDefault="003A07BD" w:rsidP="00F91283"/>
          <w:p w:rsidR="003A07BD" w:rsidRDefault="003A07BD" w:rsidP="00F91283">
            <w:pPr>
              <w:rPr>
                <w:sz w:val="16"/>
              </w:rPr>
            </w:pPr>
          </w:p>
        </w:tc>
      </w:tr>
    </w:tbl>
    <w:p w:rsidR="008B6B98" w:rsidRDefault="008B6B98">
      <w:pPr>
        <w:tabs>
          <w:tab w:val="left" w:pos="120"/>
        </w:tabs>
      </w:pPr>
    </w:p>
    <w:p w:rsidR="003A07BD" w:rsidRDefault="003A07BD" w:rsidP="004638D8">
      <w:pPr>
        <w:tabs>
          <w:tab w:val="left" w:pos="3100"/>
          <w:tab w:val="left" w:pos="3400"/>
          <w:tab w:val="right" w:pos="6400"/>
          <w:tab w:val="left" w:pos="6700"/>
          <w:tab w:val="left" w:pos="7400"/>
          <w:tab w:val="left" w:pos="9900"/>
        </w:tabs>
        <w:rPr>
          <w:rFonts w:eastAsia="細明體"/>
          <w:sz w:val="24"/>
        </w:rPr>
      </w:pPr>
    </w:p>
    <w:p w:rsidR="009A47D3" w:rsidRPr="009A47D3" w:rsidRDefault="009A47D3" w:rsidP="009A47D3">
      <w:pPr>
        <w:ind w:left="425" w:hangingChars="177" w:hanging="425"/>
        <w:jc w:val="both"/>
        <w:rPr>
          <w:rFonts w:eastAsia="細明體"/>
          <w:sz w:val="24"/>
        </w:rPr>
      </w:pPr>
      <w:r>
        <w:rPr>
          <w:rFonts w:eastAsia="細明體"/>
          <w:sz w:val="24"/>
        </w:rPr>
        <w:fldChar w:fldCharType="begin">
          <w:ffData>
            <w:name w:val="Check2"/>
            <w:enabled/>
            <w:calcOnExit w:val="0"/>
            <w:checkBox>
              <w:sizeAuto/>
              <w:default w:val="0"/>
            </w:checkBox>
          </w:ffData>
        </w:fldChar>
      </w:r>
      <w:bookmarkStart w:id="3" w:name="Check2"/>
      <w:r>
        <w:rPr>
          <w:rFonts w:eastAsia="細明體"/>
          <w:sz w:val="24"/>
        </w:rPr>
        <w:instrText xml:space="preserve"> FORMCHECKBOX </w:instrText>
      </w:r>
      <w:r w:rsidR="00737FDE">
        <w:rPr>
          <w:rFonts w:eastAsia="細明體"/>
          <w:sz w:val="24"/>
        </w:rPr>
      </w:r>
      <w:r w:rsidR="00737FDE">
        <w:rPr>
          <w:rFonts w:eastAsia="細明體"/>
          <w:sz w:val="24"/>
        </w:rPr>
        <w:fldChar w:fldCharType="separate"/>
      </w:r>
      <w:r>
        <w:rPr>
          <w:rFonts w:eastAsia="細明體"/>
          <w:sz w:val="24"/>
        </w:rPr>
        <w:fldChar w:fldCharType="end"/>
      </w:r>
      <w:bookmarkEnd w:id="3"/>
      <w:r w:rsidRPr="009A47D3">
        <w:rPr>
          <w:rFonts w:eastAsia="細明體"/>
          <w:sz w:val="24"/>
        </w:rPr>
        <w:t xml:space="preserve">  We understand the functions of Self-Trade Prevention</w:t>
      </w:r>
      <w:r w:rsidR="005E0DD5">
        <w:rPr>
          <w:rFonts w:eastAsia="細明體"/>
          <w:sz w:val="24"/>
        </w:rPr>
        <w:t xml:space="preserve"> as described in the Appendix</w:t>
      </w:r>
      <w:r w:rsidRPr="009A47D3">
        <w:rPr>
          <w:rFonts w:eastAsia="細明體"/>
          <w:sz w:val="24"/>
        </w:rPr>
        <w:t xml:space="preserve"> and we have tested the functions in</w:t>
      </w:r>
      <w:r>
        <w:rPr>
          <w:rFonts w:eastAsia="細明體"/>
          <w:sz w:val="24"/>
        </w:rPr>
        <w:t xml:space="preserve"> </w:t>
      </w:r>
      <w:r w:rsidRPr="009A47D3">
        <w:rPr>
          <w:rFonts w:eastAsia="細明體"/>
          <w:sz w:val="24"/>
        </w:rPr>
        <w:t>the testing environment successfully.</w:t>
      </w:r>
    </w:p>
    <w:p w:rsidR="009A47D3" w:rsidRPr="009A47D3" w:rsidRDefault="009A47D3" w:rsidP="009A47D3">
      <w:pPr>
        <w:ind w:left="425" w:hangingChars="177" w:hanging="425"/>
        <w:jc w:val="both"/>
        <w:rPr>
          <w:rFonts w:eastAsia="細明體"/>
          <w:sz w:val="24"/>
        </w:rPr>
      </w:pPr>
      <w:r>
        <w:rPr>
          <w:rFonts w:eastAsia="細明體"/>
          <w:sz w:val="24"/>
        </w:rPr>
        <w:fldChar w:fldCharType="begin">
          <w:ffData>
            <w:name w:val="Check2"/>
            <w:enabled/>
            <w:calcOnExit w:val="0"/>
            <w:checkBox>
              <w:sizeAuto/>
              <w:default w:val="0"/>
            </w:checkBox>
          </w:ffData>
        </w:fldChar>
      </w:r>
      <w:r>
        <w:rPr>
          <w:rFonts w:eastAsia="細明體"/>
          <w:sz w:val="24"/>
        </w:rPr>
        <w:instrText xml:space="preserve"> FORMCHECKBOX </w:instrText>
      </w:r>
      <w:r w:rsidR="00737FDE">
        <w:rPr>
          <w:rFonts w:eastAsia="細明體"/>
          <w:sz w:val="24"/>
        </w:rPr>
      </w:r>
      <w:r w:rsidR="00737FDE">
        <w:rPr>
          <w:rFonts w:eastAsia="細明體"/>
          <w:sz w:val="24"/>
        </w:rPr>
        <w:fldChar w:fldCharType="separate"/>
      </w:r>
      <w:r>
        <w:rPr>
          <w:rFonts w:eastAsia="細明體"/>
          <w:sz w:val="24"/>
        </w:rPr>
        <w:fldChar w:fldCharType="end"/>
      </w:r>
      <w:r w:rsidRPr="009A47D3">
        <w:rPr>
          <w:rFonts w:eastAsia="細明體"/>
          <w:sz w:val="24"/>
        </w:rPr>
        <w:t xml:space="preserve">  We</w:t>
      </w:r>
      <w:r>
        <w:rPr>
          <w:rFonts w:eastAsia="細明體"/>
          <w:sz w:val="24"/>
        </w:rPr>
        <w:t xml:space="preserve"> </w:t>
      </w:r>
      <w:r w:rsidRPr="009A47D3">
        <w:rPr>
          <w:rFonts w:eastAsia="細明體"/>
          <w:sz w:val="24"/>
        </w:rPr>
        <w:t xml:space="preserve">understand the functions of Self-Trade Prevention </w:t>
      </w:r>
      <w:r w:rsidR="005E0DD5">
        <w:rPr>
          <w:rFonts w:eastAsia="細明體"/>
          <w:sz w:val="24"/>
        </w:rPr>
        <w:t xml:space="preserve">as described in the Appendix </w:t>
      </w:r>
      <w:r w:rsidRPr="009A47D3">
        <w:rPr>
          <w:rFonts w:eastAsia="細明體"/>
          <w:sz w:val="24"/>
        </w:rPr>
        <w:t>and we choose not to test the functions in the testing environment.</w:t>
      </w:r>
    </w:p>
    <w:p w:rsidR="009A47D3" w:rsidRPr="009A47D3" w:rsidRDefault="009A47D3" w:rsidP="009A47D3">
      <w:pPr>
        <w:tabs>
          <w:tab w:val="left" w:pos="3100"/>
          <w:tab w:val="left" w:pos="3400"/>
          <w:tab w:val="right" w:pos="6400"/>
          <w:tab w:val="left" w:pos="6700"/>
          <w:tab w:val="left" w:pos="7400"/>
          <w:tab w:val="left" w:pos="9900"/>
        </w:tabs>
        <w:jc w:val="both"/>
        <w:rPr>
          <w:rFonts w:eastAsia="細明體"/>
          <w:sz w:val="24"/>
        </w:rPr>
      </w:pPr>
    </w:p>
    <w:p w:rsidR="003A07BD" w:rsidRPr="009A47D3" w:rsidRDefault="009A47D3" w:rsidP="009A47D3">
      <w:pPr>
        <w:tabs>
          <w:tab w:val="left" w:pos="720"/>
          <w:tab w:val="left" w:pos="1440"/>
          <w:tab w:val="left" w:pos="2160"/>
          <w:tab w:val="left" w:pos="2880"/>
        </w:tabs>
        <w:jc w:val="both"/>
        <w:rPr>
          <w:rFonts w:eastAsia="細明體"/>
          <w:sz w:val="24"/>
        </w:rPr>
      </w:pPr>
      <w:r>
        <w:rPr>
          <w:rFonts w:eastAsia="細明體"/>
          <w:sz w:val="24"/>
        </w:rPr>
        <w:tab/>
      </w:r>
      <w:r>
        <w:rPr>
          <w:rFonts w:eastAsia="細明體"/>
          <w:sz w:val="24"/>
        </w:rPr>
        <w:tab/>
      </w:r>
      <w:r>
        <w:rPr>
          <w:rFonts w:eastAsia="細明體"/>
          <w:sz w:val="24"/>
        </w:rPr>
        <w:tab/>
      </w:r>
      <w:r>
        <w:rPr>
          <w:rFonts w:eastAsia="細明體"/>
          <w:sz w:val="24"/>
        </w:rPr>
        <w:tab/>
      </w:r>
      <w:r>
        <w:rPr>
          <w:rFonts w:eastAsia="細明體"/>
          <w:sz w:val="24"/>
        </w:rPr>
        <w:tab/>
      </w:r>
    </w:p>
    <w:p w:rsidR="00F40B16" w:rsidRDefault="00595A61" w:rsidP="009A47D3">
      <w:pPr>
        <w:tabs>
          <w:tab w:val="left" w:pos="3100"/>
          <w:tab w:val="left" w:pos="3400"/>
          <w:tab w:val="right" w:pos="6400"/>
          <w:tab w:val="left" w:pos="6700"/>
          <w:tab w:val="left" w:pos="7400"/>
          <w:tab w:val="left" w:pos="9900"/>
        </w:tabs>
        <w:jc w:val="both"/>
        <w:rPr>
          <w:rFonts w:eastAsia="細明體"/>
          <w:sz w:val="24"/>
        </w:rPr>
      </w:pPr>
      <w:r w:rsidRPr="00595A61">
        <w:rPr>
          <w:rFonts w:eastAsia="細明體"/>
          <w:sz w:val="24"/>
        </w:rPr>
        <w:t>By signing below, we consent to the processing of personal data in accordance with the Privacy Policy Statement included in this form.</w:t>
      </w:r>
    </w:p>
    <w:p w:rsidR="00E25D4C" w:rsidRDefault="00E25D4C" w:rsidP="004638D8">
      <w:pPr>
        <w:tabs>
          <w:tab w:val="left" w:pos="3100"/>
          <w:tab w:val="left" w:pos="3400"/>
          <w:tab w:val="right" w:pos="6400"/>
          <w:tab w:val="left" w:pos="6700"/>
          <w:tab w:val="left" w:pos="7400"/>
          <w:tab w:val="left" w:pos="9900"/>
        </w:tabs>
        <w:rPr>
          <w:sz w:val="24"/>
        </w:rPr>
      </w:pPr>
    </w:p>
    <w:p w:rsidR="003A07BD" w:rsidRPr="00314EFD" w:rsidRDefault="003A07BD" w:rsidP="003A07BD">
      <w:pPr>
        <w:rPr>
          <w:sz w:val="24"/>
        </w:rPr>
      </w:pPr>
    </w:p>
    <w:p w:rsidR="003A07BD" w:rsidRDefault="003A07BD" w:rsidP="003A07BD">
      <w:pPr>
        <w:rPr>
          <w:sz w:val="24"/>
        </w:rPr>
      </w:pPr>
    </w:p>
    <w:p w:rsidR="003A07BD" w:rsidRDefault="003A07BD" w:rsidP="003A07BD">
      <w:pPr>
        <w:rPr>
          <w:sz w:val="24"/>
        </w:rPr>
      </w:pPr>
      <w:r>
        <w:rPr>
          <w:sz w:val="24"/>
        </w:rPr>
        <w:t>______________________________</w:t>
      </w:r>
      <w:r>
        <w:rPr>
          <w:sz w:val="24"/>
        </w:rPr>
        <w:tab/>
      </w:r>
      <w:r>
        <w:rPr>
          <w:sz w:val="24"/>
        </w:rPr>
        <w:tab/>
      </w:r>
      <w:r>
        <w:rPr>
          <w:sz w:val="24"/>
        </w:rPr>
        <w:tab/>
      </w:r>
      <w:r w:rsidRPr="001036C8">
        <w:rPr>
          <w:u w:val="single"/>
        </w:rPr>
        <w:fldChar w:fldCharType="begin">
          <w:ffData>
            <w:name w:val="Text1"/>
            <w:enabled/>
            <w:calcOnExit w:val="0"/>
            <w:textInput/>
          </w:ffData>
        </w:fldChar>
      </w:r>
      <w:r w:rsidRPr="001036C8">
        <w:rPr>
          <w:u w:val="single"/>
        </w:rPr>
        <w:instrText xml:space="preserve"> FORMTEXT </w:instrText>
      </w:r>
      <w:r w:rsidRPr="001036C8">
        <w:rPr>
          <w:u w:val="single"/>
        </w:rPr>
      </w:r>
      <w:r w:rsidRPr="001036C8">
        <w:rPr>
          <w:u w:val="single"/>
        </w:rPr>
        <w:fldChar w:fldCharType="separate"/>
      </w:r>
      <w:r w:rsidRPr="001036C8">
        <w:rPr>
          <w:noProof/>
          <w:u w:val="single"/>
        </w:rPr>
        <w:t> </w:t>
      </w:r>
      <w:r>
        <w:rPr>
          <w:noProof/>
          <w:u w:val="single"/>
        </w:rPr>
        <w:t xml:space="preserve">                                               </w:t>
      </w:r>
      <w:r w:rsidRPr="001036C8">
        <w:rPr>
          <w:noProof/>
          <w:u w:val="single"/>
        </w:rPr>
        <w:t> </w:t>
      </w:r>
      <w:r w:rsidRPr="001036C8">
        <w:rPr>
          <w:noProof/>
          <w:u w:val="single"/>
        </w:rPr>
        <w:t> </w:t>
      </w:r>
      <w:r w:rsidRPr="001036C8">
        <w:rPr>
          <w:noProof/>
          <w:u w:val="single"/>
        </w:rPr>
        <w:t> </w:t>
      </w:r>
      <w:r w:rsidRPr="001036C8">
        <w:rPr>
          <w:noProof/>
          <w:u w:val="single"/>
        </w:rPr>
        <w:t> </w:t>
      </w:r>
      <w:r w:rsidRPr="001036C8">
        <w:rPr>
          <w:u w:val="single"/>
        </w:rPr>
        <w:fldChar w:fldCharType="end"/>
      </w:r>
    </w:p>
    <w:p w:rsidR="003A07BD" w:rsidRDefault="003A07BD" w:rsidP="003A07BD">
      <w:pPr>
        <w:rPr>
          <w:sz w:val="24"/>
        </w:rPr>
      </w:pPr>
      <w:r>
        <w:rPr>
          <w:sz w:val="24"/>
        </w:rPr>
        <w:t>Authorized Signature</w:t>
      </w:r>
      <w:r>
        <w:rPr>
          <w:sz w:val="24"/>
        </w:rPr>
        <w:tab/>
      </w:r>
      <w:r>
        <w:rPr>
          <w:sz w:val="24"/>
        </w:rPr>
        <w:tab/>
      </w:r>
      <w:r>
        <w:rPr>
          <w:sz w:val="24"/>
        </w:rPr>
        <w:tab/>
      </w:r>
      <w:r>
        <w:rPr>
          <w:sz w:val="24"/>
        </w:rPr>
        <w:tab/>
      </w:r>
      <w:r>
        <w:rPr>
          <w:sz w:val="24"/>
        </w:rPr>
        <w:tab/>
      </w:r>
      <w:r>
        <w:rPr>
          <w:sz w:val="24"/>
        </w:rPr>
        <w:tab/>
        <w:t>Date</w:t>
      </w:r>
    </w:p>
    <w:p w:rsidR="003A07BD" w:rsidRDefault="003A07BD" w:rsidP="003A07BD">
      <w:pPr>
        <w:rPr>
          <w:sz w:val="16"/>
          <w:szCs w:val="16"/>
        </w:rPr>
      </w:pPr>
    </w:p>
    <w:p w:rsidR="003A07BD" w:rsidRPr="00B80764" w:rsidRDefault="003A07BD" w:rsidP="003A07BD">
      <w:pPr>
        <w:rPr>
          <w:sz w:val="16"/>
          <w:szCs w:val="16"/>
        </w:rPr>
      </w:pPr>
    </w:p>
    <w:p w:rsidR="003A07BD" w:rsidRDefault="003A07BD" w:rsidP="003A07BD">
      <w:pPr>
        <w:rPr>
          <w:sz w:val="24"/>
        </w:rPr>
      </w:pPr>
      <w:r w:rsidRPr="001036C8">
        <w:rPr>
          <w:u w:val="single"/>
        </w:rPr>
        <w:fldChar w:fldCharType="begin">
          <w:ffData>
            <w:name w:val="Text1"/>
            <w:enabled/>
            <w:calcOnExit w:val="0"/>
            <w:textInput/>
          </w:ffData>
        </w:fldChar>
      </w:r>
      <w:r w:rsidRPr="001036C8">
        <w:rPr>
          <w:u w:val="single"/>
        </w:rPr>
        <w:instrText xml:space="preserve"> FORMTEXT </w:instrText>
      </w:r>
      <w:r w:rsidRPr="001036C8">
        <w:rPr>
          <w:u w:val="single"/>
        </w:rPr>
      </w:r>
      <w:r w:rsidRPr="001036C8">
        <w:rPr>
          <w:u w:val="single"/>
        </w:rPr>
        <w:fldChar w:fldCharType="separate"/>
      </w:r>
      <w:r w:rsidRPr="001036C8">
        <w:rPr>
          <w:noProof/>
          <w:u w:val="single"/>
        </w:rPr>
        <w:t> </w:t>
      </w:r>
      <w:r>
        <w:rPr>
          <w:noProof/>
          <w:u w:val="single"/>
        </w:rPr>
        <w:t xml:space="preserve">                                                              </w:t>
      </w:r>
      <w:r w:rsidRPr="001036C8">
        <w:rPr>
          <w:noProof/>
          <w:u w:val="single"/>
        </w:rPr>
        <w:t> </w:t>
      </w:r>
      <w:r w:rsidRPr="001036C8">
        <w:rPr>
          <w:noProof/>
          <w:u w:val="single"/>
        </w:rPr>
        <w:t> </w:t>
      </w:r>
      <w:r w:rsidRPr="001036C8">
        <w:rPr>
          <w:noProof/>
          <w:u w:val="single"/>
        </w:rPr>
        <w:t> </w:t>
      </w:r>
      <w:r w:rsidRPr="001036C8">
        <w:rPr>
          <w:noProof/>
          <w:u w:val="single"/>
        </w:rPr>
        <w:t> </w:t>
      </w:r>
      <w:r w:rsidRPr="001036C8">
        <w:rPr>
          <w:u w:val="single"/>
        </w:rPr>
        <w:fldChar w:fldCharType="end"/>
      </w:r>
    </w:p>
    <w:p w:rsidR="003A07BD" w:rsidRDefault="003A07BD" w:rsidP="003A07BD">
      <w:pPr>
        <w:rPr>
          <w:sz w:val="24"/>
        </w:rPr>
      </w:pPr>
      <w:r>
        <w:rPr>
          <w:sz w:val="24"/>
        </w:rPr>
        <w:t>Name of Signatory</w:t>
      </w:r>
    </w:p>
    <w:p w:rsidR="00EA3DF6" w:rsidRDefault="00EA3DF6">
      <w:pPr>
        <w:rPr>
          <w:sz w:val="24"/>
        </w:rPr>
      </w:pPr>
      <w:r>
        <w:rPr>
          <w:sz w:val="24"/>
        </w:rPr>
        <w:br w:type="page"/>
      </w:r>
    </w:p>
    <w:p w:rsidR="00EA3DF6" w:rsidRDefault="00EA3DF6" w:rsidP="003A07BD">
      <w:pPr>
        <w:rPr>
          <w:sz w:val="24"/>
        </w:rPr>
      </w:pPr>
    </w:p>
    <w:p w:rsidR="00924A0A" w:rsidRDefault="00924A0A" w:rsidP="00EA3DF6">
      <w:pPr>
        <w:jc w:val="right"/>
        <w:rPr>
          <w:sz w:val="24"/>
        </w:rPr>
      </w:pPr>
    </w:p>
    <w:p w:rsidR="00EA3DF6" w:rsidRDefault="00FC448B" w:rsidP="00EA3DF6">
      <w:pPr>
        <w:jc w:val="right"/>
        <w:rPr>
          <w:sz w:val="24"/>
        </w:rPr>
      </w:pPr>
      <w:r>
        <w:rPr>
          <w:sz w:val="24"/>
        </w:rPr>
        <w:t>Appendix</w:t>
      </w:r>
    </w:p>
    <w:p w:rsidR="00EA3DF6" w:rsidRDefault="00EA3DF6" w:rsidP="003A07BD">
      <w:pPr>
        <w:rPr>
          <w:sz w:val="24"/>
        </w:rPr>
      </w:pPr>
    </w:p>
    <w:p w:rsidR="00924A0A" w:rsidRDefault="00924A0A" w:rsidP="00924A0A">
      <w:pPr>
        <w:rPr>
          <w:sz w:val="24"/>
          <w:u w:val="single"/>
        </w:rPr>
      </w:pPr>
    </w:p>
    <w:p w:rsidR="00924A0A" w:rsidRPr="006057CF" w:rsidRDefault="00924A0A" w:rsidP="00924A0A">
      <w:pPr>
        <w:rPr>
          <w:sz w:val="28"/>
          <w:szCs w:val="28"/>
          <w:u w:val="single"/>
        </w:rPr>
      </w:pPr>
      <w:r w:rsidRPr="006057CF">
        <w:rPr>
          <w:sz w:val="28"/>
          <w:szCs w:val="28"/>
          <w:u w:val="single"/>
        </w:rPr>
        <w:t>Information on Self-Trade Prevention</w:t>
      </w:r>
    </w:p>
    <w:p w:rsidR="00924A0A" w:rsidRPr="00924A0A" w:rsidRDefault="00924A0A" w:rsidP="00924A0A">
      <w:pPr>
        <w:rPr>
          <w:sz w:val="24"/>
        </w:rPr>
      </w:pPr>
    </w:p>
    <w:p w:rsidR="00EA3DF6" w:rsidRDefault="00924A0A" w:rsidP="00924A0A">
      <w:pPr>
        <w:rPr>
          <w:sz w:val="24"/>
        </w:rPr>
      </w:pPr>
      <w:r w:rsidRPr="00924A0A">
        <w:rPr>
          <w:sz w:val="24"/>
        </w:rPr>
        <w:t>HKATS Customer Code: ICM</w:t>
      </w:r>
    </w:p>
    <w:p w:rsidR="00924A0A" w:rsidRDefault="00924A0A" w:rsidP="00924A0A"/>
    <w:p w:rsidR="00924A0A" w:rsidRDefault="00924A0A" w:rsidP="00924A0A"/>
    <w:tbl>
      <w:tblPr>
        <w:tblStyle w:val="TableGrid"/>
        <w:tblW w:w="0" w:type="auto"/>
        <w:tblInd w:w="0" w:type="dxa"/>
        <w:tblLook w:val="04A0" w:firstRow="1" w:lastRow="0" w:firstColumn="1" w:lastColumn="0" w:noHBand="0" w:noVBand="1"/>
      </w:tblPr>
      <w:tblGrid>
        <w:gridCol w:w="2174"/>
        <w:gridCol w:w="5448"/>
      </w:tblGrid>
      <w:tr w:rsidR="00924A0A" w:rsidRPr="006057CF" w:rsidTr="006057CF">
        <w:tc>
          <w:tcPr>
            <w:tcW w:w="2174" w:type="dxa"/>
            <w:tcBorders>
              <w:top w:val="single" w:sz="4" w:space="0" w:color="auto"/>
              <w:left w:val="single" w:sz="4" w:space="0" w:color="auto"/>
              <w:bottom w:val="single" w:sz="4" w:space="0" w:color="auto"/>
              <w:right w:val="single" w:sz="4" w:space="0" w:color="auto"/>
            </w:tcBorders>
            <w:shd w:val="clear" w:color="auto" w:fill="000000"/>
            <w:hideMark/>
          </w:tcPr>
          <w:p w:rsidR="00924A0A" w:rsidRPr="006057CF" w:rsidRDefault="00924A0A" w:rsidP="009F6B9A">
            <w:pPr>
              <w:jc w:val="center"/>
              <w:rPr>
                <w:rFonts w:ascii="Times New Roman" w:hAnsi="Times New Roman"/>
                <w:b/>
                <w:color w:val="FFFFFF"/>
                <w:szCs w:val="24"/>
                <w:lang w:eastAsia="zh-CN"/>
              </w:rPr>
            </w:pPr>
            <w:r w:rsidRPr="006057CF">
              <w:rPr>
                <w:rFonts w:ascii="Times New Roman" w:hAnsi="Times New Roman"/>
                <w:b/>
                <w:color w:val="FFFFFF"/>
                <w:szCs w:val="24"/>
              </w:rPr>
              <w:t>HKATS User</w:t>
            </w:r>
            <w:r w:rsidR="009F6B9A">
              <w:rPr>
                <w:rFonts w:ascii="Times New Roman" w:hAnsi="Times New Roman"/>
                <w:b/>
                <w:color w:val="FFFFFF"/>
                <w:szCs w:val="24"/>
              </w:rPr>
              <w:t>name</w:t>
            </w:r>
          </w:p>
        </w:tc>
        <w:tc>
          <w:tcPr>
            <w:tcW w:w="5448" w:type="dxa"/>
            <w:tcBorders>
              <w:top w:val="single" w:sz="4" w:space="0" w:color="auto"/>
              <w:left w:val="single" w:sz="4" w:space="0" w:color="auto"/>
              <w:bottom w:val="single" w:sz="4" w:space="0" w:color="auto"/>
              <w:right w:val="single" w:sz="4" w:space="0" w:color="auto"/>
            </w:tcBorders>
            <w:shd w:val="clear" w:color="auto" w:fill="000000"/>
            <w:hideMark/>
          </w:tcPr>
          <w:p w:rsidR="00924A0A" w:rsidRPr="006057CF" w:rsidRDefault="009F6B9A" w:rsidP="00AE2818">
            <w:pPr>
              <w:jc w:val="center"/>
              <w:rPr>
                <w:rFonts w:ascii="Times New Roman" w:hAnsi="Times New Roman"/>
                <w:b/>
                <w:color w:val="FFFFFF"/>
                <w:szCs w:val="24"/>
                <w:lang w:eastAsia="zh-CN"/>
              </w:rPr>
            </w:pPr>
            <w:r w:rsidRPr="009F6B9A">
              <w:rPr>
                <w:rFonts w:ascii="Times New Roman" w:hAnsi="Times New Roman"/>
                <w:b/>
                <w:color w:val="FFFFFF"/>
                <w:szCs w:val="24"/>
              </w:rPr>
              <w:t>Self</w:t>
            </w:r>
            <w:r w:rsidR="00AE2818">
              <w:rPr>
                <w:rFonts w:ascii="Times New Roman" w:hAnsi="Times New Roman"/>
                <w:b/>
                <w:color w:val="FFFFFF"/>
                <w:szCs w:val="24"/>
              </w:rPr>
              <w:t>-</w:t>
            </w:r>
            <w:r w:rsidRPr="009F6B9A">
              <w:rPr>
                <w:rFonts w:ascii="Times New Roman" w:hAnsi="Times New Roman"/>
                <w:b/>
                <w:color w:val="FFFFFF"/>
                <w:szCs w:val="24"/>
              </w:rPr>
              <w:t>Trade Prevention (Enable</w:t>
            </w:r>
            <w:r>
              <w:rPr>
                <w:rFonts w:ascii="Times New Roman" w:hAnsi="Times New Roman"/>
                <w:b/>
                <w:color w:val="FFFFFF"/>
                <w:szCs w:val="24"/>
              </w:rPr>
              <w:t>d</w:t>
            </w:r>
            <w:r w:rsidRPr="009F6B9A">
              <w:rPr>
                <w:rFonts w:ascii="Times New Roman" w:hAnsi="Times New Roman"/>
                <w:b/>
                <w:color w:val="FFFFFF"/>
                <w:szCs w:val="24"/>
              </w:rPr>
              <w:t>/Disable</w:t>
            </w:r>
            <w:r>
              <w:rPr>
                <w:rFonts w:ascii="Times New Roman" w:hAnsi="Times New Roman"/>
                <w:b/>
                <w:color w:val="FFFFFF"/>
                <w:szCs w:val="24"/>
              </w:rPr>
              <w:t>d</w:t>
            </w:r>
            <w:r w:rsidRPr="009F6B9A">
              <w:rPr>
                <w:rFonts w:ascii="Times New Roman" w:hAnsi="Times New Roman"/>
                <w:b/>
                <w:color w:val="FFFFFF"/>
                <w:szCs w:val="24"/>
              </w:rPr>
              <w:t>)?</w:t>
            </w:r>
          </w:p>
        </w:tc>
      </w:tr>
      <w:tr w:rsidR="00924A0A" w:rsidRPr="006057CF" w:rsidTr="006057CF">
        <w:tc>
          <w:tcPr>
            <w:tcW w:w="2174"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ICM1091</w:t>
            </w:r>
          </w:p>
        </w:tc>
        <w:tc>
          <w:tcPr>
            <w:tcW w:w="5448"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F6B9A">
            <w:pPr>
              <w:jc w:val="center"/>
              <w:rPr>
                <w:rFonts w:ascii="Times New Roman" w:hAnsi="Times New Roman"/>
                <w:szCs w:val="24"/>
                <w:lang w:eastAsia="zh-CN"/>
              </w:rPr>
            </w:pPr>
            <w:r>
              <w:rPr>
                <w:rFonts w:ascii="Times New Roman" w:hAnsi="Times New Roman"/>
                <w:szCs w:val="24"/>
              </w:rPr>
              <w:t>Enabled</w:t>
            </w:r>
          </w:p>
        </w:tc>
      </w:tr>
      <w:tr w:rsidR="00924A0A" w:rsidRPr="006057CF" w:rsidTr="006057CF">
        <w:tc>
          <w:tcPr>
            <w:tcW w:w="2174"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ICM1092</w:t>
            </w:r>
          </w:p>
        </w:tc>
        <w:tc>
          <w:tcPr>
            <w:tcW w:w="5448"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F6B9A">
            <w:pPr>
              <w:jc w:val="center"/>
              <w:rPr>
                <w:rFonts w:ascii="Times New Roman" w:hAnsi="Times New Roman"/>
                <w:szCs w:val="24"/>
                <w:lang w:eastAsia="zh-CN"/>
              </w:rPr>
            </w:pPr>
            <w:r>
              <w:rPr>
                <w:rFonts w:ascii="Times New Roman" w:hAnsi="Times New Roman"/>
                <w:szCs w:val="24"/>
              </w:rPr>
              <w:t>Enabled</w:t>
            </w:r>
          </w:p>
        </w:tc>
      </w:tr>
      <w:tr w:rsidR="00924A0A" w:rsidRPr="006057CF" w:rsidTr="006057CF">
        <w:tc>
          <w:tcPr>
            <w:tcW w:w="2174"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ICM1093</w:t>
            </w:r>
          </w:p>
        </w:tc>
        <w:tc>
          <w:tcPr>
            <w:tcW w:w="5448" w:type="dxa"/>
            <w:tcBorders>
              <w:top w:val="single" w:sz="4" w:space="0" w:color="auto"/>
              <w:left w:val="single" w:sz="4" w:space="0" w:color="auto"/>
              <w:bottom w:val="single" w:sz="4" w:space="0" w:color="auto"/>
              <w:right w:val="single" w:sz="4" w:space="0" w:color="auto"/>
            </w:tcBorders>
            <w:hideMark/>
          </w:tcPr>
          <w:p w:rsidR="00924A0A" w:rsidRPr="006057CF" w:rsidRDefault="009F6B9A">
            <w:pPr>
              <w:jc w:val="center"/>
              <w:rPr>
                <w:rFonts w:ascii="Times New Roman" w:hAnsi="Times New Roman"/>
                <w:szCs w:val="24"/>
                <w:lang w:eastAsia="zh-CN"/>
              </w:rPr>
            </w:pPr>
            <w:r>
              <w:rPr>
                <w:rFonts w:ascii="Times New Roman" w:hAnsi="Times New Roman"/>
                <w:szCs w:val="24"/>
              </w:rPr>
              <w:t>Disabled</w:t>
            </w:r>
          </w:p>
        </w:tc>
      </w:tr>
      <w:tr w:rsidR="00924A0A" w:rsidRPr="006057CF" w:rsidTr="006057CF">
        <w:tc>
          <w:tcPr>
            <w:tcW w:w="2174"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ICM1094</w:t>
            </w:r>
          </w:p>
        </w:tc>
        <w:tc>
          <w:tcPr>
            <w:tcW w:w="5448" w:type="dxa"/>
            <w:tcBorders>
              <w:top w:val="single" w:sz="4" w:space="0" w:color="auto"/>
              <w:left w:val="single" w:sz="4" w:space="0" w:color="auto"/>
              <w:bottom w:val="single" w:sz="4" w:space="0" w:color="auto"/>
              <w:right w:val="single" w:sz="4" w:space="0" w:color="auto"/>
            </w:tcBorders>
            <w:hideMark/>
          </w:tcPr>
          <w:p w:rsidR="00924A0A" w:rsidRPr="006057CF" w:rsidRDefault="009F6B9A">
            <w:pPr>
              <w:jc w:val="center"/>
              <w:rPr>
                <w:rFonts w:ascii="Times New Roman" w:hAnsi="Times New Roman"/>
                <w:szCs w:val="24"/>
                <w:lang w:eastAsia="zh-CN"/>
              </w:rPr>
            </w:pPr>
            <w:r>
              <w:rPr>
                <w:rFonts w:ascii="Times New Roman" w:hAnsi="Times New Roman"/>
                <w:szCs w:val="24"/>
              </w:rPr>
              <w:t>Disabled</w:t>
            </w:r>
          </w:p>
        </w:tc>
      </w:tr>
      <w:tr w:rsidR="00924A0A" w:rsidRPr="006057CF" w:rsidTr="006057CF">
        <w:tc>
          <w:tcPr>
            <w:tcW w:w="2174"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ICM1095</w:t>
            </w:r>
          </w:p>
        </w:tc>
        <w:tc>
          <w:tcPr>
            <w:tcW w:w="5448" w:type="dxa"/>
            <w:tcBorders>
              <w:top w:val="single" w:sz="4" w:space="0" w:color="auto"/>
              <w:left w:val="single" w:sz="4" w:space="0" w:color="auto"/>
              <w:bottom w:val="single" w:sz="4" w:space="0" w:color="auto"/>
              <w:right w:val="single" w:sz="4" w:space="0" w:color="auto"/>
            </w:tcBorders>
            <w:hideMark/>
          </w:tcPr>
          <w:p w:rsidR="00924A0A" w:rsidRPr="006057CF" w:rsidRDefault="009F6B9A">
            <w:pPr>
              <w:jc w:val="center"/>
              <w:rPr>
                <w:rFonts w:ascii="Times New Roman" w:hAnsi="Times New Roman"/>
                <w:szCs w:val="24"/>
                <w:lang w:eastAsia="zh-CN"/>
              </w:rPr>
            </w:pPr>
            <w:r>
              <w:rPr>
                <w:rFonts w:ascii="Times New Roman" w:hAnsi="Times New Roman"/>
                <w:szCs w:val="24"/>
              </w:rPr>
              <w:t>Disabled</w:t>
            </w:r>
          </w:p>
        </w:tc>
      </w:tr>
    </w:tbl>
    <w:p w:rsidR="00924A0A" w:rsidRPr="006057CF" w:rsidRDefault="00924A0A" w:rsidP="00924A0A">
      <w:pPr>
        <w:rPr>
          <w:sz w:val="24"/>
          <w:szCs w:val="24"/>
          <w:lang w:eastAsia="zh-CN"/>
        </w:rPr>
      </w:pPr>
    </w:p>
    <w:tbl>
      <w:tblPr>
        <w:tblStyle w:val="TableGrid"/>
        <w:tblW w:w="0" w:type="auto"/>
        <w:tblInd w:w="0" w:type="dxa"/>
        <w:tblLook w:val="04A0" w:firstRow="1" w:lastRow="0" w:firstColumn="1" w:lastColumn="0" w:noHBand="0" w:noVBand="1"/>
      </w:tblPr>
      <w:tblGrid>
        <w:gridCol w:w="1852"/>
        <w:gridCol w:w="1150"/>
        <w:gridCol w:w="1150"/>
        <w:gridCol w:w="1150"/>
        <w:gridCol w:w="1150"/>
        <w:gridCol w:w="1150"/>
      </w:tblGrid>
      <w:tr w:rsidR="00924A0A" w:rsidRPr="006057CF" w:rsidTr="00924A0A">
        <w:tc>
          <w:tcPr>
            <w:tcW w:w="1852" w:type="dxa"/>
            <w:tcBorders>
              <w:top w:val="nil"/>
              <w:left w:val="nil"/>
              <w:bottom w:val="single" w:sz="4" w:space="0" w:color="auto"/>
              <w:right w:val="single" w:sz="4" w:space="0" w:color="auto"/>
            </w:tcBorders>
          </w:tcPr>
          <w:p w:rsidR="00924A0A" w:rsidRPr="006057CF" w:rsidRDefault="00924A0A">
            <w:pPr>
              <w:jc w:val="center"/>
              <w:rPr>
                <w:rFonts w:ascii="Times New Roman" w:hAnsi="Times New Roman"/>
                <w:szCs w:val="24"/>
                <w:lang w:eastAsia="zh-CN"/>
              </w:rPr>
            </w:pPr>
          </w:p>
        </w:tc>
        <w:tc>
          <w:tcPr>
            <w:tcW w:w="5287" w:type="dxa"/>
            <w:gridSpan w:val="5"/>
            <w:tcBorders>
              <w:top w:val="single" w:sz="4" w:space="0" w:color="auto"/>
              <w:left w:val="single" w:sz="4" w:space="0" w:color="auto"/>
              <w:bottom w:val="single" w:sz="4" w:space="0" w:color="auto"/>
              <w:right w:val="single" w:sz="4" w:space="0" w:color="auto"/>
            </w:tcBorders>
            <w:shd w:val="clear" w:color="auto" w:fill="BFBFBF"/>
            <w:hideMark/>
          </w:tcPr>
          <w:p w:rsidR="00924A0A" w:rsidRPr="006057CF" w:rsidRDefault="00924A0A" w:rsidP="009F6B9A">
            <w:pPr>
              <w:jc w:val="center"/>
              <w:rPr>
                <w:rFonts w:ascii="Times New Roman" w:hAnsi="Times New Roman"/>
                <w:b/>
                <w:szCs w:val="24"/>
              </w:rPr>
            </w:pPr>
            <w:r w:rsidRPr="006057CF">
              <w:rPr>
                <w:rFonts w:ascii="Times New Roman" w:hAnsi="Times New Roman"/>
                <w:b/>
                <w:szCs w:val="24"/>
              </w:rPr>
              <w:t xml:space="preserve">Can cross with </w:t>
            </w:r>
            <w:r w:rsidR="009F6B9A">
              <w:rPr>
                <w:rFonts w:ascii="Times New Roman" w:hAnsi="Times New Roman"/>
                <w:b/>
                <w:szCs w:val="24"/>
              </w:rPr>
              <w:t>HKATS Username</w:t>
            </w:r>
            <w:r w:rsidRPr="006057CF">
              <w:rPr>
                <w:rFonts w:ascii="Times New Roman" w:hAnsi="Times New Roman"/>
                <w:b/>
                <w:szCs w:val="24"/>
              </w:rPr>
              <w:t xml:space="preserve"> (Yes/ No?):</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shd w:val="clear" w:color="auto" w:fill="000000"/>
            <w:hideMark/>
          </w:tcPr>
          <w:p w:rsidR="00924A0A" w:rsidRPr="006057CF" w:rsidRDefault="00924A0A" w:rsidP="009F6B9A">
            <w:pPr>
              <w:jc w:val="center"/>
              <w:rPr>
                <w:rFonts w:ascii="Times New Roman" w:hAnsi="Times New Roman"/>
                <w:b/>
                <w:color w:val="FFFFFF"/>
                <w:szCs w:val="24"/>
                <w:lang w:eastAsia="zh-CN"/>
              </w:rPr>
            </w:pPr>
            <w:r w:rsidRPr="006057CF">
              <w:rPr>
                <w:rFonts w:ascii="Times New Roman" w:hAnsi="Times New Roman"/>
                <w:b/>
                <w:color w:val="FFFFFF"/>
                <w:szCs w:val="24"/>
              </w:rPr>
              <w:t>HKATS User</w:t>
            </w:r>
            <w:r w:rsidR="009F6B9A">
              <w:rPr>
                <w:rFonts w:ascii="Times New Roman" w:hAnsi="Times New Roman"/>
                <w:b/>
                <w:color w:val="FFFFFF"/>
                <w:szCs w:val="24"/>
              </w:rPr>
              <w:t>name</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ICM1091</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ICM1092</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ICM1093</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ICM1094</w:t>
            </w:r>
          </w:p>
        </w:tc>
        <w:tc>
          <w:tcPr>
            <w:tcW w:w="827"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ICM1095</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ICM1091</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827"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rPr>
            </w:pPr>
            <w:r w:rsidRPr="006057CF">
              <w:rPr>
                <w:rFonts w:ascii="Times New Roman" w:hAnsi="Times New Roman"/>
                <w:szCs w:val="24"/>
              </w:rPr>
              <w:t>No</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ICM1092</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827"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rPr>
            </w:pPr>
            <w:r w:rsidRPr="006057CF">
              <w:rPr>
                <w:rFonts w:ascii="Times New Roman" w:hAnsi="Times New Roman"/>
                <w:szCs w:val="24"/>
              </w:rPr>
              <w:t>No</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ICM1093</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827"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ICM1094</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lang w:eastAsia="zh-CN"/>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827"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r>
      <w:tr w:rsidR="00924A0A" w:rsidRPr="006057CF" w:rsidTr="00924A0A">
        <w:tc>
          <w:tcPr>
            <w:tcW w:w="1852"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ICM1095</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shd w:val="clear" w:color="auto" w:fill="D9D9D9"/>
            <w:hideMark/>
          </w:tcPr>
          <w:p w:rsidR="00924A0A" w:rsidRPr="006057CF" w:rsidRDefault="00924A0A">
            <w:pPr>
              <w:jc w:val="center"/>
              <w:rPr>
                <w:rFonts w:ascii="Times New Roman" w:hAnsi="Times New Roman"/>
                <w:szCs w:val="24"/>
              </w:rPr>
            </w:pPr>
            <w:r w:rsidRPr="006057CF">
              <w:rPr>
                <w:rFonts w:ascii="Times New Roman" w:hAnsi="Times New Roman"/>
                <w:szCs w:val="24"/>
              </w:rPr>
              <w:t>No</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1115"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c>
          <w:tcPr>
            <w:tcW w:w="827" w:type="dxa"/>
            <w:tcBorders>
              <w:top w:val="single" w:sz="4" w:space="0" w:color="auto"/>
              <w:left w:val="single" w:sz="4" w:space="0" w:color="auto"/>
              <w:bottom w:val="single" w:sz="4" w:space="0" w:color="auto"/>
              <w:right w:val="single" w:sz="4" w:space="0" w:color="auto"/>
            </w:tcBorders>
            <w:hideMark/>
          </w:tcPr>
          <w:p w:rsidR="00924A0A" w:rsidRPr="006057CF" w:rsidRDefault="00924A0A">
            <w:pPr>
              <w:jc w:val="center"/>
              <w:rPr>
                <w:rFonts w:ascii="Times New Roman" w:hAnsi="Times New Roman"/>
                <w:szCs w:val="24"/>
              </w:rPr>
            </w:pPr>
            <w:r w:rsidRPr="006057CF">
              <w:rPr>
                <w:rFonts w:ascii="Times New Roman" w:hAnsi="Times New Roman"/>
                <w:szCs w:val="24"/>
              </w:rPr>
              <w:t>Yes</w:t>
            </w:r>
          </w:p>
        </w:tc>
      </w:tr>
    </w:tbl>
    <w:p w:rsidR="00924A0A" w:rsidRDefault="00924A0A" w:rsidP="003A07BD">
      <w:pPr>
        <w:pStyle w:val="BodyText"/>
        <w:tabs>
          <w:tab w:val="left" w:pos="3385"/>
        </w:tabs>
        <w:rPr>
          <w:sz w:val="22"/>
        </w:rPr>
      </w:pPr>
    </w:p>
    <w:p w:rsidR="00924A0A" w:rsidRPr="00924A0A" w:rsidRDefault="00924A0A" w:rsidP="00924A0A">
      <w:pPr>
        <w:pStyle w:val="BodyText"/>
        <w:numPr>
          <w:ilvl w:val="0"/>
          <w:numId w:val="3"/>
        </w:numPr>
        <w:tabs>
          <w:tab w:val="left" w:pos="3385"/>
        </w:tabs>
        <w:rPr>
          <w:sz w:val="22"/>
        </w:rPr>
      </w:pPr>
      <w:r w:rsidRPr="00924A0A">
        <w:rPr>
          <w:sz w:val="22"/>
        </w:rPr>
        <w:t xml:space="preserve">The orders and quotes from the enabled </w:t>
      </w:r>
      <w:r w:rsidR="009F6B9A">
        <w:rPr>
          <w:sz w:val="22"/>
        </w:rPr>
        <w:t xml:space="preserve">HKATS </w:t>
      </w:r>
      <w:r w:rsidRPr="00924A0A">
        <w:rPr>
          <w:sz w:val="22"/>
        </w:rPr>
        <w:t>user</w:t>
      </w:r>
      <w:r w:rsidR="009F6B9A">
        <w:rPr>
          <w:sz w:val="22"/>
        </w:rPr>
        <w:t>name</w:t>
      </w:r>
      <w:r w:rsidRPr="00924A0A">
        <w:rPr>
          <w:sz w:val="22"/>
        </w:rPr>
        <w:t xml:space="preserve">s (“ICM1091” and “ICM1092” in the example) would not be matched with orders and quotes from itself and all other </w:t>
      </w:r>
      <w:r w:rsidR="009F6B9A">
        <w:rPr>
          <w:sz w:val="22"/>
        </w:rPr>
        <w:t xml:space="preserve">HKATS </w:t>
      </w:r>
      <w:r w:rsidRPr="00924A0A">
        <w:rPr>
          <w:sz w:val="22"/>
        </w:rPr>
        <w:t>user</w:t>
      </w:r>
      <w:r w:rsidR="009F6B9A">
        <w:rPr>
          <w:sz w:val="22"/>
        </w:rPr>
        <w:t>name</w:t>
      </w:r>
      <w:r w:rsidRPr="00924A0A">
        <w:rPr>
          <w:sz w:val="22"/>
        </w:rPr>
        <w:t>s under the same HKATS Customer Code (“ICM” in this example).</w:t>
      </w:r>
    </w:p>
    <w:p w:rsidR="00924A0A" w:rsidRPr="00924A0A" w:rsidRDefault="00924A0A" w:rsidP="00924A0A">
      <w:pPr>
        <w:pStyle w:val="BodyText"/>
        <w:numPr>
          <w:ilvl w:val="0"/>
          <w:numId w:val="3"/>
        </w:numPr>
        <w:tabs>
          <w:tab w:val="left" w:pos="3385"/>
        </w:tabs>
        <w:rPr>
          <w:sz w:val="22"/>
        </w:rPr>
      </w:pPr>
      <w:r w:rsidRPr="00924A0A">
        <w:rPr>
          <w:sz w:val="22"/>
        </w:rPr>
        <w:t>Under the Self</w:t>
      </w:r>
      <w:r w:rsidR="00AE2818">
        <w:rPr>
          <w:sz w:val="22"/>
        </w:rPr>
        <w:t>-</w:t>
      </w:r>
      <w:r w:rsidRPr="00924A0A">
        <w:rPr>
          <w:sz w:val="22"/>
        </w:rPr>
        <w:t xml:space="preserve">Trade Prevention function, when there is a potential match of orders and quotes on enabled </w:t>
      </w:r>
      <w:r w:rsidR="009F6B9A">
        <w:rPr>
          <w:sz w:val="22"/>
        </w:rPr>
        <w:t xml:space="preserve">HKATS </w:t>
      </w:r>
      <w:r w:rsidRPr="00924A0A">
        <w:rPr>
          <w:sz w:val="22"/>
        </w:rPr>
        <w:t>user</w:t>
      </w:r>
      <w:r w:rsidR="009F6B9A">
        <w:rPr>
          <w:sz w:val="22"/>
        </w:rPr>
        <w:t>name</w:t>
      </w:r>
      <w:r w:rsidRPr="00924A0A">
        <w:rPr>
          <w:sz w:val="22"/>
        </w:rPr>
        <w:t>s, the aggressive orders and quotes would be deleted by the system before the point of matching.</w:t>
      </w:r>
    </w:p>
    <w:p w:rsidR="00924A0A" w:rsidRPr="00924A0A" w:rsidRDefault="00924A0A" w:rsidP="00924A0A">
      <w:pPr>
        <w:pStyle w:val="BodyText"/>
        <w:numPr>
          <w:ilvl w:val="0"/>
          <w:numId w:val="3"/>
        </w:numPr>
        <w:tabs>
          <w:tab w:val="left" w:pos="3385"/>
        </w:tabs>
        <w:rPr>
          <w:sz w:val="22"/>
        </w:rPr>
      </w:pPr>
      <w:r w:rsidRPr="00924A0A">
        <w:rPr>
          <w:sz w:val="22"/>
        </w:rPr>
        <w:t>Such function is only applicable to orders and quotes entered during the continuous trading session.</w:t>
      </w:r>
    </w:p>
    <w:p w:rsidR="001117F6" w:rsidRDefault="00924A0A" w:rsidP="00924A0A">
      <w:pPr>
        <w:pStyle w:val="BodyText"/>
        <w:numPr>
          <w:ilvl w:val="0"/>
          <w:numId w:val="3"/>
        </w:numPr>
        <w:tabs>
          <w:tab w:val="left" w:pos="3385"/>
        </w:tabs>
        <w:rPr>
          <w:sz w:val="22"/>
        </w:rPr>
      </w:pPr>
      <w:r w:rsidRPr="00924A0A">
        <w:rPr>
          <w:sz w:val="22"/>
        </w:rPr>
        <w:t xml:space="preserve">The orders and quotes from the disabled </w:t>
      </w:r>
      <w:r w:rsidR="00AE2818">
        <w:rPr>
          <w:sz w:val="22"/>
        </w:rPr>
        <w:t xml:space="preserve">HKATS </w:t>
      </w:r>
      <w:r w:rsidRPr="00924A0A">
        <w:rPr>
          <w:sz w:val="22"/>
        </w:rPr>
        <w:t>user</w:t>
      </w:r>
      <w:r w:rsidR="00AE2818">
        <w:rPr>
          <w:sz w:val="22"/>
        </w:rPr>
        <w:t>name</w:t>
      </w:r>
      <w:r w:rsidRPr="00924A0A">
        <w:rPr>
          <w:sz w:val="22"/>
        </w:rPr>
        <w:t xml:space="preserve">s (“ICM1093”, “ICM1094” and “ICM1095” in the example) could be matched with orders and quotes from itself and all other </w:t>
      </w:r>
      <w:r w:rsidR="00AE2818">
        <w:rPr>
          <w:sz w:val="22"/>
        </w:rPr>
        <w:t xml:space="preserve">HKATS </w:t>
      </w:r>
      <w:r w:rsidRPr="00924A0A">
        <w:rPr>
          <w:sz w:val="22"/>
        </w:rPr>
        <w:t>user</w:t>
      </w:r>
      <w:r w:rsidR="00AE2818">
        <w:rPr>
          <w:sz w:val="22"/>
        </w:rPr>
        <w:t>name</w:t>
      </w:r>
      <w:r w:rsidRPr="00924A0A">
        <w:rPr>
          <w:sz w:val="22"/>
        </w:rPr>
        <w:t>s under the same HKATS Customer Code with the Self</w:t>
      </w:r>
      <w:r w:rsidR="00AE2818">
        <w:rPr>
          <w:sz w:val="22"/>
        </w:rPr>
        <w:t>-</w:t>
      </w:r>
      <w:r w:rsidRPr="00924A0A">
        <w:rPr>
          <w:sz w:val="22"/>
        </w:rPr>
        <w:t>Trade Prevention function disabled.</w:t>
      </w:r>
      <w:r w:rsidR="008B6B98">
        <w:rPr>
          <w:sz w:val="22"/>
        </w:rPr>
        <w:tab/>
      </w:r>
    </w:p>
    <w:p w:rsidR="00924A0A" w:rsidRDefault="00924A0A" w:rsidP="00924A0A">
      <w:pPr>
        <w:pStyle w:val="BodyText"/>
        <w:tabs>
          <w:tab w:val="left" w:pos="3385"/>
        </w:tabs>
        <w:rPr>
          <w:sz w:val="22"/>
        </w:rPr>
      </w:pPr>
    </w:p>
    <w:p w:rsidR="00924A0A" w:rsidRDefault="00924A0A" w:rsidP="00924A0A">
      <w:pPr>
        <w:pStyle w:val="BodyText"/>
        <w:tabs>
          <w:tab w:val="left" w:pos="3385"/>
        </w:tabs>
        <w:rPr>
          <w:sz w:val="22"/>
        </w:rPr>
      </w:pPr>
      <w:r w:rsidRPr="00924A0A">
        <w:rPr>
          <w:sz w:val="22"/>
        </w:rPr>
        <w:t>Note: The following trade types are excluded from the Self</w:t>
      </w:r>
      <w:r w:rsidR="00AE2818">
        <w:rPr>
          <w:sz w:val="22"/>
        </w:rPr>
        <w:t>-</w:t>
      </w:r>
      <w:r w:rsidRPr="00924A0A">
        <w:rPr>
          <w:sz w:val="22"/>
        </w:rPr>
        <w:t>Trade Prevention function:</w:t>
      </w:r>
    </w:p>
    <w:p w:rsidR="00924A0A" w:rsidRPr="00AE2818" w:rsidRDefault="00924A0A" w:rsidP="00924A0A">
      <w:pPr>
        <w:pStyle w:val="BodyText"/>
        <w:tabs>
          <w:tab w:val="left" w:pos="3385"/>
        </w:tabs>
        <w:rPr>
          <w:sz w:val="22"/>
        </w:rPr>
      </w:pPr>
    </w:p>
    <w:p w:rsidR="00924A0A" w:rsidRPr="00924A0A" w:rsidRDefault="00924A0A" w:rsidP="00924A0A">
      <w:pPr>
        <w:pStyle w:val="BodyText"/>
        <w:numPr>
          <w:ilvl w:val="0"/>
          <w:numId w:val="4"/>
        </w:numPr>
        <w:tabs>
          <w:tab w:val="left" w:pos="3385"/>
        </w:tabs>
        <w:rPr>
          <w:sz w:val="22"/>
        </w:rPr>
      </w:pPr>
      <w:r w:rsidRPr="00924A0A">
        <w:rPr>
          <w:sz w:val="22"/>
        </w:rPr>
        <w:t>Matches during the Pre-Market Opening (‘Auction’) Period</w:t>
      </w:r>
    </w:p>
    <w:p w:rsidR="00924A0A" w:rsidRPr="00924A0A" w:rsidRDefault="00924A0A" w:rsidP="00924A0A">
      <w:pPr>
        <w:pStyle w:val="BodyText"/>
        <w:numPr>
          <w:ilvl w:val="0"/>
          <w:numId w:val="4"/>
        </w:numPr>
        <w:tabs>
          <w:tab w:val="left" w:pos="3385"/>
        </w:tabs>
        <w:rPr>
          <w:sz w:val="22"/>
        </w:rPr>
      </w:pPr>
      <w:r w:rsidRPr="00924A0A">
        <w:rPr>
          <w:sz w:val="22"/>
        </w:rPr>
        <w:t>Trade Report</w:t>
      </w:r>
    </w:p>
    <w:p w:rsidR="00924A0A" w:rsidRPr="00924A0A" w:rsidRDefault="00924A0A" w:rsidP="00924A0A">
      <w:pPr>
        <w:pStyle w:val="BodyText"/>
        <w:numPr>
          <w:ilvl w:val="0"/>
          <w:numId w:val="4"/>
        </w:numPr>
        <w:tabs>
          <w:tab w:val="left" w:pos="3385"/>
        </w:tabs>
        <w:rPr>
          <w:sz w:val="22"/>
        </w:rPr>
      </w:pPr>
      <w:r w:rsidRPr="00924A0A">
        <w:rPr>
          <w:sz w:val="22"/>
        </w:rPr>
        <w:t>Combo versus Combo</w:t>
      </w:r>
    </w:p>
    <w:p w:rsidR="00924A0A" w:rsidRDefault="00924A0A" w:rsidP="00924A0A">
      <w:pPr>
        <w:pStyle w:val="BodyText"/>
        <w:numPr>
          <w:ilvl w:val="0"/>
          <w:numId w:val="4"/>
        </w:numPr>
        <w:tabs>
          <w:tab w:val="left" w:pos="3385"/>
        </w:tabs>
        <w:rPr>
          <w:sz w:val="22"/>
        </w:rPr>
      </w:pPr>
      <w:r w:rsidRPr="00924A0A">
        <w:rPr>
          <w:sz w:val="22"/>
        </w:rPr>
        <w:t>Combo versus Outright Leg</w:t>
      </w:r>
    </w:p>
    <w:p w:rsidR="00924A0A" w:rsidRDefault="00924A0A" w:rsidP="00924A0A">
      <w:pPr>
        <w:pStyle w:val="BodyText"/>
        <w:tabs>
          <w:tab w:val="left" w:pos="3385"/>
        </w:tabs>
        <w:rPr>
          <w:sz w:val="22"/>
        </w:rPr>
      </w:pPr>
    </w:p>
    <w:p w:rsidR="00924A0A" w:rsidRDefault="00924A0A" w:rsidP="00924A0A">
      <w:pPr>
        <w:pStyle w:val="BodyText"/>
        <w:tabs>
          <w:tab w:val="left" w:pos="3385"/>
        </w:tabs>
        <w:rPr>
          <w:sz w:val="22"/>
        </w:rPr>
      </w:pPr>
    </w:p>
    <w:p w:rsidR="00924A0A" w:rsidRDefault="00924A0A" w:rsidP="00924A0A">
      <w:pPr>
        <w:pStyle w:val="BodyText"/>
        <w:tabs>
          <w:tab w:val="left" w:pos="3385"/>
        </w:tabs>
        <w:rPr>
          <w:sz w:val="22"/>
        </w:rPr>
        <w:sectPr w:rsidR="00924A0A" w:rsidSect="001E1AFD">
          <w:headerReference w:type="default" r:id="rId9"/>
          <w:footerReference w:type="even" r:id="rId10"/>
          <w:footerReference w:type="default" r:id="rId11"/>
          <w:pgSz w:w="11907" w:h="16839" w:code="9"/>
          <w:pgMar w:top="567" w:right="1134" w:bottom="567" w:left="1418" w:header="397" w:footer="397" w:gutter="0"/>
          <w:cols w:space="720"/>
          <w:docGrid w:linePitch="272"/>
        </w:sectPr>
      </w:pPr>
    </w:p>
    <w:p w:rsidR="001117F6" w:rsidRDefault="001117F6" w:rsidP="001117F6">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1117F6" w:rsidRPr="00026A22" w:rsidRDefault="001117F6" w:rsidP="001117F6">
      <w:pPr>
        <w:spacing w:line="160" w:lineRule="exact"/>
        <w:rPr>
          <w:rFonts w:ascii="Arial" w:eastAsia="Times New Roman" w:hAnsi="Arial" w:cs="Arial"/>
          <w:b/>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2"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117F6" w:rsidRPr="00026A22" w:rsidRDefault="001117F6" w:rsidP="001117F6">
      <w:pPr>
        <w:spacing w:line="160" w:lineRule="exact"/>
        <w:rPr>
          <w:rFonts w:ascii="Arial" w:eastAsia="Times New Roman" w:hAnsi="Arial" w:cs="Arial"/>
          <w:b/>
          <w:bCs/>
          <w:sz w:val="12"/>
          <w:szCs w:val="24"/>
        </w:rPr>
      </w:pPr>
    </w:p>
    <w:p w:rsidR="001117F6" w:rsidRPr="00026A22" w:rsidRDefault="001117F6" w:rsidP="001117F6">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1117F6" w:rsidRPr="00026A22" w:rsidRDefault="001117F6" w:rsidP="001117F6">
      <w:pPr>
        <w:spacing w:line="160" w:lineRule="exact"/>
        <w:rPr>
          <w:rFonts w:ascii="Arial" w:eastAsia="Times New Roman" w:hAnsi="Arial" w:cs="Arial"/>
          <w:b/>
          <w:bCs/>
          <w:sz w:val="12"/>
          <w:szCs w:val="24"/>
        </w:rPr>
      </w:pPr>
    </w:p>
    <w:p w:rsidR="00996FD0" w:rsidRPr="00996FD0" w:rsidRDefault="001117F6" w:rsidP="00996FD0">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proofErr w:type="gramStart"/>
      <w:r w:rsidRPr="00026A22">
        <w:rPr>
          <w:rFonts w:ascii="Arial" w:eastAsia="Times New Roman" w:hAnsi="Arial" w:cs="Arial"/>
          <w:sz w:val="12"/>
          <w:szCs w:val="24"/>
        </w:rPr>
        <w:t>:</w:t>
      </w:r>
      <w:proofErr w:type="gramEnd"/>
      <w:r w:rsidRPr="00026A22">
        <w:rPr>
          <w:rFonts w:ascii="Arial" w:eastAsia="Times New Roman" w:hAnsi="Arial" w:cs="Arial"/>
          <w:sz w:val="12"/>
          <w:szCs w:val="24"/>
        </w:rPr>
        <w:br/>
      </w:r>
      <w:r w:rsidR="00996FD0" w:rsidRPr="00996FD0">
        <w:rPr>
          <w:rFonts w:ascii="Arial" w:eastAsia="Times New Roman" w:hAnsi="Arial" w:cs="Arial"/>
          <w:sz w:val="12"/>
          <w:szCs w:val="24"/>
        </w:rPr>
        <w:t>Personal Data Privacy Officer</w:t>
      </w:r>
    </w:p>
    <w:p w:rsidR="00996FD0" w:rsidRPr="00996FD0" w:rsidRDefault="00996FD0" w:rsidP="00996FD0">
      <w:pPr>
        <w:spacing w:line="160" w:lineRule="exact"/>
        <w:rPr>
          <w:rFonts w:ascii="Arial" w:eastAsia="Times New Roman" w:hAnsi="Arial" w:cs="Arial"/>
          <w:sz w:val="12"/>
          <w:szCs w:val="24"/>
        </w:rPr>
      </w:pPr>
      <w:r w:rsidRPr="00996FD0">
        <w:rPr>
          <w:rFonts w:ascii="Arial" w:eastAsia="Times New Roman" w:hAnsi="Arial" w:cs="Arial"/>
          <w:sz w:val="12"/>
          <w:szCs w:val="24"/>
        </w:rPr>
        <w:t>Hong Kong Exchanges and Clearing Limited</w:t>
      </w:r>
    </w:p>
    <w:p w:rsidR="00996FD0" w:rsidRPr="00996FD0" w:rsidRDefault="00996FD0" w:rsidP="00996FD0">
      <w:pPr>
        <w:spacing w:line="160" w:lineRule="exact"/>
        <w:rPr>
          <w:rFonts w:ascii="Arial" w:eastAsia="Times New Roman" w:hAnsi="Arial" w:cs="Arial"/>
          <w:sz w:val="12"/>
          <w:szCs w:val="24"/>
        </w:rPr>
      </w:pPr>
      <w:r w:rsidRPr="00996FD0">
        <w:rPr>
          <w:rFonts w:ascii="Arial" w:eastAsia="Times New Roman" w:hAnsi="Arial" w:cs="Arial"/>
          <w:sz w:val="12"/>
          <w:szCs w:val="24"/>
        </w:rPr>
        <w:t>8th Floor, Two Exchange Square</w:t>
      </w:r>
    </w:p>
    <w:p w:rsidR="00996FD0" w:rsidRPr="00996FD0" w:rsidRDefault="00996FD0" w:rsidP="00996FD0">
      <w:pPr>
        <w:spacing w:line="160" w:lineRule="exact"/>
        <w:rPr>
          <w:rFonts w:ascii="Arial" w:eastAsia="Times New Roman" w:hAnsi="Arial" w:cs="Arial"/>
          <w:sz w:val="12"/>
          <w:szCs w:val="24"/>
        </w:rPr>
      </w:pPr>
      <w:r w:rsidRPr="00996FD0">
        <w:rPr>
          <w:rFonts w:ascii="Arial" w:eastAsia="Times New Roman" w:hAnsi="Arial" w:cs="Arial"/>
          <w:sz w:val="12"/>
          <w:szCs w:val="24"/>
        </w:rPr>
        <w:t>8 Connaught Place</w:t>
      </w:r>
    </w:p>
    <w:p w:rsidR="00996FD0" w:rsidRPr="00996FD0" w:rsidRDefault="00996FD0" w:rsidP="00996FD0">
      <w:pPr>
        <w:spacing w:line="160" w:lineRule="exact"/>
        <w:rPr>
          <w:rFonts w:ascii="Arial" w:eastAsia="Times New Roman" w:hAnsi="Arial" w:cs="Arial"/>
          <w:sz w:val="12"/>
          <w:szCs w:val="24"/>
        </w:rPr>
      </w:pPr>
      <w:r w:rsidRPr="00996FD0">
        <w:rPr>
          <w:rFonts w:ascii="Arial" w:eastAsia="Times New Roman" w:hAnsi="Arial" w:cs="Arial"/>
          <w:sz w:val="12"/>
          <w:szCs w:val="24"/>
        </w:rPr>
        <w:t>Central</w:t>
      </w:r>
    </w:p>
    <w:p w:rsidR="001117F6" w:rsidRPr="00DD5637" w:rsidRDefault="00996FD0" w:rsidP="00996FD0">
      <w:pPr>
        <w:spacing w:line="160" w:lineRule="exact"/>
        <w:rPr>
          <w:rFonts w:ascii="Arial" w:eastAsia="Times New Roman" w:hAnsi="Arial" w:cs="Arial"/>
          <w:sz w:val="12"/>
          <w:szCs w:val="24"/>
        </w:rPr>
        <w:sectPr w:rsidR="001117F6" w:rsidRPr="00DD5637" w:rsidSect="00BA42F5">
          <w:pgSz w:w="11906" w:h="16838"/>
          <w:pgMar w:top="720" w:right="720" w:bottom="720" w:left="720" w:header="720" w:footer="720" w:gutter="0"/>
          <w:cols w:num="2" w:space="286"/>
          <w:docGrid w:type="lines" w:linePitch="360"/>
        </w:sectPr>
      </w:pPr>
      <w:r w:rsidRPr="00996FD0">
        <w:rPr>
          <w:rFonts w:ascii="Arial" w:eastAsia="Times New Roman" w:hAnsi="Arial" w:cs="Arial"/>
          <w:sz w:val="12"/>
          <w:szCs w:val="24"/>
        </w:rPr>
        <w:t>Hong Kong</w:t>
      </w:r>
      <w:r w:rsidR="001117F6" w:rsidRPr="00026A22">
        <w:rPr>
          <w:rFonts w:ascii="Arial" w:eastAsia="Times New Roman" w:hAnsi="Arial" w:cs="Arial"/>
          <w:sz w:val="12"/>
          <w:szCs w:val="24"/>
        </w:rPr>
        <w:br/>
      </w:r>
      <w:r w:rsidR="001117F6" w:rsidRPr="00026A22">
        <w:rPr>
          <w:rFonts w:ascii="Arial" w:eastAsia="Times New Roman" w:hAnsi="Arial" w:cs="Arial"/>
          <w:sz w:val="12"/>
          <w:szCs w:val="24"/>
        </w:rPr>
        <w:br/>
        <w:t>By Email</w:t>
      </w:r>
      <w:proofErr w:type="gramStart"/>
      <w:r w:rsidR="001117F6" w:rsidRPr="00026A22">
        <w:rPr>
          <w:rFonts w:ascii="Arial" w:eastAsia="Times New Roman" w:hAnsi="Arial" w:cs="Arial"/>
          <w:sz w:val="12"/>
          <w:szCs w:val="24"/>
        </w:rPr>
        <w:t>:</w:t>
      </w:r>
      <w:proofErr w:type="gramEnd"/>
      <w:r w:rsidR="001117F6" w:rsidRPr="00026A22">
        <w:rPr>
          <w:rFonts w:ascii="Arial" w:eastAsia="Times New Roman" w:hAnsi="Arial" w:cs="Arial"/>
          <w:sz w:val="12"/>
          <w:szCs w:val="24"/>
        </w:rPr>
        <w:br/>
      </w:r>
      <w:hyperlink r:id="rId13" w:history="1">
        <w:r w:rsidR="001117F6" w:rsidRPr="00026A22">
          <w:rPr>
            <w:rFonts w:ascii="Arial" w:eastAsia="Times New Roman" w:hAnsi="Arial" w:cs="Arial"/>
            <w:color w:val="004B96"/>
            <w:sz w:val="12"/>
            <w:szCs w:val="24"/>
          </w:rPr>
          <w:t>DataPrivacy@HKEX.COM.HK</w:t>
        </w:r>
      </w:hyperlink>
    </w:p>
    <w:p w:rsidR="001117F6" w:rsidRDefault="001117F6" w:rsidP="001117F6">
      <w:pPr>
        <w:spacing w:line="160" w:lineRule="exact"/>
      </w:pPr>
    </w:p>
    <w:p w:rsidR="008B6B98" w:rsidRPr="001117F6" w:rsidRDefault="008B6B98" w:rsidP="004638D8">
      <w:pPr>
        <w:tabs>
          <w:tab w:val="left" w:pos="3600"/>
          <w:tab w:val="left" w:pos="6300"/>
        </w:tabs>
        <w:rPr>
          <w:sz w:val="22"/>
        </w:rPr>
      </w:pPr>
    </w:p>
    <w:sectPr w:rsidR="008B6B98" w:rsidRPr="001117F6"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CB" w:rsidRDefault="005A2BCB">
      <w:r>
        <w:separator/>
      </w:r>
    </w:p>
  </w:endnote>
  <w:endnote w:type="continuationSeparator" w:id="0">
    <w:p w:rsidR="005A2BCB" w:rsidRDefault="005A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8" w:rsidRPr="00AE2818" w:rsidRDefault="00AE2818" w:rsidP="00AE2818">
    <w:pPr>
      <w:pStyle w:val="Footer"/>
      <w:rPr>
        <w:rFonts w:ascii="Tahoma" w:hAnsi="Tahoma" w:cs="Tahoma"/>
        <w:sz w:val="16"/>
        <w:szCs w:val="16"/>
      </w:rPr>
    </w:pPr>
    <w:r w:rsidRPr="00BD527F">
      <w:rPr>
        <w:rFonts w:ascii="Tahoma" w:hAnsi="Tahoma" w:cs="Tahoma"/>
        <w:sz w:val="16"/>
        <w:szCs w:val="16"/>
      </w:rPr>
      <w:t xml:space="preserve">Ref: </w:t>
    </w:r>
    <w:r>
      <w:rPr>
        <w:rFonts w:ascii="Tahoma" w:hAnsi="Tahoma" w:cs="Tahoma"/>
        <w:sz w:val="16"/>
        <w:szCs w:val="16"/>
      </w:rPr>
      <w:t>181031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98" w:rsidRPr="00BD527F" w:rsidRDefault="00BD527F" w:rsidP="004F2AE1">
    <w:pPr>
      <w:pStyle w:val="Footer"/>
      <w:rPr>
        <w:rFonts w:ascii="Tahoma" w:hAnsi="Tahoma" w:cs="Tahoma"/>
        <w:sz w:val="16"/>
        <w:szCs w:val="16"/>
      </w:rPr>
    </w:pPr>
    <w:r w:rsidRPr="00BD527F">
      <w:rPr>
        <w:rFonts w:ascii="Tahoma" w:hAnsi="Tahoma" w:cs="Tahoma"/>
        <w:sz w:val="16"/>
        <w:szCs w:val="16"/>
      </w:rPr>
      <w:t xml:space="preserve">Ref: </w:t>
    </w:r>
    <w:r w:rsidR="007C6EDB">
      <w:rPr>
        <w:rFonts w:ascii="Tahoma" w:hAnsi="Tahoma" w:cs="Tahoma"/>
        <w:sz w:val="16"/>
        <w:szCs w:val="16"/>
      </w:rPr>
      <w:t>1</w:t>
    </w:r>
    <w:r w:rsidR="003A07BD">
      <w:rPr>
        <w:rFonts w:ascii="Tahoma" w:hAnsi="Tahoma" w:cs="Tahoma"/>
        <w:sz w:val="16"/>
        <w:szCs w:val="16"/>
      </w:rPr>
      <w:t>810</w:t>
    </w:r>
    <w:r w:rsidR="00AE2818">
      <w:rPr>
        <w:rFonts w:ascii="Tahoma" w:hAnsi="Tahoma" w:cs="Tahoma"/>
        <w:sz w:val="16"/>
        <w:szCs w:val="16"/>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CB" w:rsidRDefault="005A2BCB">
      <w:r>
        <w:separator/>
      </w:r>
    </w:p>
  </w:footnote>
  <w:footnote w:type="continuationSeparator" w:id="0">
    <w:p w:rsidR="005A2BCB" w:rsidRDefault="005A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E1" w:rsidRPr="004F2AE1" w:rsidRDefault="00243650" w:rsidP="004F2AE1">
    <w:pPr>
      <w:pStyle w:val="Header"/>
      <w:wordWrap w:val="0"/>
      <w:jc w:val="right"/>
      <w:rPr>
        <w:b/>
        <w:sz w:val="24"/>
        <w:szCs w:val="24"/>
      </w:rPr>
    </w:pPr>
    <w:r>
      <w:rPr>
        <w:b/>
        <w:sz w:val="24"/>
        <w:szCs w:val="24"/>
      </w:rPr>
      <w:t>Form 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6B"/>
    <w:multiLevelType w:val="hybridMultilevel"/>
    <w:tmpl w:val="5720F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AFE40BA"/>
    <w:multiLevelType w:val="singleLevel"/>
    <w:tmpl w:val="D73214C6"/>
    <w:lvl w:ilvl="0">
      <w:start w:val="1"/>
      <w:numFmt w:val="bullet"/>
      <w:lvlText w:val=""/>
      <w:lvlJc w:val="left"/>
      <w:pPr>
        <w:tabs>
          <w:tab w:val="num" w:pos="360"/>
        </w:tabs>
        <w:ind w:left="340" w:hanging="340"/>
      </w:pPr>
      <w:rPr>
        <w:rFonts w:ascii="Wingdings" w:hAnsi="Wingdings" w:hint="default"/>
        <w:sz w:val="16"/>
      </w:rPr>
    </w:lvl>
  </w:abstractNum>
  <w:abstractNum w:abstractNumId="2">
    <w:nsid w:val="65972814"/>
    <w:multiLevelType w:val="hybridMultilevel"/>
    <w:tmpl w:val="5FDCE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535846"/>
    <w:multiLevelType w:val="singleLevel"/>
    <w:tmpl w:val="7FD8F656"/>
    <w:lvl w:ilvl="0">
      <w:start w:val="1"/>
      <w:numFmt w:val="bullet"/>
      <w:lvlText w:val=""/>
      <w:lvlJc w:val="left"/>
      <w:pPr>
        <w:tabs>
          <w:tab w:val="num" w:pos="374"/>
        </w:tabs>
        <w:ind w:left="360" w:hanging="346"/>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jwKpyiOrtyEsZEku13AqZjJils=" w:salt="16xv0mP8OB0NYMfBoq+stg=="/>
  <w:defaultTabStop w:val="720"/>
  <w:evenAndOddHeaders/>
  <w:drawingGridHorizontalSpacing w:val="100"/>
  <w:drawingGridVerticalSpacing w:val="271"/>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D8"/>
    <w:rsid w:val="000117D1"/>
    <w:rsid w:val="00060837"/>
    <w:rsid w:val="000746F7"/>
    <w:rsid w:val="00093D63"/>
    <w:rsid w:val="000C01A7"/>
    <w:rsid w:val="000C2F07"/>
    <w:rsid w:val="001117F6"/>
    <w:rsid w:val="00132B0C"/>
    <w:rsid w:val="001500A8"/>
    <w:rsid w:val="00161990"/>
    <w:rsid w:val="001638F1"/>
    <w:rsid w:val="00183734"/>
    <w:rsid w:val="001910CC"/>
    <w:rsid w:val="00191145"/>
    <w:rsid w:val="001E1AFD"/>
    <w:rsid w:val="00237584"/>
    <w:rsid w:val="00243650"/>
    <w:rsid w:val="0026241C"/>
    <w:rsid w:val="00262BC4"/>
    <w:rsid w:val="002722DA"/>
    <w:rsid w:val="002942FF"/>
    <w:rsid w:val="002E4566"/>
    <w:rsid w:val="002F0DF2"/>
    <w:rsid w:val="002F2642"/>
    <w:rsid w:val="002F5C00"/>
    <w:rsid w:val="003026DC"/>
    <w:rsid w:val="003029E5"/>
    <w:rsid w:val="00365CAE"/>
    <w:rsid w:val="003A07BD"/>
    <w:rsid w:val="003C572F"/>
    <w:rsid w:val="003C5B7A"/>
    <w:rsid w:val="003F426B"/>
    <w:rsid w:val="00413D61"/>
    <w:rsid w:val="004638D8"/>
    <w:rsid w:val="004A0925"/>
    <w:rsid w:val="004D6CE6"/>
    <w:rsid w:val="004E43BF"/>
    <w:rsid w:val="004F2AE1"/>
    <w:rsid w:val="00566BB0"/>
    <w:rsid w:val="00595A61"/>
    <w:rsid w:val="005A2BCB"/>
    <w:rsid w:val="005A4BDA"/>
    <w:rsid w:val="005A7AB3"/>
    <w:rsid w:val="005E09F0"/>
    <w:rsid w:val="005E0DD5"/>
    <w:rsid w:val="005E3550"/>
    <w:rsid w:val="00603E33"/>
    <w:rsid w:val="006057CF"/>
    <w:rsid w:val="00624D9A"/>
    <w:rsid w:val="00644AD8"/>
    <w:rsid w:val="00651CA9"/>
    <w:rsid w:val="006A4C3C"/>
    <w:rsid w:val="006A5C96"/>
    <w:rsid w:val="006C0621"/>
    <w:rsid w:val="006E5EBA"/>
    <w:rsid w:val="00737FDE"/>
    <w:rsid w:val="00751BFD"/>
    <w:rsid w:val="007522AC"/>
    <w:rsid w:val="007565F9"/>
    <w:rsid w:val="007B5AB5"/>
    <w:rsid w:val="007C6EDB"/>
    <w:rsid w:val="00836BF9"/>
    <w:rsid w:val="008934D9"/>
    <w:rsid w:val="008A7475"/>
    <w:rsid w:val="008B6B98"/>
    <w:rsid w:val="008C0FB0"/>
    <w:rsid w:val="008D7BF5"/>
    <w:rsid w:val="00902839"/>
    <w:rsid w:val="00924A0A"/>
    <w:rsid w:val="00934ACE"/>
    <w:rsid w:val="00946A4B"/>
    <w:rsid w:val="00947DD6"/>
    <w:rsid w:val="00957309"/>
    <w:rsid w:val="00965108"/>
    <w:rsid w:val="009657DD"/>
    <w:rsid w:val="00996FD0"/>
    <w:rsid w:val="009A47D3"/>
    <w:rsid w:val="009D1632"/>
    <w:rsid w:val="009E1B98"/>
    <w:rsid w:val="009E59FC"/>
    <w:rsid w:val="009F6B9A"/>
    <w:rsid w:val="00A35C8D"/>
    <w:rsid w:val="00A8751F"/>
    <w:rsid w:val="00AB627F"/>
    <w:rsid w:val="00AC7232"/>
    <w:rsid w:val="00AD5805"/>
    <w:rsid w:val="00AE2818"/>
    <w:rsid w:val="00B23408"/>
    <w:rsid w:val="00B329C7"/>
    <w:rsid w:val="00B4678B"/>
    <w:rsid w:val="00B52EC6"/>
    <w:rsid w:val="00B64C6D"/>
    <w:rsid w:val="00B67F22"/>
    <w:rsid w:val="00B73A6E"/>
    <w:rsid w:val="00B8477D"/>
    <w:rsid w:val="00BD527F"/>
    <w:rsid w:val="00C40C7E"/>
    <w:rsid w:val="00C85AF9"/>
    <w:rsid w:val="00CA398D"/>
    <w:rsid w:val="00CA731E"/>
    <w:rsid w:val="00DA1E56"/>
    <w:rsid w:val="00DA2245"/>
    <w:rsid w:val="00DA6653"/>
    <w:rsid w:val="00DE0ECE"/>
    <w:rsid w:val="00E00E80"/>
    <w:rsid w:val="00E13141"/>
    <w:rsid w:val="00E25D4C"/>
    <w:rsid w:val="00E93FA6"/>
    <w:rsid w:val="00EA3DF6"/>
    <w:rsid w:val="00EB7F34"/>
    <w:rsid w:val="00EC4C2A"/>
    <w:rsid w:val="00EC5C26"/>
    <w:rsid w:val="00ED49AF"/>
    <w:rsid w:val="00EF609D"/>
    <w:rsid w:val="00F30FEC"/>
    <w:rsid w:val="00F31B29"/>
    <w:rsid w:val="00F40B16"/>
    <w:rsid w:val="00F7160A"/>
    <w:rsid w:val="00FC448B"/>
    <w:rsid w:val="00FE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autoSpaceDE w:val="0"/>
      <w:autoSpaceDN w:val="0"/>
      <w:spacing w:before="120" w:after="120"/>
      <w:ind w:right="65"/>
      <w:jc w:val="both"/>
      <w:textAlignment w:val="bottom"/>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adjustRightInd w:val="0"/>
      <w:snapToGrid w:val="0"/>
      <w:spacing w:line="360" w:lineRule="atLeast"/>
      <w:textAlignment w:val="baseline"/>
    </w:pPr>
    <w:rPr>
      <w:rFonts w:eastAsia="細明體"/>
    </w:rPr>
  </w:style>
  <w:style w:type="paragraph" w:styleId="BodyText">
    <w:name w:val="Body Text"/>
    <w:basedOn w:val="Normal"/>
    <w:pPr>
      <w:autoSpaceDE w:val="0"/>
      <w:autoSpaceDN w:val="0"/>
      <w:adjustRightInd w:val="0"/>
      <w:ind w:right="65"/>
      <w:jc w:val="both"/>
      <w:textAlignment w:val="bottom"/>
    </w:pPr>
    <w:rPr>
      <w:rFonts w:eastAsia="細明體"/>
      <w:sz w:val="24"/>
    </w:rPr>
  </w:style>
  <w:style w:type="paragraph" w:styleId="CommentText">
    <w:name w:val="annotation text"/>
    <w:basedOn w:val="Normal"/>
    <w:semiHidden/>
    <w:rPr>
      <w:lang w:val="en-GB"/>
    </w:rPr>
  </w:style>
  <w:style w:type="paragraph" w:styleId="Title">
    <w:name w:val="Title"/>
    <w:basedOn w:val="Normal"/>
    <w:qFormat/>
    <w:pPr>
      <w:widowControl w:val="0"/>
      <w:jc w:val="center"/>
    </w:pPr>
    <w:rPr>
      <w:b/>
      <w:kern w:val="2"/>
      <w:sz w:val="24"/>
      <w:u w:val="single"/>
    </w:rPr>
  </w:style>
  <w:style w:type="paragraph" w:styleId="Footer">
    <w:name w:val="footer"/>
    <w:basedOn w:val="Normal"/>
    <w:pPr>
      <w:tabs>
        <w:tab w:val="center" w:pos="4153"/>
        <w:tab w:val="right" w:pos="8306"/>
      </w:tabs>
      <w:snapToGrid w:val="0"/>
    </w:pPr>
  </w:style>
  <w:style w:type="paragraph" w:styleId="Subtitle">
    <w:name w:val="Subtitle"/>
    <w:basedOn w:val="Normal"/>
    <w:qFormat/>
    <w:pPr>
      <w:tabs>
        <w:tab w:val="left" w:pos="567"/>
      </w:tabs>
      <w:ind w:left="567" w:right="46" w:hanging="709"/>
      <w:jc w:val="both"/>
    </w:pPr>
    <w:rPr>
      <w:b/>
      <w:sz w:val="24"/>
    </w:rPr>
  </w:style>
  <w:style w:type="paragraph" w:styleId="BalloonText">
    <w:name w:val="Balloon Text"/>
    <w:basedOn w:val="Normal"/>
    <w:semiHidden/>
    <w:rsid w:val="005A4BDA"/>
    <w:rPr>
      <w:rFonts w:ascii="Arial" w:hAnsi="Arial"/>
      <w:sz w:val="16"/>
      <w:szCs w:val="16"/>
    </w:rPr>
  </w:style>
  <w:style w:type="paragraph" w:styleId="ListParagraph">
    <w:name w:val="List Paragraph"/>
    <w:basedOn w:val="Normal"/>
    <w:uiPriority w:val="34"/>
    <w:qFormat/>
    <w:rsid w:val="00B8477D"/>
    <w:pPr>
      <w:ind w:leftChars="200" w:left="480"/>
    </w:pPr>
  </w:style>
  <w:style w:type="character" w:styleId="Hyperlink">
    <w:name w:val="Hyperlink"/>
    <w:uiPriority w:val="99"/>
    <w:unhideWhenUsed/>
    <w:rsid w:val="00243650"/>
    <w:rPr>
      <w:color w:val="0000FF"/>
      <w:u w:val="single"/>
    </w:rPr>
  </w:style>
  <w:style w:type="table" w:styleId="TableGrid">
    <w:name w:val="Table Grid"/>
    <w:basedOn w:val="TableNormal"/>
    <w:uiPriority w:val="59"/>
    <w:rsid w:val="00924A0A"/>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autoSpaceDE w:val="0"/>
      <w:autoSpaceDN w:val="0"/>
      <w:spacing w:before="120" w:after="120"/>
      <w:ind w:right="65"/>
      <w:jc w:val="both"/>
      <w:textAlignment w:val="bottom"/>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adjustRightInd w:val="0"/>
      <w:snapToGrid w:val="0"/>
      <w:spacing w:line="360" w:lineRule="atLeast"/>
      <w:textAlignment w:val="baseline"/>
    </w:pPr>
    <w:rPr>
      <w:rFonts w:eastAsia="細明體"/>
    </w:rPr>
  </w:style>
  <w:style w:type="paragraph" w:styleId="BodyText">
    <w:name w:val="Body Text"/>
    <w:basedOn w:val="Normal"/>
    <w:pPr>
      <w:autoSpaceDE w:val="0"/>
      <w:autoSpaceDN w:val="0"/>
      <w:adjustRightInd w:val="0"/>
      <w:ind w:right="65"/>
      <w:jc w:val="both"/>
      <w:textAlignment w:val="bottom"/>
    </w:pPr>
    <w:rPr>
      <w:rFonts w:eastAsia="細明體"/>
      <w:sz w:val="24"/>
    </w:rPr>
  </w:style>
  <w:style w:type="paragraph" w:styleId="CommentText">
    <w:name w:val="annotation text"/>
    <w:basedOn w:val="Normal"/>
    <w:semiHidden/>
    <w:rPr>
      <w:lang w:val="en-GB"/>
    </w:rPr>
  </w:style>
  <w:style w:type="paragraph" w:styleId="Title">
    <w:name w:val="Title"/>
    <w:basedOn w:val="Normal"/>
    <w:qFormat/>
    <w:pPr>
      <w:widowControl w:val="0"/>
      <w:jc w:val="center"/>
    </w:pPr>
    <w:rPr>
      <w:b/>
      <w:kern w:val="2"/>
      <w:sz w:val="24"/>
      <w:u w:val="single"/>
    </w:rPr>
  </w:style>
  <w:style w:type="paragraph" w:styleId="Footer">
    <w:name w:val="footer"/>
    <w:basedOn w:val="Normal"/>
    <w:pPr>
      <w:tabs>
        <w:tab w:val="center" w:pos="4153"/>
        <w:tab w:val="right" w:pos="8306"/>
      </w:tabs>
      <w:snapToGrid w:val="0"/>
    </w:pPr>
  </w:style>
  <w:style w:type="paragraph" w:styleId="Subtitle">
    <w:name w:val="Subtitle"/>
    <w:basedOn w:val="Normal"/>
    <w:qFormat/>
    <w:pPr>
      <w:tabs>
        <w:tab w:val="left" w:pos="567"/>
      </w:tabs>
      <w:ind w:left="567" w:right="46" w:hanging="709"/>
      <w:jc w:val="both"/>
    </w:pPr>
    <w:rPr>
      <w:b/>
      <w:sz w:val="24"/>
    </w:rPr>
  </w:style>
  <w:style w:type="paragraph" w:styleId="BalloonText">
    <w:name w:val="Balloon Text"/>
    <w:basedOn w:val="Normal"/>
    <w:semiHidden/>
    <w:rsid w:val="005A4BDA"/>
    <w:rPr>
      <w:rFonts w:ascii="Arial" w:hAnsi="Arial"/>
      <w:sz w:val="16"/>
      <w:szCs w:val="16"/>
    </w:rPr>
  </w:style>
  <w:style w:type="paragraph" w:styleId="ListParagraph">
    <w:name w:val="List Paragraph"/>
    <w:basedOn w:val="Normal"/>
    <w:uiPriority w:val="34"/>
    <w:qFormat/>
    <w:rsid w:val="00B8477D"/>
    <w:pPr>
      <w:ind w:leftChars="200" w:left="480"/>
    </w:pPr>
  </w:style>
  <w:style w:type="character" w:styleId="Hyperlink">
    <w:name w:val="Hyperlink"/>
    <w:uiPriority w:val="99"/>
    <w:unhideWhenUsed/>
    <w:rsid w:val="00243650"/>
    <w:rPr>
      <w:color w:val="0000FF"/>
      <w:u w:val="single"/>
    </w:rPr>
  </w:style>
  <w:style w:type="table" w:styleId="TableGrid">
    <w:name w:val="Table Grid"/>
    <w:basedOn w:val="TableNormal"/>
    <w:uiPriority w:val="59"/>
    <w:rsid w:val="00924A0A"/>
    <w:rPr>
      <w:rFonts w:ascii="Calibri"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9240">
      <w:bodyDiv w:val="1"/>
      <w:marLeft w:val="0"/>
      <w:marRight w:val="0"/>
      <w:marTop w:val="0"/>
      <w:marBottom w:val="0"/>
      <w:divBdr>
        <w:top w:val="none" w:sz="0" w:space="0" w:color="auto"/>
        <w:left w:val="none" w:sz="0" w:space="0" w:color="auto"/>
        <w:bottom w:val="none" w:sz="0" w:space="0" w:color="auto"/>
        <w:right w:val="none" w:sz="0" w:space="0" w:color="auto"/>
      </w:divBdr>
    </w:div>
    <w:div w:id="733747358">
      <w:bodyDiv w:val="1"/>
      <w:marLeft w:val="0"/>
      <w:marRight w:val="0"/>
      <w:marTop w:val="0"/>
      <w:marBottom w:val="0"/>
      <w:divBdr>
        <w:top w:val="none" w:sz="0" w:space="0" w:color="auto"/>
        <w:left w:val="none" w:sz="0" w:space="0" w:color="auto"/>
        <w:bottom w:val="none" w:sz="0" w:space="0" w:color="auto"/>
        <w:right w:val="none" w:sz="0" w:space="0" w:color="auto"/>
      </w:divBdr>
    </w:div>
    <w:div w:id="809520582">
      <w:bodyDiv w:val="1"/>
      <w:marLeft w:val="0"/>
      <w:marRight w:val="0"/>
      <w:marTop w:val="0"/>
      <w:marBottom w:val="0"/>
      <w:divBdr>
        <w:top w:val="none" w:sz="0" w:space="0" w:color="auto"/>
        <w:left w:val="none" w:sz="0" w:space="0" w:color="auto"/>
        <w:bottom w:val="none" w:sz="0" w:space="0" w:color="auto"/>
        <w:right w:val="none" w:sz="0" w:space="0" w:color="auto"/>
      </w:divBdr>
    </w:div>
    <w:div w:id="1019817953">
      <w:bodyDiv w:val="1"/>
      <w:marLeft w:val="0"/>
      <w:marRight w:val="0"/>
      <w:marTop w:val="0"/>
      <w:marBottom w:val="0"/>
      <w:divBdr>
        <w:top w:val="none" w:sz="0" w:space="0" w:color="auto"/>
        <w:left w:val="none" w:sz="0" w:space="0" w:color="auto"/>
        <w:bottom w:val="none" w:sz="0" w:space="0" w:color="auto"/>
        <w:right w:val="none" w:sz="0" w:space="0" w:color="auto"/>
      </w:divBdr>
    </w:div>
    <w:div w:id="19361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13" Type="http://schemas.openxmlformats.org/officeDocument/2006/relationships/hyperlink" Target="mailto:DataPrivacy@HKEX.COM.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III A- First Batch OG/BSS Contingency Arrangements</vt:lpstr>
    </vt:vector>
  </TitlesOfParts>
  <Company>Andersen Consulting</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A- First Batch OG/BSS Contingency Arrangements</dc:title>
  <dc:creator>HKEX</dc:creator>
  <cp:lastModifiedBy>DoraTo</cp:lastModifiedBy>
  <cp:revision>4</cp:revision>
  <cp:lastPrinted>2017-08-01T07:28:00Z</cp:lastPrinted>
  <dcterms:created xsi:type="dcterms:W3CDTF">2018-11-01T10:31:00Z</dcterms:created>
  <dcterms:modified xsi:type="dcterms:W3CDTF">2019-04-18T11:10:00Z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-2121163934</vt:i4>
  </property>
  <property fmtid="{D5CDD505-2E9C-101B-9397-08002B2CF9AE}" pid="3" name="_EmailSubject">
    <vt:lpwstr>Disable the mandatory change of user password on HKATS</vt:lpwstr>
  </property>
  <property fmtid="{D5CDD505-2E9C-101B-9397-08002B2CF9AE}" pid="4" name="_AuthorEmail">
    <vt:lpwstr>SanlyHo@hkex.com.hk</vt:lpwstr>
  </property>
  <property fmtid="{D5CDD505-2E9C-101B-9397-08002B2CF9AE}" pid="5" name="_AuthorEmailDisplayName">
    <vt:lpwstr>Sanly Ho</vt:lpwstr>
  </property>
  <property fmtid="{D5CDD505-2E9C-101B-9397-08002B2CF9AE}" pid="6" name="_PreviousAdHocReviewCycleID">
    <vt:i4>1176520652</vt:i4>
  </property>
  <property fmtid="{D5CDD505-2E9C-101B-9397-08002B2CF9AE}" pid="7" name="_ReviewingToolsShownOnce">
    <vt:lpwstr/>
  </property>
</Properties>
</file>